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11F4D" w14:textId="77777777"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14:paraId="15811F4E" w14:textId="77777777"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14:paraId="15811F4F" w14:textId="77777777"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14:paraId="15811F50" w14:textId="77777777"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7"/>
        <w:gridCol w:w="2411"/>
        <w:gridCol w:w="3647"/>
        <w:gridCol w:w="1200"/>
      </w:tblGrid>
      <w:tr w:rsidR="00CF23A7" w14:paraId="15811F53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5811F51" w14:textId="77777777"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5811F52" w14:textId="04CE77B8" w:rsidR="00CF23A7" w:rsidRPr="00C21AD9" w:rsidRDefault="008C3C03">
            <w:r>
              <w:t>Павлов Фёдор Ильич</w:t>
            </w:r>
          </w:p>
        </w:tc>
      </w:tr>
      <w:tr w:rsidR="00CF23A7" w14:paraId="15811F58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5811F54" w14:textId="77777777"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5811F55" w14:textId="7C22BD2F" w:rsidR="00CF23A7" w:rsidRDefault="00B70E1F">
            <w:r>
              <w:t>ПИ</w:t>
            </w:r>
            <w:r w:rsidR="00C21AD9">
              <w:t>б</w:t>
            </w:r>
            <w:r>
              <w:t>-2</w:t>
            </w:r>
            <w:r w:rsidR="00C21AD9">
              <w:t>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5811F56" w14:textId="77777777"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5811F57" w14:textId="77777777" w:rsidR="00CF23A7" w:rsidRPr="00295AD0" w:rsidRDefault="00295AD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CF23A7" w14:paraId="15811F5B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5811F59" w14:textId="77777777"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5811F5A" w14:textId="77777777" w:rsidR="00CF23A7" w:rsidRDefault="00295AD0" w:rsidP="00B70E1F">
            <w:r>
              <w:t>«Переходы, трансформации, анимация»</w:t>
            </w:r>
          </w:p>
        </w:tc>
      </w:tr>
      <w:tr w:rsidR="00CF23A7" w14:paraId="15811F5E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5811F5C" w14:textId="77777777" w:rsidR="00CF23A7" w:rsidRDefault="00CF23A7">
            <w:r>
              <w:t>Задание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5811F5D" w14:textId="77777777" w:rsidR="00CF23A7" w:rsidRDefault="00295AD0" w:rsidP="00B70E1F">
            <w:r>
              <w:t xml:space="preserve">Задание: </w:t>
            </w:r>
            <w:r>
              <w:sym w:font="Symbol" w:char="F0B7"/>
            </w:r>
            <w:r>
              <w:t xml:space="preserve"> С помощью трансформаций разнообразьте ваш город из кубиков из прошлой лабораторной. </w:t>
            </w:r>
            <w:r>
              <w:sym w:font="Symbol" w:char="F0B7"/>
            </w:r>
            <w:r>
              <w:t xml:space="preserve"> Используя переходы или анимацию, добавьте в город </w:t>
            </w:r>
            <w:proofErr w:type="spellStart"/>
            <w:r>
              <w:t>экшн</w:t>
            </w:r>
            <w:proofErr w:type="spellEnd"/>
            <w:r>
              <w:t xml:space="preserve"> «конец света» (все кубики разлетаются). </w:t>
            </w:r>
            <w:r>
              <w:sym w:font="Symbol" w:char="F0B7"/>
            </w:r>
            <w:r>
              <w:t xml:space="preserve"> Используя материал 5 и 6 лабораторных создайте меню с 3 уровнями вложенности и плавными эффектами появления (без использования </w:t>
            </w:r>
            <w:proofErr w:type="spellStart"/>
            <w:r>
              <w:t>Java</w:t>
            </w:r>
            <w:proofErr w:type="spellEnd"/>
            <w:r>
              <w:t xml:space="preserve"> </w:t>
            </w:r>
            <w:proofErr w:type="spellStart"/>
            <w:r>
              <w:t>Script</w:t>
            </w:r>
            <w:proofErr w:type="spellEnd"/>
            <w:r>
              <w:t xml:space="preserve"> </w:t>
            </w:r>
            <w:proofErr w:type="spellStart"/>
            <w:r>
              <w:t>фреймворков</w:t>
            </w:r>
            <w:proofErr w:type="spellEnd"/>
            <w:r>
              <w:t>, только на CSS)</w:t>
            </w:r>
          </w:p>
        </w:tc>
      </w:tr>
      <w:tr w:rsidR="00CF23A7" w14:paraId="15811F61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15811F5F" w14:textId="77777777"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5811F60" w14:textId="0F4CB4A7" w:rsidR="00CF23A7" w:rsidRDefault="008C3C03">
            <w:r>
              <w:t>1</w:t>
            </w:r>
            <w:r w:rsidR="00D200D8">
              <w:t>3.12</w:t>
            </w:r>
            <w:r>
              <w:t>.2021</w:t>
            </w:r>
          </w:p>
        </w:tc>
      </w:tr>
      <w:tr w:rsidR="00CF23A7" w14:paraId="15811F63" w14:textId="7777777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14:paraId="15811F62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14:paraId="15811F67" w14:textId="77777777" w:rsidTr="00BA7EBF">
        <w:tc>
          <w:tcPr>
            <w:tcW w:w="9571" w:type="dxa"/>
            <w:gridSpan w:val="4"/>
          </w:tcPr>
          <w:p w14:paraId="15811F64" w14:textId="77777777" w:rsidR="00B70E1F" w:rsidRPr="00295AD0" w:rsidRDefault="00295AD0" w:rsidP="00D63BE6">
            <w:pPr>
              <w:rPr>
                <w:rFonts w:asciiTheme="majorHAnsi" w:hAnsiTheme="majorHAnsi" w:cs="Courier New"/>
                <w:color w:val="303030"/>
                <w:sz w:val="24"/>
                <w:szCs w:val="24"/>
                <w:shd w:val="clear" w:color="auto" w:fill="F5F5F5"/>
              </w:rPr>
            </w:pPr>
            <w:proofErr w:type="spellStart"/>
            <w:r w:rsidRPr="00295AD0">
              <w:rPr>
                <w:rFonts w:asciiTheme="majorHAnsi" w:hAnsiTheme="majorHAnsi" w:cs="Courier New"/>
                <w:color w:val="303030"/>
                <w:sz w:val="24"/>
                <w:szCs w:val="24"/>
                <w:shd w:val="clear" w:color="auto" w:fill="F5F5F5"/>
              </w:rPr>
              <w:t>Transform</w:t>
            </w:r>
            <w:proofErr w:type="spellEnd"/>
            <w:r w:rsidRPr="00295AD0">
              <w:rPr>
                <w:rFonts w:asciiTheme="majorHAnsi" w:hAnsiTheme="majorHAnsi" w:cs="Courier New"/>
                <w:color w:val="303030"/>
                <w:sz w:val="24"/>
                <w:szCs w:val="24"/>
                <w:shd w:val="clear" w:color="auto" w:fill="F5F5F5"/>
              </w:rPr>
              <w:t>-трансформация</w:t>
            </w:r>
          </w:p>
          <w:p w14:paraId="15811F65" w14:textId="09134D84" w:rsidR="00295AD0" w:rsidRPr="00295AD0" w:rsidRDefault="00295AD0" w:rsidP="00D63BE6">
            <w:pPr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</w:pP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matrix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 — любое число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</w:rPr>
              <w:br/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translate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translateX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translateY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 — единицы длины (положительные и отрицательные), </w:t>
            </w:r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%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</w:rPr>
              <w:br/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scale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scaleX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scaleY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 — любое число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</w:rPr>
              <w:br/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rotate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 — угол (</w:t>
            </w:r>
            <w:proofErr w:type="spellStart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deg</w:t>
            </w:r>
            <w:proofErr w:type="spellEnd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</w:rPr>
              <w:br/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skew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skewX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skewY</w:t>
            </w:r>
            <w:proofErr w:type="spellEnd"/>
            <w:r w:rsidRPr="00295AD0">
              <w:rPr>
                <w:rStyle w:val="HTML"/>
                <w:rFonts w:asciiTheme="majorHAnsi" w:eastAsiaTheme="minorHAnsi" w:hAnsiTheme="majorHAnsi"/>
                <w:color w:val="303030"/>
                <w:sz w:val="24"/>
                <w:szCs w:val="24"/>
                <w:bdr w:val="single" w:sz="6" w:space="2" w:color="E6E6E6" w:frame="1"/>
                <w:shd w:val="clear" w:color="auto" w:fill="F5F5F5"/>
              </w:rPr>
              <w:t>()</w:t>
            </w:r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 — угол (</w:t>
            </w:r>
            <w:proofErr w:type="spellStart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deg</w:t>
            </w:r>
            <w:proofErr w:type="spellEnd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grad</w:t>
            </w:r>
            <w:proofErr w:type="spellEnd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rad</w:t>
            </w:r>
            <w:proofErr w:type="spellEnd"/>
            <w:r w:rsidRPr="00295AD0">
              <w:rPr>
                <w:rFonts w:asciiTheme="majorHAnsi" w:hAnsiTheme="majorHAnsi"/>
                <w:color w:val="303030"/>
                <w:sz w:val="24"/>
                <w:szCs w:val="24"/>
                <w:shd w:val="clear" w:color="auto" w:fill="FFFFFF"/>
              </w:rPr>
              <w:t>)</w:t>
            </w:r>
          </w:p>
          <w:p w14:paraId="15811F66" w14:textId="5BC0A8A9" w:rsidR="00295AD0" w:rsidRDefault="00295AD0" w:rsidP="00D63BE6">
            <w:r w:rsidRPr="00295AD0">
              <w:rPr>
                <w:rFonts w:asciiTheme="majorHAnsi" w:hAnsiTheme="majorHAnsi" w:cs="Courier New"/>
                <w:color w:val="303030"/>
                <w:sz w:val="24"/>
                <w:szCs w:val="24"/>
                <w:shd w:val="clear" w:color="auto" w:fill="F5F5F5"/>
              </w:rPr>
              <w:t>@</w:t>
            </w:r>
            <w:proofErr w:type="spellStart"/>
            <w:r w:rsidRPr="00295AD0">
              <w:rPr>
                <w:rFonts w:asciiTheme="majorHAnsi" w:hAnsiTheme="majorHAnsi" w:cs="Courier New"/>
                <w:color w:val="303030"/>
                <w:sz w:val="24"/>
                <w:szCs w:val="24"/>
                <w:shd w:val="clear" w:color="auto" w:fill="F5F5F5"/>
              </w:rPr>
              <w:t>keyframes</w:t>
            </w:r>
            <w:proofErr w:type="spellEnd"/>
            <w:r w:rsidRPr="00295AD0">
              <w:rPr>
                <w:rFonts w:asciiTheme="majorHAnsi" w:hAnsiTheme="majorHAnsi" w:cs="Courier New"/>
                <w:color w:val="303030"/>
                <w:sz w:val="24"/>
                <w:szCs w:val="24"/>
                <w:shd w:val="clear" w:color="auto" w:fill="F5F5F5"/>
              </w:rPr>
              <w:t>-анимация ключевых кадров</w:t>
            </w:r>
          </w:p>
        </w:tc>
      </w:tr>
      <w:tr w:rsidR="00CF23A7" w14:paraId="15811F69" w14:textId="77777777" w:rsidTr="00E971CF">
        <w:tc>
          <w:tcPr>
            <w:tcW w:w="9571" w:type="dxa"/>
            <w:gridSpan w:val="4"/>
          </w:tcPr>
          <w:p w14:paraId="15811F68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Ход выполнения  работы</w:t>
            </w:r>
          </w:p>
        </w:tc>
      </w:tr>
      <w:tr w:rsidR="00CF23A7" w14:paraId="15811F6B" w14:textId="77777777" w:rsidTr="00E971CF">
        <w:tc>
          <w:tcPr>
            <w:tcW w:w="9571" w:type="dxa"/>
            <w:gridSpan w:val="4"/>
          </w:tcPr>
          <w:p w14:paraId="1C79E264" w14:textId="341EE074" w:rsidR="00D200D8" w:rsidRDefault="006E6F07" w:rsidP="00D63BE6">
            <w:r>
              <w:t>На основе лабораторной</w:t>
            </w:r>
            <w:r w:rsidR="00295AD0">
              <w:t xml:space="preserve"> 5</w:t>
            </w:r>
            <w:r>
              <w:t>, был создан новый город</w:t>
            </w:r>
            <w:r w:rsidR="00D200D8">
              <w:t>.</w:t>
            </w:r>
          </w:p>
          <w:p w14:paraId="7ED017A3" w14:textId="1818291E" w:rsidR="00D200D8" w:rsidRDefault="00D200D8" w:rsidP="00D63BE6">
            <w:r>
              <w:t>П</w:t>
            </w:r>
            <w:r w:rsidR="00295AD0">
              <w:t>рименена трансформация и анимация</w:t>
            </w:r>
            <w:r w:rsidR="006E6F07">
              <w:t xml:space="preserve"> к городу</w:t>
            </w:r>
            <w:bookmarkStart w:id="0" w:name="_GoBack"/>
            <w:bookmarkEnd w:id="0"/>
            <w:r>
              <w:t>.</w:t>
            </w:r>
          </w:p>
          <w:p w14:paraId="15811F6A" w14:textId="624E237A" w:rsidR="00B70E1F" w:rsidRPr="00295AD0" w:rsidRDefault="00D200D8" w:rsidP="00D63BE6">
            <w:r>
              <w:t>С</w:t>
            </w:r>
            <w:r w:rsidR="00295AD0">
              <w:t>оздано меню</w:t>
            </w:r>
            <w:r>
              <w:t xml:space="preserve"> с ссылкой на меню.</w:t>
            </w:r>
          </w:p>
        </w:tc>
      </w:tr>
    </w:tbl>
    <w:p w14:paraId="15811F6C" w14:textId="77777777"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295AD0"/>
    <w:rsid w:val="006E6F07"/>
    <w:rsid w:val="008C3C03"/>
    <w:rsid w:val="00916575"/>
    <w:rsid w:val="00B70E1F"/>
    <w:rsid w:val="00C21AD9"/>
    <w:rsid w:val="00CF23A7"/>
    <w:rsid w:val="00D200D8"/>
    <w:rsid w:val="00D63BE6"/>
    <w:rsid w:val="00E70129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11F4D"/>
  <w15:docId w15:val="{FC43DD85-EF22-4F7E-8F5B-23C03685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Keyboard"/>
    <w:basedOn w:val="a0"/>
    <w:uiPriority w:val="99"/>
    <w:semiHidden/>
    <w:unhideWhenUsed/>
    <w:rsid w:val="00295A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CD0B0-2810-41E5-8BD2-A02BC4E04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9</cp:revision>
  <dcterms:created xsi:type="dcterms:W3CDTF">2020-10-30T13:28:00Z</dcterms:created>
  <dcterms:modified xsi:type="dcterms:W3CDTF">2021-12-12T23:10:00Z</dcterms:modified>
</cp:coreProperties>
</file>