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3A7" w:rsidRPr="00CF23A7" w:rsidRDefault="00CF23A7" w:rsidP="00CF23A7">
      <w:pPr>
        <w:spacing w:after="0"/>
        <w:jc w:val="center"/>
        <w:rPr>
          <w:b/>
          <w:sz w:val="24"/>
        </w:rPr>
      </w:pPr>
      <w:r w:rsidRPr="00CF23A7">
        <w:rPr>
          <w:b/>
          <w:sz w:val="24"/>
        </w:rPr>
        <w:t>Отчет</w:t>
      </w:r>
    </w:p>
    <w:p w:rsidR="00CF23A7" w:rsidRDefault="00CF23A7" w:rsidP="00CF23A7">
      <w:pPr>
        <w:spacing w:after="0"/>
        <w:jc w:val="center"/>
      </w:pPr>
      <w:r>
        <w:t xml:space="preserve">по дисциплине «Элементы проектирования </w:t>
      </w:r>
      <w:r>
        <w:rPr>
          <w:lang w:val="en-US"/>
        </w:rPr>
        <w:t>Web</w:t>
      </w:r>
      <w:r>
        <w:t>-интерфейсов»</w:t>
      </w:r>
    </w:p>
    <w:p w:rsidR="00CF23A7" w:rsidRDefault="00CF23A7" w:rsidP="00CF23A7">
      <w:pPr>
        <w:spacing w:after="0"/>
        <w:jc w:val="center"/>
      </w:pPr>
      <w:r>
        <w:t>направлени</w:t>
      </w:r>
      <w:r w:rsidR="00E70129">
        <w:t>е</w:t>
      </w:r>
      <w:r>
        <w:t xml:space="preserve"> подготовки бакалавров «Прикладная информатика»</w:t>
      </w:r>
    </w:p>
    <w:p w:rsidR="00CF23A7" w:rsidRDefault="00CF23A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61"/>
        <w:gridCol w:w="2413"/>
        <w:gridCol w:w="3650"/>
        <w:gridCol w:w="1201"/>
      </w:tblGrid>
      <w:tr w:rsidR="00CF23A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CF23A7" w:rsidRDefault="00CF23A7" w:rsidP="00CF23A7">
            <w:r>
              <w:t>ФИО студента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CF23A7" w:rsidRPr="00975559" w:rsidRDefault="00975559">
            <w:r>
              <w:t>Павлов Фёдор Ильич</w:t>
            </w:r>
          </w:p>
        </w:tc>
      </w:tr>
      <w:tr w:rsidR="00CF23A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CF23A7" w:rsidRDefault="00CF23A7">
            <w:r>
              <w:t>Группа</w:t>
            </w:r>
          </w:p>
        </w:tc>
        <w:tc>
          <w:tcPr>
            <w:tcW w:w="2492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CF23A7" w:rsidRDefault="00975559">
            <w:r>
              <w:t>ПИб-212</w:t>
            </w:r>
          </w:p>
        </w:tc>
        <w:tc>
          <w:tcPr>
            <w:tcW w:w="37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CF23A7" w:rsidRDefault="00CF23A7">
            <w:r>
              <w:t>Номер лабораторной работы</w:t>
            </w:r>
          </w:p>
        </w:tc>
        <w:tc>
          <w:tcPr>
            <w:tcW w:w="1241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CF23A7" w:rsidRDefault="00975559">
            <w:r>
              <w:t>8</w:t>
            </w:r>
          </w:p>
        </w:tc>
      </w:tr>
      <w:tr w:rsidR="00CF23A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CF23A7" w:rsidRDefault="00CF23A7">
            <w:r>
              <w:t>Тема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CF23A7" w:rsidRPr="00975559" w:rsidRDefault="00975559">
            <w:r>
              <w:rPr>
                <w:lang w:val="en-US"/>
              </w:rPr>
              <w:t>“</w:t>
            </w:r>
            <w:r>
              <w:t>Адаптивная верстка</w:t>
            </w:r>
            <w:r>
              <w:rPr>
                <w:lang w:val="en-US"/>
              </w:rPr>
              <w:t>”</w:t>
            </w:r>
          </w:p>
        </w:tc>
      </w:tr>
      <w:tr w:rsidR="00CF23A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CF23A7" w:rsidRDefault="00CF23A7">
            <w:r>
              <w:t>Задание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CF23A7" w:rsidRDefault="00975559">
            <w:r>
              <w:t xml:space="preserve">Используя </w:t>
            </w:r>
            <w:proofErr w:type="spellStart"/>
            <w:r>
              <w:t>Flexbox</w:t>
            </w:r>
            <w:proofErr w:type="spellEnd"/>
            <w:r>
              <w:t>, создайте страницу примерно такой структуры. Расположить можно картинки, стихи, правила по дисциплинам – любой короткий текстовый контент. Настройте изменение расположения блоков при изменении размера окна браузера. Протестируйте.</w:t>
            </w:r>
          </w:p>
        </w:tc>
      </w:tr>
      <w:tr w:rsidR="00CF23A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CF23A7" w:rsidRDefault="00CF23A7">
            <w:r>
              <w:t>Дата заполнения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CF23A7" w:rsidRDefault="00975559">
            <w:r>
              <w:t>17.12.2021</w:t>
            </w:r>
          </w:p>
        </w:tc>
      </w:tr>
      <w:tr w:rsidR="00CF23A7" w:rsidTr="00CF23A7">
        <w:tc>
          <w:tcPr>
            <w:tcW w:w="9571" w:type="dxa"/>
            <w:gridSpan w:val="4"/>
            <w:tcBorders>
              <w:top w:val="single" w:sz="12" w:space="0" w:color="auto"/>
            </w:tcBorders>
          </w:tcPr>
          <w:p w:rsidR="00CF23A7" w:rsidRPr="00CF23A7" w:rsidRDefault="00CF23A7" w:rsidP="00CF23A7">
            <w:pPr>
              <w:jc w:val="center"/>
              <w:rPr>
                <w:b/>
              </w:rPr>
            </w:pPr>
            <w:r w:rsidRPr="00CF23A7">
              <w:rPr>
                <w:b/>
              </w:rPr>
              <w:t>Основные понятия</w:t>
            </w:r>
          </w:p>
        </w:tc>
      </w:tr>
      <w:tr w:rsidR="00CF23A7" w:rsidTr="00BA7EBF">
        <w:tc>
          <w:tcPr>
            <w:tcW w:w="9571" w:type="dxa"/>
            <w:gridSpan w:val="4"/>
          </w:tcPr>
          <w:p w:rsidR="00CF23A7" w:rsidRDefault="00975559">
            <w:pPr>
              <w:rPr>
                <w:rFonts w:ascii="Trebuchet MS" w:hAnsi="Trebuchet MS"/>
                <w:color w:val="303030"/>
                <w:shd w:val="clear" w:color="auto" w:fill="FFFFFF"/>
              </w:rPr>
            </w:pPr>
            <w:r>
              <w:rPr>
                <w:rStyle w:val="a4"/>
                <w:rFonts w:ascii="Trebuchet MS" w:hAnsi="Trebuchet MS"/>
                <w:color w:val="303030"/>
                <w:shd w:val="clear" w:color="auto" w:fill="FFFFFF"/>
              </w:rPr>
              <w:t xml:space="preserve">CSS </w:t>
            </w:r>
            <w:proofErr w:type="spellStart"/>
            <w:r>
              <w:rPr>
                <w:rStyle w:val="a4"/>
                <w:rFonts w:ascii="Trebuchet MS" w:hAnsi="Trebuchet MS"/>
                <w:color w:val="303030"/>
                <w:shd w:val="clear" w:color="auto" w:fill="FFFFFF"/>
              </w:rPr>
              <w:t>flexbox</w:t>
            </w:r>
            <w:proofErr w:type="spellEnd"/>
            <w:r>
              <w:rPr>
                <w:rFonts w:ascii="Trebuchet MS" w:hAnsi="Trebuchet MS"/>
                <w:color w:val="303030"/>
                <w:shd w:val="clear" w:color="auto" w:fill="FFFFFF"/>
              </w:rPr>
              <w:t> </w:t>
            </w:r>
            <w:r>
              <w:rPr>
                <w:rStyle w:val="a5"/>
                <w:rFonts w:ascii="Trebuchet MS" w:hAnsi="Trebuchet MS"/>
                <w:color w:val="303030"/>
                <w:shd w:val="clear" w:color="auto" w:fill="FFFFFF"/>
              </w:rPr>
              <w:t>(</w:t>
            </w:r>
            <w:proofErr w:type="spellStart"/>
            <w:r>
              <w:rPr>
                <w:rStyle w:val="a5"/>
                <w:rFonts w:ascii="Trebuchet MS" w:hAnsi="Trebuchet MS"/>
                <w:color w:val="303030"/>
                <w:shd w:val="clear" w:color="auto" w:fill="FFFFFF"/>
              </w:rPr>
              <w:t>Flexible</w:t>
            </w:r>
            <w:proofErr w:type="spellEnd"/>
            <w:r>
              <w:rPr>
                <w:rStyle w:val="a5"/>
                <w:rFonts w:ascii="Trebuchet MS" w:hAnsi="Trebuchet MS"/>
                <w:color w:val="303030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a5"/>
                <w:rFonts w:ascii="Trebuchet MS" w:hAnsi="Trebuchet MS"/>
                <w:color w:val="303030"/>
                <w:shd w:val="clear" w:color="auto" w:fill="FFFFFF"/>
              </w:rPr>
              <w:t>Box</w:t>
            </w:r>
            <w:proofErr w:type="spellEnd"/>
            <w:r>
              <w:rPr>
                <w:rStyle w:val="a5"/>
                <w:rFonts w:ascii="Trebuchet MS" w:hAnsi="Trebuchet MS"/>
                <w:color w:val="303030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a5"/>
                <w:rFonts w:ascii="Trebuchet MS" w:hAnsi="Trebuchet MS"/>
                <w:color w:val="303030"/>
                <w:shd w:val="clear" w:color="auto" w:fill="FFFFFF"/>
              </w:rPr>
              <w:t>Layout</w:t>
            </w:r>
            <w:proofErr w:type="spellEnd"/>
            <w:r>
              <w:rPr>
                <w:rStyle w:val="a5"/>
                <w:rFonts w:ascii="Trebuchet MS" w:hAnsi="Trebuchet MS"/>
                <w:color w:val="303030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a5"/>
                <w:rFonts w:ascii="Trebuchet MS" w:hAnsi="Trebuchet MS"/>
                <w:color w:val="303030"/>
                <w:shd w:val="clear" w:color="auto" w:fill="FFFFFF"/>
              </w:rPr>
              <w:t>Module</w:t>
            </w:r>
            <w:proofErr w:type="spellEnd"/>
            <w:r>
              <w:rPr>
                <w:rStyle w:val="a5"/>
                <w:rFonts w:ascii="Trebuchet MS" w:hAnsi="Trebuchet MS"/>
                <w:color w:val="303030"/>
                <w:shd w:val="clear" w:color="auto" w:fill="FFFFFF"/>
              </w:rPr>
              <w:t>)</w:t>
            </w:r>
            <w:r>
              <w:rPr>
                <w:rFonts w:ascii="Trebuchet MS" w:hAnsi="Trebuchet MS"/>
                <w:color w:val="303030"/>
                <w:shd w:val="clear" w:color="auto" w:fill="FFFFFF"/>
              </w:rPr>
              <w:t> — модуль макета гибкого контейнера </w:t>
            </w:r>
          </w:p>
          <w:p w:rsidR="00975559" w:rsidRDefault="00975559" w:rsidP="00975559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Trebuchet MS" w:hAnsi="Trebuchet MS"/>
                <w:color w:val="303030"/>
              </w:rPr>
            </w:pPr>
            <w:r>
              <w:rPr>
                <w:rStyle w:val="a4"/>
                <w:rFonts w:ascii="Trebuchet MS" w:hAnsi="Trebuchet MS"/>
                <w:color w:val="303030"/>
              </w:rPr>
              <w:t>Главная ось (</w:t>
            </w:r>
            <w:proofErr w:type="spellStart"/>
            <w:r>
              <w:rPr>
                <w:rStyle w:val="a4"/>
                <w:rFonts w:ascii="Trebuchet MS" w:hAnsi="Trebuchet MS"/>
                <w:color w:val="303030"/>
              </w:rPr>
              <w:t>main</w:t>
            </w:r>
            <w:proofErr w:type="spellEnd"/>
            <w:r>
              <w:rPr>
                <w:rStyle w:val="a4"/>
                <w:rFonts w:ascii="Trebuchet MS" w:hAnsi="Trebuchet MS"/>
                <w:color w:val="303030"/>
              </w:rPr>
              <w:t xml:space="preserve"> </w:t>
            </w:r>
            <w:proofErr w:type="spellStart"/>
            <w:r>
              <w:rPr>
                <w:rStyle w:val="a4"/>
                <w:rFonts w:ascii="Trebuchet MS" w:hAnsi="Trebuchet MS"/>
                <w:color w:val="303030"/>
              </w:rPr>
              <w:t>axis</w:t>
            </w:r>
            <w:proofErr w:type="spellEnd"/>
            <w:r>
              <w:rPr>
                <w:rStyle w:val="a4"/>
                <w:rFonts w:ascii="Trebuchet MS" w:hAnsi="Trebuchet MS"/>
                <w:color w:val="303030"/>
              </w:rPr>
              <w:t>)</w:t>
            </w:r>
            <w:r>
              <w:rPr>
                <w:rFonts w:ascii="Trebuchet MS" w:hAnsi="Trebuchet MS"/>
                <w:color w:val="303030"/>
              </w:rPr>
              <w:t xml:space="preserve"> — ось, вдоль которой выкладываются </w:t>
            </w:r>
            <w:proofErr w:type="spellStart"/>
            <w:r>
              <w:rPr>
                <w:rFonts w:ascii="Trebuchet MS" w:hAnsi="Trebuchet MS"/>
                <w:color w:val="303030"/>
              </w:rPr>
              <w:t>flex</w:t>
            </w:r>
            <w:proofErr w:type="spellEnd"/>
            <w:r>
              <w:rPr>
                <w:rFonts w:ascii="Trebuchet MS" w:hAnsi="Trebuchet MS"/>
                <w:color w:val="303030"/>
              </w:rPr>
              <w:t>-элементы. Она простирается в основном измерении.</w:t>
            </w:r>
          </w:p>
          <w:p w:rsidR="00975559" w:rsidRDefault="00975559" w:rsidP="00975559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Trebuchet MS" w:hAnsi="Trebuchet MS"/>
                <w:color w:val="303030"/>
              </w:rPr>
            </w:pPr>
            <w:proofErr w:type="spellStart"/>
            <w:r>
              <w:rPr>
                <w:rStyle w:val="a4"/>
                <w:rFonts w:ascii="Trebuchet MS" w:hAnsi="Trebuchet MS"/>
                <w:color w:val="303030"/>
              </w:rPr>
              <w:t>Main</w:t>
            </w:r>
            <w:proofErr w:type="spellEnd"/>
            <w:r>
              <w:rPr>
                <w:rStyle w:val="a4"/>
                <w:rFonts w:ascii="Trebuchet MS" w:hAnsi="Trebuchet MS"/>
                <w:color w:val="303030"/>
              </w:rPr>
              <w:t xml:space="preserve"> </w:t>
            </w:r>
            <w:proofErr w:type="spellStart"/>
            <w:r>
              <w:rPr>
                <w:rStyle w:val="a4"/>
                <w:rFonts w:ascii="Trebuchet MS" w:hAnsi="Trebuchet MS"/>
                <w:color w:val="303030"/>
              </w:rPr>
              <w:t>start</w:t>
            </w:r>
            <w:proofErr w:type="spellEnd"/>
            <w:r>
              <w:rPr>
                <w:rStyle w:val="a4"/>
                <w:rFonts w:ascii="Trebuchet MS" w:hAnsi="Trebuchet MS"/>
                <w:color w:val="303030"/>
              </w:rPr>
              <w:t xml:space="preserve"> и </w:t>
            </w:r>
            <w:proofErr w:type="spellStart"/>
            <w:r>
              <w:rPr>
                <w:rStyle w:val="a4"/>
                <w:rFonts w:ascii="Trebuchet MS" w:hAnsi="Trebuchet MS"/>
                <w:color w:val="303030"/>
              </w:rPr>
              <w:t>main</w:t>
            </w:r>
            <w:proofErr w:type="spellEnd"/>
            <w:r>
              <w:rPr>
                <w:rStyle w:val="a4"/>
                <w:rFonts w:ascii="Trebuchet MS" w:hAnsi="Trebuchet MS"/>
                <w:color w:val="303030"/>
              </w:rPr>
              <w:t xml:space="preserve"> </w:t>
            </w:r>
            <w:proofErr w:type="spellStart"/>
            <w:r>
              <w:rPr>
                <w:rStyle w:val="a4"/>
                <w:rFonts w:ascii="Trebuchet MS" w:hAnsi="Trebuchet MS"/>
                <w:color w:val="303030"/>
              </w:rPr>
              <w:t>end</w:t>
            </w:r>
            <w:proofErr w:type="spellEnd"/>
            <w:r>
              <w:rPr>
                <w:rFonts w:ascii="Trebuchet MS" w:hAnsi="Trebuchet MS"/>
                <w:color w:val="303030"/>
              </w:rPr>
              <w:t xml:space="preserve"> — линии, которые определяют начальную и конечную стороны </w:t>
            </w:r>
            <w:proofErr w:type="spellStart"/>
            <w:r>
              <w:rPr>
                <w:rFonts w:ascii="Trebuchet MS" w:hAnsi="Trebuchet MS"/>
                <w:color w:val="303030"/>
              </w:rPr>
              <w:t>flex</w:t>
            </w:r>
            <w:proofErr w:type="spellEnd"/>
            <w:r>
              <w:rPr>
                <w:rFonts w:ascii="Trebuchet MS" w:hAnsi="Trebuchet MS"/>
                <w:color w:val="303030"/>
              </w:rPr>
              <w:t xml:space="preserve">-контейнера, относительно которых выкладываются </w:t>
            </w:r>
            <w:proofErr w:type="spellStart"/>
            <w:r>
              <w:rPr>
                <w:rFonts w:ascii="Trebuchet MS" w:hAnsi="Trebuchet MS"/>
                <w:color w:val="303030"/>
              </w:rPr>
              <w:t>flex</w:t>
            </w:r>
            <w:proofErr w:type="spellEnd"/>
            <w:r>
              <w:rPr>
                <w:rFonts w:ascii="Trebuchet MS" w:hAnsi="Trebuchet MS"/>
                <w:color w:val="303030"/>
              </w:rPr>
              <w:t xml:space="preserve">-элементы (начиная с </w:t>
            </w:r>
            <w:proofErr w:type="spellStart"/>
            <w:r>
              <w:rPr>
                <w:rFonts w:ascii="Trebuchet MS" w:hAnsi="Trebuchet MS"/>
                <w:color w:val="303030"/>
              </w:rPr>
              <w:t>main</w:t>
            </w:r>
            <w:proofErr w:type="spellEnd"/>
            <w:r>
              <w:rPr>
                <w:rFonts w:ascii="Trebuchet MS" w:hAnsi="Trebuchet MS"/>
                <w:color w:val="303030"/>
              </w:rPr>
              <w:t xml:space="preserve"> </w:t>
            </w:r>
            <w:proofErr w:type="spellStart"/>
            <w:r>
              <w:rPr>
                <w:rFonts w:ascii="Trebuchet MS" w:hAnsi="Trebuchet MS"/>
                <w:color w:val="303030"/>
              </w:rPr>
              <w:t>start</w:t>
            </w:r>
            <w:proofErr w:type="spellEnd"/>
            <w:r>
              <w:rPr>
                <w:rFonts w:ascii="Trebuchet MS" w:hAnsi="Trebuchet MS"/>
                <w:color w:val="303030"/>
              </w:rPr>
              <w:t xml:space="preserve"> по направлению к </w:t>
            </w:r>
            <w:proofErr w:type="spellStart"/>
            <w:r>
              <w:rPr>
                <w:rFonts w:ascii="Trebuchet MS" w:hAnsi="Trebuchet MS"/>
                <w:color w:val="303030"/>
              </w:rPr>
              <w:t>main</w:t>
            </w:r>
            <w:proofErr w:type="spellEnd"/>
            <w:r>
              <w:rPr>
                <w:rFonts w:ascii="Trebuchet MS" w:hAnsi="Trebuchet MS"/>
                <w:color w:val="303030"/>
              </w:rPr>
              <w:t xml:space="preserve"> </w:t>
            </w:r>
            <w:proofErr w:type="spellStart"/>
            <w:r>
              <w:rPr>
                <w:rFonts w:ascii="Trebuchet MS" w:hAnsi="Trebuchet MS"/>
                <w:color w:val="303030"/>
              </w:rPr>
              <w:t>end</w:t>
            </w:r>
            <w:proofErr w:type="spellEnd"/>
            <w:r>
              <w:rPr>
                <w:rFonts w:ascii="Trebuchet MS" w:hAnsi="Trebuchet MS"/>
                <w:color w:val="303030"/>
              </w:rPr>
              <w:t>).</w:t>
            </w:r>
          </w:p>
          <w:p w:rsidR="00975559" w:rsidRDefault="00975559" w:rsidP="00975559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Trebuchet MS" w:hAnsi="Trebuchet MS"/>
                <w:color w:val="303030"/>
              </w:rPr>
            </w:pPr>
            <w:r>
              <w:rPr>
                <w:rStyle w:val="a4"/>
                <w:rFonts w:ascii="Trebuchet MS" w:hAnsi="Trebuchet MS"/>
                <w:color w:val="303030"/>
              </w:rPr>
              <w:t>Основной размер (</w:t>
            </w:r>
            <w:proofErr w:type="spellStart"/>
            <w:r>
              <w:rPr>
                <w:rStyle w:val="a4"/>
                <w:rFonts w:ascii="Trebuchet MS" w:hAnsi="Trebuchet MS"/>
                <w:color w:val="303030"/>
              </w:rPr>
              <w:t>main</w:t>
            </w:r>
            <w:proofErr w:type="spellEnd"/>
            <w:r>
              <w:rPr>
                <w:rStyle w:val="a4"/>
                <w:rFonts w:ascii="Trebuchet MS" w:hAnsi="Trebuchet MS"/>
                <w:color w:val="303030"/>
              </w:rPr>
              <w:t xml:space="preserve"> </w:t>
            </w:r>
            <w:proofErr w:type="spellStart"/>
            <w:r>
              <w:rPr>
                <w:rStyle w:val="a4"/>
                <w:rFonts w:ascii="Trebuchet MS" w:hAnsi="Trebuchet MS"/>
                <w:color w:val="303030"/>
              </w:rPr>
              <w:t>size</w:t>
            </w:r>
            <w:proofErr w:type="spellEnd"/>
            <w:r>
              <w:rPr>
                <w:rFonts w:ascii="Trebuchet MS" w:hAnsi="Trebuchet MS"/>
                <w:color w:val="303030"/>
              </w:rPr>
              <w:t xml:space="preserve">) — ширина или высота </w:t>
            </w:r>
            <w:proofErr w:type="spellStart"/>
            <w:proofErr w:type="gramStart"/>
            <w:r>
              <w:rPr>
                <w:rFonts w:ascii="Trebuchet MS" w:hAnsi="Trebuchet MS"/>
                <w:color w:val="303030"/>
              </w:rPr>
              <w:t>flex</w:t>
            </w:r>
            <w:proofErr w:type="spellEnd"/>
            <w:r>
              <w:rPr>
                <w:rFonts w:ascii="Trebuchet MS" w:hAnsi="Trebuchet MS"/>
                <w:color w:val="303030"/>
              </w:rPr>
              <w:t>-контейнера</w:t>
            </w:r>
            <w:proofErr w:type="gramEnd"/>
            <w:r>
              <w:rPr>
                <w:rFonts w:ascii="Trebuchet MS" w:hAnsi="Trebuchet MS"/>
                <w:color w:val="303030"/>
              </w:rPr>
              <w:t xml:space="preserve"> или </w:t>
            </w:r>
            <w:proofErr w:type="spellStart"/>
            <w:r>
              <w:rPr>
                <w:rFonts w:ascii="Trebuchet MS" w:hAnsi="Trebuchet MS"/>
                <w:color w:val="303030"/>
              </w:rPr>
              <w:t>flex</w:t>
            </w:r>
            <w:proofErr w:type="spellEnd"/>
            <w:r>
              <w:rPr>
                <w:rFonts w:ascii="Trebuchet MS" w:hAnsi="Trebuchet MS"/>
                <w:color w:val="303030"/>
              </w:rPr>
              <w:t xml:space="preserve">-элементов, в зависимости от того, что из них находится в основном измерении, определяют основной размер </w:t>
            </w:r>
            <w:proofErr w:type="spellStart"/>
            <w:r>
              <w:rPr>
                <w:rFonts w:ascii="Trebuchet MS" w:hAnsi="Trebuchet MS"/>
                <w:color w:val="303030"/>
              </w:rPr>
              <w:t>flex</w:t>
            </w:r>
            <w:proofErr w:type="spellEnd"/>
            <w:r>
              <w:rPr>
                <w:rFonts w:ascii="Trebuchet MS" w:hAnsi="Trebuchet MS"/>
                <w:color w:val="303030"/>
              </w:rPr>
              <w:t xml:space="preserve">-контейнера или </w:t>
            </w:r>
            <w:proofErr w:type="spellStart"/>
            <w:r>
              <w:rPr>
                <w:rFonts w:ascii="Trebuchet MS" w:hAnsi="Trebuchet MS"/>
                <w:color w:val="303030"/>
              </w:rPr>
              <w:t>flex</w:t>
            </w:r>
            <w:proofErr w:type="spellEnd"/>
            <w:r>
              <w:rPr>
                <w:rFonts w:ascii="Trebuchet MS" w:hAnsi="Trebuchet MS"/>
                <w:color w:val="303030"/>
              </w:rPr>
              <w:t>-элемента.</w:t>
            </w:r>
          </w:p>
          <w:p w:rsidR="00975559" w:rsidRDefault="00975559" w:rsidP="00975559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Trebuchet MS" w:hAnsi="Trebuchet MS"/>
                <w:color w:val="303030"/>
              </w:rPr>
            </w:pPr>
            <w:r>
              <w:rPr>
                <w:rStyle w:val="a4"/>
                <w:rFonts w:ascii="Trebuchet MS" w:hAnsi="Trebuchet MS"/>
                <w:color w:val="303030"/>
              </w:rPr>
              <w:t>Поперечная ось (</w:t>
            </w:r>
            <w:proofErr w:type="spellStart"/>
            <w:r>
              <w:rPr>
                <w:rStyle w:val="a4"/>
                <w:rFonts w:ascii="Trebuchet MS" w:hAnsi="Trebuchet MS"/>
                <w:color w:val="303030"/>
              </w:rPr>
              <w:t>cross</w:t>
            </w:r>
            <w:proofErr w:type="spellEnd"/>
            <w:r>
              <w:rPr>
                <w:rStyle w:val="a4"/>
                <w:rFonts w:ascii="Trebuchet MS" w:hAnsi="Trebuchet MS"/>
                <w:color w:val="303030"/>
              </w:rPr>
              <w:t xml:space="preserve"> </w:t>
            </w:r>
            <w:proofErr w:type="spellStart"/>
            <w:r>
              <w:rPr>
                <w:rStyle w:val="a4"/>
                <w:rFonts w:ascii="Trebuchet MS" w:hAnsi="Trebuchet MS"/>
                <w:color w:val="303030"/>
              </w:rPr>
              <w:t>axis</w:t>
            </w:r>
            <w:proofErr w:type="spellEnd"/>
            <w:r>
              <w:rPr>
                <w:rStyle w:val="a4"/>
                <w:rFonts w:ascii="Trebuchet MS" w:hAnsi="Trebuchet MS"/>
                <w:color w:val="303030"/>
              </w:rPr>
              <w:t>)</w:t>
            </w:r>
            <w:r>
              <w:rPr>
                <w:rFonts w:ascii="Trebuchet MS" w:hAnsi="Trebuchet MS"/>
                <w:color w:val="303030"/>
              </w:rPr>
              <w:t> — ось, перпендикулярная главной оси. Она простирается в поперечном измерении.</w:t>
            </w:r>
          </w:p>
          <w:p w:rsidR="00975559" w:rsidRDefault="00975559" w:rsidP="00975559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Trebuchet MS" w:hAnsi="Trebuchet MS"/>
                <w:color w:val="303030"/>
              </w:rPr>
            </w:pPr>
            <w:proofErr w:type="spellStart"/>
            <w:r>
              <w:rPr>
                <w:rStyle w:val="a4"/>
                <w:rFonts w:ascii="Trebuchet MS" w:hAnsi="Trebuchet MS"/>
                <w:color w:val="303030"/>
              </w:rPr>
              <w:t>Cross</w:t>
            </w:r>
            <w:proofErr w:type="spellEnd"/>
            <w:r>
              <w:rPr>
                <w:rStyle w:val="a4"/>
                <w:rFonts w:ascii="Trebuchet MS" w:hAnsi="Trebuchet MS"/>
                <w:color w:val="303030"/>
              </w:rPr>
              <w:t xml:space="preserve"> </w:t>
            </w:r>
            <w:proofErr w:type="spellStart"/>
            <w:r>
              <w:rPr>
                <w:rStyle w:val="a4"/>
                <w:rFonts w:ascii="Trebuchet MS" w:hAnsi="Trebuchet MS"/>
                <w:color w:val="303030"/>
              </w:rPr>
              <w:t>start</w:t>
            </w:r>
            <w:proofErr w:type="spellEnd"/>
            <w:r>
              <w:rPr>
                <w:rStyle w:val="a4"/>
                <w:rFonts w:ascii="Trebuchet MS" w:hAnsi="Trebuchet MS"/>
                <w:color w:val="303030"/>
              </w:rPr>
              <w:t xml:space="preserve"> и </w:t>
            </w:r>
            <w:proofErr w:type="spellStart"/>
            <w:r>
              <w:rPr>
                <w:rStyle w:val="a4"/>
                <w:rFonts w:ascii="Trebuchet MS" w:hAnsi="Trebuchet MS"/>
                <w:color w:val="303030"/>
              </w:rPr>
              <w:t>cross</w:t>
            </w:r>
            <w:proofErr w:type="spellEnd"/>
            <w:r>
              <w:rPr>
                <w:rStyle w:val="a4"/>
                <w:rFonts w:ascii="Trebuchet MS" w:hAnsi="Trebuchet MS"/>
                <w:color w:val="303030"/>
              </w:rPr>
              <w:t xml:space="preserve"> </w:t>
            </w:r>
            <w:proofErr w:type="spellStart"/>
            <w:r>
              <w:rPr>
                <w:rStyle w:val="a4"/>
                <w:rFonts w:ascii="Trebuchet MS" w:hAnsi="Trebuchet MS"/>
                <w:color w:val="303030"/>
              </w:rPr>
              <w:t>end</w:t>
            </w:r>
            <w:proofErr w:type="spellEnd"/>
            <w:r>
              <w:rPr>
                <w:rFonts w:ascii="Trebuchet MS" w:hAnsi="Trebuchet MS"/>
                <w:color w:val="303030"/>
              </w:rPr>
              <w:t xml:space="preserve"> — линии, которые определяют начальную и конечную стороны поперечной оси, относительно которых выкладываются </w:t>
            </w:r>
            <w:proofErr w:type="spellStart"/>
            <w:r>
              <w:rPr>
                <w:rFonts w:ascii="Trebuchet MS" w:hAnsi="Trebuchet MS"/>
                <w:color w:val="303030"/>
              </w:rPr>
              <w:t>flex</w:t>
            </w:r>
            <w:proofErr w:type="spellEnd"/>
            <w:r>
              <w:rPr>
                <w:rFonts w:ascii="Trebuchet MS" w:hAnsi="Trebuchet MS"/>
                <w:color w:val="303030"/>
              </w:rPr>
              <w:t>-элементы.</w:t>
            </w:r>
          </w:p>
          <w:p w:rsidR="00975559" w:rsidRPr="00975559" w:rsidRDefault="00975559" w:rsidP="00975559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Trebuchet MS" w:hAnsi="Trebuchet MS"/>
                <w:color w:val="303030"/>
              </w:rPr>
            </w:pPr>
            <w:r>
              <w:rPr>
                <w:rStyle w:val="a4"/>
                <w:rFonts w:ascii="Trebuchet MS" w:hAnsi="Trebuchet MS"/>
                <w:color w:val="303030"/>
              </w:rPr>
              <w:t>Поперечный размер (</w:t>
            </w:r>
            <w:proofErr w:type="spellStart"/>
            <w:r>
              <w:rPr>
                <w:rStyle w:val="a4"/>
                <w:rFonts w:ascii="Trebuchet MS" w:hAnsi="Trebuchet MS"/>
                <w:color w:val="303030"/>
              </w:rPr>
              <w:t>cross</w:t>
            </w:r>
            <w:proofErr w:type="spellEnd"/>
            <w:r>
              <w:rPr>
                <w:rStyle w:val="a4"/>
                <w:rFonts w:ascii="Trebuchet MS" w:hAnsi="Trebuchet MS"/>
                <w:color w:val="303030"/>
              </w:rPr>
              <w:t xml:space="preserve"> </w:t>
            </w:r>
            <w:proofErr w:type="spellStart"/>
            <w:r>
              <w:rPr>
                <w:rStyle w:val="a4"/>
                <w:rFonts w:ascii="Trebuchet MS" w:hAnsi="Trebuchet MS"/>
                <w:color w:val="303030"/>
              </w:rPr>
              <w:t>size</w:t>
            </w:r>
            <w:proofErr w:type="spellEnd"/>
            <w:r>
              <w:rPr>
                <w:rStyle w:val="a4"/>
                <w:rFonts w:ascii="Trebuchet MS" w:hAnsi="Trebuchet MS"/>
                <w:color w:val="303030"/>
              </w:rPr>
              <w:t>)</w:t>
            </w:r>
            <w:r>
              <w:rPr>
                <w:rFonts w:ascii="Trebuchet MS" w:hAnsi="Trebuchet MS"/>
                <w:color w:val="303030"/>
              </w:rPr>
              <w:t xml:space="preserve"> — ширина или высота </w:t>
            </w:r>
            <w:proofErr w:type="spellStart"/>
            <w:r>
              <w:rPr>
                <w:rFonts w:ascii="Trebuchet MS" w:hAnsi="Trebuchet MS"/>
                <w:color w:val="303030"/>
              </w:rPr>
              <w:t>flex</w:t>
            </w:r>
            <w:proofErr w:type="spellEnd"/>
            <w:r>
              <w:rPr>
                <w:rFonts w:ascii="Trebuchet MS" w:hAnsi="Trebuchet MS"/>
                <w:color w:val="303030"/>
              </w:rPr>
              <w:t xml:space="preserve">-контейнера или </w:t>
            </w:r>
            <w:proofErr w:type="spellStart"/>
            <w:r>
              <w:rPr>
                <w:rFonts w:ascii="Trebuchet MS" w:hAnsi="Trebuchet MS"/>
                <w:color w:val="303030"/>
              </w:rPr>
              <w:t>flex</w:t>
            </w:r>
            <w:proofErr w:type="spellEnd"/>
            <w:r>
              <w:rPr>
                <w:rFonts w:ascii="Trebuchet MS" w:hAnsi="Trebuchet MS"/>
                <w:color w:val="303030"/>
              </w:rPr>
              <w:t>-элементов, в зависимости от того, что находится в поперечном измерении, являются их поперечным размером.</w:t>
            </w:r>
          </w:p>
        </w:tc>
      </w:tr>
      <w:tr w:rsidR="00CF23A7" w:rsidTr="00E971CF">
        <w:tc>
          <w:tcPr>
            <w:tcW w:w="9571" w:type="dxa"/>
            <w:gridSpan w:val="4"/>
          </w:tcPr>
          <w:p w:rsidR="00CF23A7" w:rsidRPr="00CF23A7" w:rsidRDefault="00CF23A7" w:rsidP="00CF23A7">
            <w:pPr>
              <w:jc w:val="center"/>
              <w:rPr>
                <w:b/>
              </w:rPr>
            </w:pPr>
            <w:r w:rsidRPr="00CF23A7">
              <w:rPr>
                <w:b/>
              </w:rPr>
              <w:t>Ход выполнения  работы</w:t>
            </w:r>
          </w:p>
        </w:tc>
      </w:tr>
      <w:tr w:rsidR="00CF23A7" w:rsidTr="00E971CF">
        <w:tc>
          <w:tcPr>
            <w:tcW w:w="9571" w:type="dxa"/>
            <w:gridSpan w:val="4"/>
          </w:tcPr>
          <w:p w:rsidR="00CF23A7" w:rsidRDefault="00975559">
            <w:r>
              <w:t>Была изучена теория по адаптивной верстке, после чего благопо</w:t>
            </w:r>
            <w:bookmarkStart w:id="0" w:name="_GoBack"/>
            <w:bookmarkEnd w:id="0"/>
            <w:r>
              <w:t>лучно создан сайт по шаблону, использую адаптивную верстку, и украшен различными прекрасными градиентами.</w:t>
            </w:r>
          </w:p>
        </w:tc>
      </w:tr>
    </w:tbl>
    <w:p w:rsidR="00CF23A7" w:rsidRDefault="00CF23A7" w:rsidP="00CF23A7"/>
    <w:sectPr w:rsidR="00CF2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3A7"/>
    <w:rsid w:val="003C1AF2"/>
    <w:rsid w:val="00975559"/>
    <w:rsid w:val="00CF23A7"/>
    <w:rsid w:val="00E70129"/>
    <w:rsid w:val="00F9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6C7D1"/>
  <w15:docId w15:val="{244B58B0-F829-4BEA-87D2-9F127AE9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2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975559"/>
    <w:rPr>
      <w:b/>
      <w:bCs/>
    </w:rPr>
  </w:style>
  <w:style w:type="character" w:styleId="a5">
    <w:name w:val="Emphasis"/>
    <w:basedOn w:val="a0"/>
    <w:uiPriority w:val="20"/>
    <w:qFormat/>
    <w:rsid w:val="00975559"/>
    <w:rPr>
      <w:i/>
      <w:iCs/>
    </w:rPr>
  </w:style>
  <w:style w:type="paragraph" w:styleId="a6">
    <w:name w:val="Normal (Web)"/>
    <w:basedOn w:val="a"/>
    <w:uiPriority w:val="99"/>
    <w:unhideWhenUsed/>
    <w:rsid w:val="00975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5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Фёдор</cp:lastModifiedBy>
  <cp:revision>3</cp:revision>
  <dcterms:created xsi:type="dcterms:W3CDTF">2021-12-17T18:39:00Z</dcterms:created>
  <dcterms:modified xsi:type="dcterms:W3CDTF">2021-12-17T18:48:00Z</dcterms:modified>
</cp:coreProperties>
</file>