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ниша и контент и креатор ства и моя цель запустить наставничества, уроки для учеников, чтобы меня замечали бренды и работать с брендами, запустить онлайн курс, параллельно создать сильную команду и креаторов, чтобы они работали на меня, чтобы я смогла дальше развивать свой личный бренд.</w:t>
        <w:br/>
        <w:t>Моя ниша и контент и креатор ства и моя цель запустить наставничества, уроки для учеников, чтобы меня замечали бренды и работать с брендами, запустить онлайн курс, параллельно создать сильную команду и креаторов, чтобы они работали на меня, чтобы я смогла дальше развивать свой личный бренд.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