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Атрибут ; 1 что у меня уже есть - это моя уверенность , в себе что я могу записывать видео , могу монтировать и не боюсь камеры , мои дети камеры не боятся им комфортно сниматься . </w:t>
        <w:br/>
        <w:t>2 в ближайшие 3-6 месяцев я хочу максимально внедрить медийность в нашем с детьми блоге , хочу на Бали снимать ролики с детьми и доказать всем , что я смогла дать лучшее себе и детям</w:t>
        <w:br/>
        <w:t xml:space="preserve">Атрибут ; 1 что у меня уже есть - это моя уверенность , в себе что я могу записывать видео , могу монтировать и не боюсь камеры , мои дети камеры не боятся им комфортно сниматься . </w:t>
        <w:br/>
        <w:t>2 в ближайшие 3-6 месяцев я хочу максимально внедрить медийность в нашем с детьми блоге , хочу на Бали снимать ролики с детьми и доказать всем , что я смогла дать лучшее себе и детям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