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ОТЧЁТ ПО ЦЕЛЕВОЙ АУДИТОРИИ</w:t>
        <w:br/>
        <w:t>Вариант «Лайт»</w:t>
        <w:br/>
        <w:br/>
        <w:t>ШАГ 1. ОПИСАНИЕ СЕГМЕНТА</w:t>
        <w:br/>
        <w:br/>
        <w:t>Я работаю с одним основным сегментом. Это женщины, которые приходят не за сетевым бизнесом как таковым, а за качественным продуктом, безопасной системой применения и поддержкой. Они покупают эфирные масла терапевтического класса, консультации и сопровождение, а также возможность быть внутри системы, где можно начать как клиент и только потом, при желании, рассмотреть партнёрство и доход.</w:t>
        <w:br/>
        <w:br/>
        <w:t>Моя аудитория — женщины 38–55 лет, осознанные, с жизненным опытом, часто из помогающих или wellness-сфер. Многие из них живут в условиях переезда, нестабильности или эмиграции. Это часто люди, которые уже сталкивались с сетевым бизнесом в прошлом и относятся к нему настороженно.</w:t>
        <w:br/>
        <w:br/>
        <w:t>Покупают они не из интереса к заработку, а из потребности в поддержке. Чаще всего это состояние усталости, перегруза, тревоги, желания восстановить ресурс и навести порядок в информации. Мысль о доходе появляется позже, как логичное продолжение использования продукта. Если я этим и так пользуюсь, почему бы не получать от этого больше.</w:t>
        <w:br/>
        <w:br/>
        <w:t>Приходят они не импульсивно. Обычно это происходит в переходные периоды жизни, после длительного наблюдения за моим блогом и только тогда, когда чувствуют отсутствие давления. Покупка происходит через личный контакт, консультации и рекомендации. Блог для них является не витриной, а точкой доверия.</w:t>
        <w:br/>
        <w:br/>
        <w:t>ШАГ 2. ПОРТРЕТ СЕГМЕНТА</w:t>
        <w:br/>
        <w:br/>
        <w:t>Это женщины с доходом средним или выше среднего, но часто нестабильным. Они чувствительны к цене, однако готовы платить за качество, если понимают, за что именно платят. Основные сферы деятельности — помогающие профессии, wellness, здоровье, телесные практики, нутрициология, психология, онлайн-проекты. Многие из них привыкли помогать другим и часто забывают о себе.</w:t>
        <w:br/>
        <w:br/>
        <w:t>Цель покупки заключается в восстановлении состояния, ощущении безопасности, уверенности в выборе и наличии понятной системы. Для части аудитории со временем появляется интерес к экологичному доходу, но без давления и обязательств.</w:t>
        <w:br/>
        <w:br/>
        <w:t>Продукт и сопровождение закрывают такие боли, как хроническая усталость, тревожность, перегруз, недоверие к рынку, страх навязывания и негативный опыт прошлого сетевого бизнеса. Частые вопросы касаются качества масел, безопасности применения, возможности быть просто клиентом, реальных затрат времени и отсутствия обязательств.</w:t>
        <w:br/>
        <w:br/>
        <w:t>Основные страхи связаны не с продуктом, а с форматом. Это страх давления, стыда, потери свободы и повторения негативного опыта. Решение о сотрудничестве принимается через личность проводника, спокойную подачу, прозрачность, структуру и уважение к выбору человека. В компанию они не идут, они идут к человеку.</w:t>
        <w:br/>
        <w:br/>
        <w:t>Придя ко мне, человек получает ясность, структурированную и безопасную систему работы с эфирными маслами, понимание границ применения, спокойное отношение к сетевому формату и реалистичное представление о возможностях дохода. Без иллюзий и без давления. Результат заключается не в эмоциональном подъёме, а в устойчивой опоре и осознанном выборе.</w:t>
        <w:br/>
        <w:br/>
        <w:br/>
        <w:t>Как я могу использовать эту информацию в соцсетях</w:t>
        <w:br/>
        <w:br/>
        <w:t>Я строю контент не вокруг продаж, а вокруг:</w:t>
        <w:br/>
        <w:t>- снятия страхов;</w:t>
        <w:br/>
        <w:t>- объяснения логики;</w:t>
        <w:br/>
        <w:t>- демонстрации зрелого и экологичного подхода;</w:t>
        <w:br/>
        <w:t>- права выбора и уважения к человеку.</w:t>
        <w:br/>
        <w:br/>
        <w:t xml:space="preserve">Ключевые рубрики: </w:t>
        <w:br/>
        <w:t>1. Живая натуральная забота о себе</w:t>
        <w:br/>
        <w:t>Сюда входят:</w:t>
        <w:br/>
        <w:t>– обзоры натуральных средств по уходу за кожей</w:t>
        <w:br/>
        <w:t>– эфирные масла, кислоты, тоники</w:t>
        <w:br/>
        <w:t>– натуральная аптечка</w:t>
        <w:br/>
        <w:t>– повседневные ритуалы</w:t>
        <w:br/>
        <w:br/>
        <w:t>2. Аромапсихология и состояние:</w:t>
        <w:br/>
        <w:t>– эмоции</w:t>
        <w:br/>
        <w:t>– психоэмоциональные состояния</w:t>
        <w:br/>
        <w:t>– связь запахов, нервной системы и поведения</w:t>
        <w:br/>
        <w:t>– как масла влияют на состояние, а не «лечат»</w:t>
        <w:br/>
        <w:br/>
        <w:t>3. Ароматерапия с головой</w:t>
        <w:br/>
        <w:t>Сюда входят:</w:t>
        <w:br/>
        <w:t>– полезные советы по использованию масел</w:t>
        <w:br/>
        <w:t>– безопасность</w:t>
        <w:br/>
        <w:t>– дозировки</w:t>
        <w:br/>
        <w:t>– границы применения</w:t>
        <w:br/>
        <w:t>– ошибки новичков</w:t>
        <w:br/>
        <w:br/>
        <w:t>4. Вопросы, которые мне задают</w:t>
        <w:br/>
        <w:t>Форматы:</w:t>
        <w:br/>
        <w:t>– короткие рилс-ответы</w:t>
        <w:br/>
        <w:t>– сторис</w:t>
        <w:br/>
        <w:t>– посты</w:t>
        <w:br/>
        <w:t xml:space="preserve">Сделала пост, где мне пишут вопросы) </w:t>
        <w:br/>
        <w:br/>
        <w:t>5. Мифы и заблуждения</w:t>
        <w:br/>
        <w:t>– это секта</w:t>
        <w:br/>
        <w:t>– это МММ</w:t>
        <w:br/>
        <w:t>– это вредно</w:t>
        <w:br/>
        <w:t>– это не работает</w:t>
        <w:br/>
        <w:t xml:space="preserve">–  мифы про масла </w:t>
        <w:br/>
        <w:br/>
        <w:t>6. Почему я делаю именно так</w:t>
        <w:br/>
        <w:t>– почему не зовёшь всех в бизнес</w:t>
        <w:br/>
        <w:t>– почему не давишь</w:t>
        <w:br/>
        <w:t>– почему не продаёшь через страх</w:t>
        <w:br/>
        <w:t>– почему для тебя важна экология</w:t>
        <w:br/>
        <w:t>7. Бизнес, встречи, комьюнити</w:t>
        <w:br/>
        <w:t>Про:</w:t>
        <w:br/>
        <w:t>– атмосферу</w:t>
        <w:br/>
        <w:t>– живые встречи</w:t>
        <w:br/>
        <w:t>– общение</w:t>
        <w:br/>
        <w:t>– сообщество</w:t>
        <w:br/>
        <w:br/>
        <w:t>8. Мои цели, путь, мотивация без надрыва</w:t>
        <w:br/>
        <w:t>Про:</w:t>
        <w:br/>
        <w:t>– постановку целей</w:t>
        <w:br/>
        <w:t>– выбор направления</w:t>
        <w:br/>
        <w:t>– маленькие шаги</w:t>
        <w:br/>
        <w:t>– честность к себе</w:t>
        <w:br/>
        <w:br/>
        <w:t>Соотношение контента:</w:t>
        <w:br/>
        <w:t>– 50–55% — забота о себе, состояние, ароматерапия</w:t>
        <w:br/>
        <w:t>– 20–25% — личность, философия, путь</w:t>
        <w:br/>
        <w:t>– 15–20% — бизнес, сетевой, комьюнити</w:t>
        <w:br/>
        <w:t>– 5% — жёсткие границы и ограничения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