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Люси,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три сегмента 👍🏻</w:t>
        <w:br/>
        <w:t>Отлично расписала их составляющие элементы, браво!✨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эмоциональные(скованность, отсутствие поддержки).</w:t>
        <w:br/>
        <w:br/>
        <w:t>Моя рекомендация: усиливай эмоциональные боли в контенте — например, “страх не найти стоящего специалиста» или же "потратить время и деньги впустую"</w:t>
        <w:br/>
        <w:br/>
        <w:t>Возражения и страхи</w:t>
        <w:br/>
        <w:br/>
        <w:t>Люси,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Люси,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Чувствуется, что ты уже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Люси,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три сегмента 👍🏻</w:t>
        <w:br/>
        <w:t>Отлично расписала их составляющие элементы, браво!✨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эмоциональные(скованность, отсутствие поддержки).</w:t>
        <w:br/>
        <w:br/>
        <w:t>Моя рекомендация: усиливай эмоциональные боли в контенте — например, “страх не найти стоящего специалиста» или же "потратить время и деньги впустую"</w:t>
        <w:br/>
        <w:br/>
        <w:t>Возражения и страхи</w:t>
        <w:br/>
        <w:br/>
        <w:t>Люси,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Люси,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Чувствуется, что ты уже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