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Света,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два портрета целевой аудитории.</w:t>
        <w:br/>
        <w:br/>
        <w:t>Моя рекомендация: добавь к каждому сегменту краткий портрет поведения в соцсетях — как они потребляют контент, где активнее вовлекаются (сторис, рилс, комментарии и т.д.)+ доход, возраст, город проживания, профессия/род деятельности.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эмоциональные.</w:t>
        <w:br/>
        <w:br/>
        <w:t>Моя рекомендация: усиливай эмоциональные боли в контенте — например, “страх не найти выход из ситуации” или “ощущение, что все пройденные действия пойдут  впустую”.</w:t>
        <w:br/>
        <w:br/>
        <w:t>Возражения и страхи</w:t>
        <w:br/>
        <w:br/>
        <w:t>Умничка,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триггер-лидеры мнений,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Света 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br/>
        <w:t>Света,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два портрета целевой аудитории.</w:t>
        <w:br/>
        <w:br/>
        <w:t>Моя рекомендация: добавь к каждому сегменту краткий портрет поведения в соцсетях — как они потребляют контент, где активнее вовлекаются (сторис, рилс, комментарии и т.д.)+ доход, возраст, город проживания, профессия/род деятельности.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эмоциональные.</w:t>
        <w:br/>
        <w:br/>
        <w:t>Моя рекомендация: усиливай эмоциональные боли в контенте — например, “страх не найти выход из ситуации” или “ощущение, что все пройденные действия пойдут  впустую”.</w:t>
        <w:br/>
        <w:br/>
        <w:t>Возражения и страхи</w:t>
        <w:br/>
        <w:br/>
        <w:t>Умничка,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триггер-лидеры мнений,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Света 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