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Юля,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портрета целевой аудитории, молодец!</w:t>
        <w:br/>
        <w:br/>
        <w:t>Рекомендую все же 1 сегмент разделить на мелкие портреты:</w:t>
        <w:br/>
        <w:t>1) девушки 17-30 лет</w:t>
        <w:br/>
        <w:t>2) женщины 30-45 лет</w:t>
        <w:br/>
        <w:br/>
        <w:t>Иначе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рациональные.</w:t>
        <w:br/>
        <w:br/>
        <w:t>Моя рекомендация: усиливай эмоциональные боли в контенте — например, “страх не найти стоящего специалиста», "страх потратить деньги впустую".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Юлечка,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Я принимаю твое задание! Так держать — стратегия получилась профессиональной и продуманной 👏+</w:t>
        <w:br/>
        <w:t>+</w:t>
        <w:br/>
        <w:br/>
        <w:t>Юля,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портрета целевой аудитории, молодец!</w:t>
        <w:br/>
        <w:br/>
        <w:t>Рекомендую все же 1 сегмент разделить на мелкие портреты:</w:t>
        <w:br/>
        <w:t>1) девушки 17-30 лет</w:t>
        <w:br/>
        <w:t>2) женщины 30-45 лет</w:t>
        <w:br/>
        <w:br/>
        <w:t>Иначе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рациональные.</w:t>
        <w:br/>
        <w:br/>
        <w:t>Моя рекомендация: усиливай эмоциональные боли в контенте — например, “страх не найти стоящего специалиста», "страх потратить деньги впустую".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Юлечка,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Я принимаю твое задание! Так держать — стратегия получилась профессиональной и продуманной 👏+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