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Ксюша,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портрета целевой аудитории.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возраст, город проживания, 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эмоциональные.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Умничка,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Ксюша 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Ксюша,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два портрета целевой аудитории.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возраст, город проживания, 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эмоциональные.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Умничка,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Ксюша 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