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отправлено в медиа</w:t>
        <w:br/>
        <w:br/>
      </w:r>
      <w:r>
        <w:rPr>
          <w:b/>
        </w:rPr>
        <w:t>Рубрики к видео</w:t>
      </w:r>
      <w:r>
        <w:br/>
        <w:br/>
        <w:t>Задание отправлено в медиа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отправлено в медиа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