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9B14F" w14:textId="77777777" w:rsidR="00A148C3" w:rsidRDefault="00BB51F6" w:rsidP="00BB51F6">
      <w:pPr>
        <w:spacing w:after="100" w:afterAutospacing="1"/>
        <w:jc w:val="center"/>
        <w:rPr>
          <w:rFonts w:ascii="Times New Roman" w:hAnsi="Times New Roman" w:cs="Times New Roman"/>
          <w:sz w:val="40"/>
          <w:szCs w:val="40"/>
        </w:rPr>
      </w:pPr>
      <w:r w:rsidRPr="00BB51F6">
        <w:rPr>
          <w:rFonts w:ascii="Times New Roman" w:hAnsi="Times New Roman" w:cs="Times New Roman"/>
          <w:sz w:val="40"/>
          <w:szCs w:val="40"/>
        </w:rPr>
        <w:t>Функциональных требований к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1"/>
        <w:gridCol w:w="1867"/>
        <w:gridCol w:w="2345"/>
        <w:gridCol w:w="3788"/>
      </w:tblGrid>
      <w:tr w:rsidR="00142DB2" w14:paraId="5F8207EB" w14:textId="77777777" w:rsidTr="008A02E2">
        <w:tc>
          <w:tcPr>
            <w:tcW w:w="1571" w:type="dxa"/>
          </w:tcPr>
          <w:p w14:paraId="0C1E6FEE" w14:textId="114C43AD"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требования</w:t>
            </w:r>
          </w:p>
        </w:tc>
        <w:tc>
          <w:tcPr>
            <w:tcW w:w="1867" w:type="dxa"/>
          </w:tcPr>
          <w:p w14:paraId="06B8C579" w14:textId="77777777"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345" w:type="dxa"/>
          </w:tcPr>
          <w:p w14:paraId="797C556C" w14:textId="77777777"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788" w:type="dxa"/>
          </w:tcPr>
          <w:p w14:paraId="31E5FF5B" w14:textId="77777777"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42DB2" w14:paraId="6CC0C2DF" w14:textId="77777777" w:rsidTr="008A02E2">
        <w:tc>
          <w:tcPr>
            <w:tcW w:w="1571" w:type="dxa"/>
          </w:tcPr>
          <w:p w14:paraId="1A76B59D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7" w:type="dxa"/>
          </w:tcPr>
          <w:p w14:paraId="57220972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Менеджер, руководитель</w:t>
            </w:r>
          </w:p>
        </w:tc>
        <w:tc>
          <w:tcPr>
            <w:tcW w:w="2345" w:type="dxa"/>
          </w:tcPr>
          <w:p w14:paraId="4FD14A35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3788" w:type="dxa"/>
          </w:tcPr>
          <w:p w14:paraId="2B18AD65" w14:textId="77777777" w:rsidR="00B3539D" w:rsidRPr="00B3539D" w:rsidRDefault="00B3539D" w:rsidP="00C35266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позволяет пользователю зайти в нее. Тем самым работник подтверждает свою личность и свои права для работы с системой. Права реализуются по средствам наделения работника определенным набором привилегий. Этот набор в свою очередь определяет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 xml:space="preserve"> Привилегии агрегирующие роли представлены в приложении 1</w:t>
            </w:r>
          </w:p>
        </w:tc>
      </w:tr>
      <w:tr w:rsidR="00142DB2" w14:paraId="3A738C85" w14:textId="77777777" w:rsidTr="008A02E2">
        <w:tc>
          <w:tcPr>
            <w:tcW w:w="1571" w:type="dxa"/>
          </w:tcPr>
          <w:p w14:paraId="3A00D448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7" w:type="dxa"/>
          </w:tcPr>
          <w:p w14:paraId="4CDC9DF4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14:paraId="46A484A3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информации о новых продуктах.</w:t>
            </w:r>
          </w:p>
        </w:tc>
        <w:tc>
          <w:tcPr>
            <w:tcW w:w="3788" w:type="dxa"/>
          </w:tcPr>
          <w:p w14:paraId="308149BE" w14:textId="6A525955" w:rsidR="00B3539D" w:rsidRDefault="00B3539D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менеджеру вносить в базу данных информацию о новых продуктах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. Система позволяет выбрать: </w:t>
            </w:r>
          </w:p>
          <w:p w14:paraId="6AF6C068" w14:textId="77777777"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ручек)</w:t>
            </w:r>
          </w:p>
          <w:p w14:paraId="17405370" w14:textId="77777777"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стержня (для ручек)</w:t>
            </w:r>
          </w:p>
          <w:p w14:paraId="19CDBAB2" w14:textId="77777777"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карандашей)</w:t>
            </w:r>
          </w:p>
          <w:p w14:paraId="047FEB53" w14:textId="77777777" w:rsidR="008A02E2" w:rsidRP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краски (для карандашей)</w:t>
            </w:r>
          </w:p>
        </w:tc>
      </w:tr>
      <w:tr w:rsidR="00142DB2" w14:paraId="7D90271A" w14:textId="77777777" w:rsidTr="008A02E2">
        <w:tc>
          <w:tcPr>
            <w:tcW w:w="1571" w:type="dxa"/>
          </w:tcPr>
          <w:p w14:paraId="7DE29B16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14:paraId="796493D9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14:paraId="2288EB96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информации о реализуемой компанией продукции</w:t>
            </w:r>
          </w:p>
        </w:tc>
        <w:tc>
          <w:tcPr>
            <w:tcW w:w="3788" w:type="dxa"/>
          </w:tcPr>
          <w:p w14:paraId="79C2A7CA" w14:textId="3B629A6A" w:rsidR="00B3539D" w:rsidRDefault="00FB0DC4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569F7">
              <w:rPr>
                <w:rFonts w:ascii="Times New Roman" w:hAnsi="Times New Roman" w:cs="Times New Roman"/>
                <w:sz w:val="28"/>
                <w:szCs w:val="28"/>
              </w:rPr>
              <w:t xml:space="preserve">енеджеру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r w:rsidR="00B569F7">
              <w:rPr>
                <w:rFonts w:ascii="Times New Roman" w:hAnsi="Times New Roman" w:cs="Times New Roman"/>
                <w:sz w:val="28"/>
                <w:szCs w:val="28"/>
              </w:rPr>
              <w:t xml:space="preserve"> корректиров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="00B569F7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 (в случае совершения ошибки при заполнении формы, представленной в предыдущем пункте), хранящейся в базе, а именно:</w:t>
            </w:r>
          </w:p>
          <w:p w14:paraId="3BABE978" w14:textId="77777777"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ручек)</w:t>
            </w:r>
          </w:p>
          <w:p w14:paraId="4D286873" w14:textId="77777777"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стержня (для ручек)</w:t>
            </w:r>
          </w:p>
          <w:p w14:paraId="223BE509" w14:textId="77777777"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карандашей)</w:t>
            </w:r>
          </w:p>
          <w:p w14:paraId="6ECE5B44" w14:textId="77777777" w:rsidR="008A02E2" w:rsidRP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краски (для карандашей)</w:t>
            </w:r>
          </w:p>
        </w:tc>
      </w:tr>
      <w:tr w:rsidR="00142DB2" w14:paraId="664E5667" w14:textId="77777777" w:rsidTr="008A02E2">
        <w:tc>
          <w:tcPr>
            <w:tcW w:w="1571" w:type="dxa"/>
          </w:tcPr>
          <w:p w14:paraId="1E3903C3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867" w:type="dxa"/>
          </w:tcPr>
          <w:p w14:paraId="0C52184D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14:paraId="447AE7E3" w14:textId="77777777"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</w:t>
            </w:r>
            <w:r w:rsidR="00B3539D">
              <w:rPr>
                <w:rFonts w:ascii="Times New Roman" w:hAnsi="Times New Roman" w:cs="Times New Roman"/>
                <w:sz w:val="28"/>
                <w:szCs w:val="28"/>
              </w:rPr>
              <w:t>трация информации об объемах произведенной продукции.</w:t>
            </w:r>
          </w:p>
        </w:tc>
        <w:tc>
          <w:tcPr>
            <w:tcW w:w="3788" w:type="dxa"/>
          </w:tcPr>
          <w:p w14:paraId="3A1EC5DC" w14:textId="48289CC8" w:rsidR="00B3539D" w:rsidRDefault="00FB0DC4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енеджер создает запись об объемах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 xml:space="preserve"> произведенной продукции.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 может указать:</w:t>
            </w:r>
          </w:p>
          <w:p w14:paraId="49994CF5" w14:textId="77777777" w:rsidR="008A02E2" w:rsidRDefault="008A02E2" w:rsidP="008A02E2">
            <w:pPr>
              <w:pStyle w:val="a4"/>
              <w:numPr>
                <w:ilvl w:val="0"/>
                <w:numId w:val="5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произведенной продукции</w:t>
            </w:r>
          </w:p>
          <w:p w14:paraId="192A2A26" w14:textId="77777777" w:rsidR="008A02E2" w:rsidRPr="00BB3F81" w:rsidRDefault="008A02E2" w:rsidP="00BB3F8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произведенной продукции</w:t>
            </w:r>
          </w:p>
          <w:p w14:paraId="019FB0CD" w14:textId="0EB32AC0" w:rsidR="00BB3F81" w:rsidRPr="00BB3F81" w:rsidRDefault="00BB3F81" w:rsidP="00BB3F81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 информация необходима для вычисления остатков продукции </w:t>
            </w:r>
            <w:r w:rsidRPr="00BB3F81">
              <w:rPr>
                <w:rFonts w:ascii="Times New Roman" w:hAnsi="Times New Roman" w:cs="Times New Roman"/>
                <w:sz w:val="28"/>
                <w:szCs w:val="28"/>
              </w:rPr>
              <w:t>(“Текущий остаток” по продукции на начало дня = “Сумма продукции</w:t>
            </w:r>
            <w:r w:rsidR="00813C71" w:rsidRPr="00813C7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BB3F81">
              <w:rPr>
                <w:rFonts w:ascii="Times New Roman" w:hAnsi="Times New Roman" w:cs="Times New Roman"/>
                <w:sz w:val="28"/>
                <w:szCs w:val="28"/>
              </w:rPr>
              <w:t xml:space="preserve"> которая была произведена за весь период”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BB3F81">
              <w:rPr>
                <w:rFonts w:ascii="Times New Roman" w:hAnsi="Times New Roman" w:cs="Times New Roman"/>
                <w:sz w:val="28"/>
                <w:szCs w:val="28"/>
              </w:rPr>
              <w:t xml:space="preserve"> “Сумма продукции которая была отгружена за весь период”)</w:t>
            </w:r>
          </w:p>
        </w:tc>
      </w:tr>
      <w:tr w:rsidR="00142DB2" w14:paraId="528FE236" w14:textId="77777777" w:rsidTr="008A02E2">
        <w:tc>
          <w:tcPr>
            <w:tcW w:w="1571" w:type="dxa"/>
          </w:tcPr>
          <w:p w14:paraId="66559485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7" w:type="dxa"/>
          </w:tcPr>
          <w:p w14:paraId="7C2F9538" w14:textId="77777777"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14:paraId="487C7C8E" w14:textId="77777777" w:rsidR="00B3539D" w:rsidRPr="00B3539D" w:rsidRDefault="00B569F7" w:rsidP="004D31E7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информации о ценах на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комплектующие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88" w:type="dxa"/>
          </w:tcPr>
          <w:p w14:paraId="6AC32D1F" w14:textId="097A9375" w:rsidR="00B3539D" w:rsidRDefault="00FB0DC4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енеджер 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осит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 xml:space="preserve"> инфо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рмацию о ценах на произведенные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компоненты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 xml:space="preserve">. Информация представляется в виде номенклатуры, в которой указываются цены на комплектующие, стоимость работ по сборке определенного продукта и стоимостная наценка.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енеджер может указать:</w:t>
            </w:r>
          </w:p>
          <w:p w14:paraId="5CA700C9" w14:textId="77777777"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комплектующего (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>тип формы, тип стержня, тип краски, тип сборки (работа по сборке), работа по доставке на склад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DD608E6" w14:textId="77777777"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Цену за единицу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 xml:space="preserve">комплектующего </w:t>
            </w:r>
          </w:p>
          <w:p w14:paraId="672005EA" w14:textId="77777777" w:rsidR="00C35266" w:rsidRPr="0057788F" w:rsidRDefault="00C35266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изменений цены фиксируется автоматически</w:t>
            </w:r>
          </w:p>
        </w:tc>
      </w:tr>
      <w:tr w:rsidR="00142DB2" w14:paraId="187D07C0" w14:textId="77777777" w:rsidTr="008A02E2">
        <w:tc>
          <w:tcPr>
            <w:tcW w:w="1571" w:type="dxa"/>
          </w:tcPr>
          <w:p w14:paraId="74E60349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67" w:type="dxa"/>
          </w:tcPr>
          <w:p w14:paraId="37190746" w14:textId="77777777"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14:paraId="5638D6BB" w14:textId="77777777"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заказа на продажу продукции.</w:t>
            </w:r>
          </w:p>
        </w:tc>
        <w:tc>
          <w:tcPr>
            <w:tcW w:w="3788" w:type="dxa"/>
          </w:tcPr>
          <w:p w14:paraId="5D9296A7" w14:textId="7CB4F21C" w:rsidR="00B3539D" w:rsidRDefault="00FB0DC4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142DB2" w:rsidRPr="00142DB2">
              <w:rPr>
                <w:rFonts w:ascii="Times New Roman" w:hAnsi="Times New Roman" w:cs="Times New Roman"/>
                <w:sz w:val="28"/>
                <w:szCs w:val="28"/>
              </w:rPr>
              <w:t>неджер отдела продаж, на основании заявки от клиента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>, взаи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модействует с системо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 xml:space="preserve"> указ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ывает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BAA72E3" w14:textId="77777777"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  <w:p w14:paraId="35064FB9" w14:textId="77777777"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номенклатур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(тип и количество продукта)</w:t>
            </w:r>
          </w:p>
          <w:p w14:paraId="4E2D3D34" w14:textId="77777777"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Дату, в которую необходимо отгрузить товар</w:t>
            </w:r>
          </w:p>
          <w:p w14:paraId="66219BA0" w14:textId="1259709F" w:rsidR="008B09BF" w:rsidRDefault="0057788F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проставляется автоматически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>, используя номенклатуру цен и систему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 xml:space="preserve"> лояльности для зарекомендовавших себя клиентов (предоставляется система скидок</w:t>
            </w:r>
            <w:r w:rsidR="00EA2600">
              <w:rPr>
                <w:rFonts w:ascii="Times New Roman" w:hAnsi="Times New Roman" w:cs="Times New Roman"/>
                <w:sz w:val="28"/>
                <w:szCs w:val="28"/>
              </w:rPr>
              <w:t xml:space="preserve"> (см. Таблицу лояльности)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A26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3C71">
              <w:rPr>
                <w:rFonts w:ascii="Times New Roman" w:hAnsi="Times New Roman" w:cs="Times New Roman"/>
                <w:sz w:val="28"/>
                <w:szCs w:val="28"/>
              </w:rPr>
              <w:t xml:space="preserve">Цена </w:t>
            </w:r>
            <w:r w:rsidR="008B09BF">
              <w:rPr>
                <w:rFonts w:ascii="Times New Roman" w:hAnsi="Times New Roman" w:cs="Times New Roman"/>
                <w:sz w:val="28"/>
                <w:szCs w:val="28"/>
              </w:rPr>
              <w:t>выставляется</w:t>
            </w:r>
            <w:r w:rsidR="00813C71">
              <w:rPr>
                <w:rFonts w:ascii="Times New Roman" w:hAnsi="Times New Roman" w:cs="Times New Roman"/>
                <w:sz w:val="28"/>
                <w:szCs w:val="28"/>
              </w:rPr>
              <w:t xml:space="preserve"> клиенту в </w:t>
            </w:r>
            <w:r w:rsidR="008B09BF">
              <w:rPr>
                <w:rFonts w:ascii="Times New Roman" w:hAnsi="Times New Roman" w:cs="Times New Roman"/>
                <w:sz w:val="28"/>
                <w:szCs w:val="28"/>
              </w:rPr>
              <w:t xml:space="preserve">виде: </w:t>
            </w:r>
          </w:p>
          <w:p w14:paraId="1400EC0B" w14:textId="1C34C932" w:rsidR="008B09BF" w:rsidRDefault="008B09BF" w:rsidP="008B09BF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цена</w:t>
            </w:r>
          </w:p>
          <w:p w14:paraId="5445EF10" w14:textId="0D04D5F3" w:rsidR="008B09BF" w:rsidRPr="008B09BF" w:rsidRDefault="008B09BF" w:rsidP="008B09BF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  <w:p w14:paraId="301756DC" w14:textId="09ED0438" w:rsidR="008B09BF" w:rsidRDefault="008B09BF" w:rsidP="008B09BF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Итоговая цена</w:t>
            </w:r>
          </w:p>
          <w:p w14:paraId="64C7806E" w14:textId="4BD3C8FE" w:rsidR="00067447" w:rsidRPr="00067447" w:rsidRDefault="00067447" w:rsidP="00067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предоставление дополнительных скидок в целях поо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щрения клиента.</w:t>
            </w:r>
          </w:p>
          <w:p w14:paraId="3891DB4B" w14:textId="08A007B3" w:rsidR="0057788F" w:rsidRDefault="005254B4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заказа происходит следующим образом: </w:t>
            </w:r>
          </w:p>
          <w:p w14:paraId="4E969932" w14:textId="77777777" w:rsidR="005254B4" w:rsidRDefault="005254B4" w:rsidP="005254B4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Выставляется количество необходимой продукции</w:t>
            </w:r>
          </w:p>
          <w:p w14:paraId="028001EA" w14:textId="771D22D2" w:rsidR="005254B4" w:rsidRDefault="005254B4" w:rsidP="005254B4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рас</w:t>
            </w:r>
            <w:r w:rsidR="00FB0DC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читывает дату, с которой возможно произвести отгрузку</w:t>
            </w:r>
          </w:p>
          <w:p w14:paraId="03D60CF5" w14:textId="77777777" w:rsidR="005254B4" w:rsidRDefault="005254B4" w:rsidP="005254B4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выбирает дату, которая устраивает клиента</w:t>
            </w:r>
          </w:p>
          <w:p w14:paraId="45BBC728" w14:textId="60268097" w:rsidR="005254B4" w:rsidRPr="005254B4" w:rsidRDefault="005254B4" w:rsidP="00525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Расчет даты, к которой возможно произвести отгрузку </w:t>
            </w:r>
            <w:r w:rsidR="00B62EAD">
              <w:rPr>
                <w:rFonts w:ascii="Times New Roman" w:hAnsi="Times New Roman" w:cs="Times New Roman"/>
                <w:sz w:val="28"/>
                <w:szCs w:val="28"/>
              </w:rPr>
              <w:t>происходит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автоматически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учитывается ежедневное производство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планируется создани</w:t>
            </w:r>
            <w:r w:rsidR="00FB0DC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партии для отгрузки. Важное замечание: </w:t>
            </w:r>
            <w:r w:rsidR="00FF4729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продукции</w:t>
            </w:r>
            <w:r w:rsidR="00FF4729">
              <w:rPr>
                <w:rFonts w:ascii="Times New Roman" w:hAnsi="Times New Roman" w:cs="Times New Roman"/>
                <w:sz w:val="28"/>
                <w:szCs w:val="28"/>
              </w:rPr>
              <w:t xml:space="preserve"> на текущую дату</w:t>
            </w:r>
            <w:r w:rsidR="00FF4729" w:rsidRPr="00FF4729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="00FF4729">
              <w:rPr>
                <w:rFonts w:ascii="Times New Roman" w:hAnsi="Times New Roman" w:cs="Times New Roman"/>
                <w:sz w:val="28"/>
                <w:szCs w:val="28"/>
              </w:rPr>
              <w:t xml:space="preserve"> незадействованное в планировании количество произведенной</w:t>
            </w:r>
            <w:r w:rsidR="0093412F" w:rsidRPr="00934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412F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FF4729">
              <w:rPr>
                <w:rFonts w:ascii="Times New Roman" w:hAnsi="Times New Roman" w:cs="Times New Roman"/>
                <w:sz w:val="28"/>
                <w:szCs w:val="28"/>
              </w:rPr>
              <w:t xml:space="preserve"> завтра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при офор</w:t>
            </w:r>
            <w:r w:rsidR="00FB0DC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лении заказа на следующий день. </w:t>
            </w:r>
          </w:p>
          <w:p w14:paraId="4FD4242F" w14:textId="77777777" w:rsidR="0057788F" w:rsidRPr="00B3539D" w:rsidRDefault="0057788F" w:rsidP="00142DB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14:paraId="0E7CF511" w14:textId="77777777" w:rsidTr="008A02E2">
        <w:tc>
          <w:tcPr>
            <w:tcW w:w="1571" w:type="dxa"/>
          </w:tcPr>
          <w:p w14:paraId="0F9F2114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867" w:type="dxa"/>
          </w:tcPr>
          <w:p w14:paraId="66C4A4F3" w14:textId="77777777"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</w:p>
        </w:tc>
        <w:tc>
          <w:tcPr>
            <w:tcW w:w="2345" w:type="dxa"/>
          </w:tcPr>
          <w:p w14:paraId="20F8F052" w14:textId="77777777"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заявки на резервирован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продукции.</w:t>
            </w:r>
          </w:p>
        </w:tc>
        <w:tc>
          <w:tcPr>
            <w:tcW w:w="3788" w:type="dxa"/>
          </w:tcPr>
          <w:p w14:paraId="09283ECD" w14:textId="09CC232F" w:rsidR="00B3539D" w:rsidRDefault="00FB0DC4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142DB2"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 w:rsidR="00F63D66">
              <w:rPr>
                <w:rFonts w:ascii="Times New Roman" w:hAnsi="Times New Roman" w:cs="Times New Roman"/>
                <w:sz w:val="28"/>
                <w:szCs w:val="28"/>
              </w:rPr>
              <w:t>, на основе заказа на продажу продукции, создает запись ре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зервации, в которой выбирает:</w:t>
            </w:r>
          </w:p>
          <w:p w14:paraId="67FDFD1C" w14:textId="77777777" w:rsidR="0057788F" w:rsidRDefault="000F3D20" w:rsidP="00BB3F81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продукта</w:t>
            </w:r>
          </w:p>
          <w:p w14:paraId="15E415AF" w14:textId="77777777" w:rsidR="000F3D20" w:rsidRDefault="000F3D20" w:rsidP="00BB3F81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  <w:p w14:paraId="6A208D60" w14:textId="77777777" w:rsidR="00BB3F81" w:rsidRPr="00BB3F81" w:rsidRDefault="00BB3F81" w:rsidP="00BB3F81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Дату, в которую необходимо отгрузить товар</w:t>
            </w:r>
          </w:p>
          <w:p w14:paraId="7DDC7B8E" w14:textId="63AE054A" w:rsidR="00AF6CBB" w:rsidRPr="00AF6CBB" w:rsidRDefault="00AF6CBB" w:rsidP="00AE1E9F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учитывать, что не может быть зарезервировано больше</w:t>
            </w:r>
            <w:r w:rsidR="00FB0D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чем остаток на текущую дату.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1E9F">
              <w:rPr>
                <w:rFonts w:ascii="Times New Roman" w:hAnsi="Times New Roman" w:cs="Times New Roman"/>
                <w:sz w:val="28"/>
                <w:szCs w:val="28"/>
              </w:rPr>
              <w:t>Поэтому необходимо использовать систему резервирования по дате. (не имеет смысла резервировать продукцию, если указана дата отгрузки через полгода)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t>. Резервирование продукции необходимо для пересчета остатка на следующий день, что в свою очередь необходимо для оформлен</w:t>
            </w:r>
            <w:r w:rsidR="00FB0DC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t>я заказов на следующий день.</w:t>
            </w:r>
          </w:p>
        </w:tc>
      </w:tr>
      <w:tr w:rsidR="00142DB2" w14:paraId="6EF196F1" w14:textId="77777777" w:rsidTr="008A02E2">
        <w:tc>
          <w:tcPr>
            <w:tcW w:w="1571" w:type="dxa"/>
          </w:tcPr>
          <w:p w14:paraId="6AD25807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7" w:type="dxa"/>
          </w:tcPr>
          <w:p w14:paraId="2287EFFE" w14:textId="77777777"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14:paraId="540EA908" w14:textId="77777777"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заявки менеджера на резервирование продукции.</w:t>
            </w:r>
          </w:p>
        </w:tc>
        <w:tc>
          <w:tcPr>
            <w:tcW w:w="3788" w:type="dxa"/>
          </w:tcPr>
          <w:p w14:paraId="517775DE" w14:textId="7F405031" w:rsidR="00B3539D" w:rsidRPr="00B3539D" w:rsidRDefault="00FB0DC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уководитель либо отклоняет, либо подписывает заявление на резервирование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Применяется электронная подпись документа.</w:t>
            </w:r>
          </w:p>
        </w:tc>
      </w:tr>
      <w:tr w:rsidR="00142DB2" w14:paraId="6A989C64" w14:textId="77777777" w:rsidTr="008A02E2">
        <w:tc>
          <w:tcPr>
            <w:tcW w:w="1571" w:type="dxa"/>
          </w:tcPr>
          <w:p w14:paraId="45389ED3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7" w:type="dxa"/>
          </w:tcPr>
          <w:p w14:paraId="2831E77C" w14:textId="77777777"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14:paraId="1D8A49EE" w14:textId="77777777"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управление резервированием.</w:t>
            </w:r>
          </w:p>
        </w:tc>
        <w:tc>
          <w:tcPr>
            <w:tcW w:w="3788" w:type="dxa"/>
          </w:tcPr>
          <w:p w14:paraId="5D42E6AE" w14:textId="6D52989A" w:rsidR="00B3539D" w:rsidRPr="00B3539D" w:rsidRDefault="00FB0DC4" w:rsidP="006E326F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569F7">
              <w:rPr>
                <w:rFonts w:ascii="Times New Roman" w:hAnsi="Times New Roman" w:cs="Times New Roman"/>
                <w:sz w:val="28"/>
                <w:szCs w:val="28"/>
              </w:rPr>
              <w:t xml:space="preserve">уководитель, исходя из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субъективной оценки</w:t>
            </w:r>
            <w:r w:rsidR="00B569F7">
              <w:rPr>
                <w:rFonts w:ascii="Times New Roman" w:hAnsi="Times New Roman" w:cs="Times New Roman"/>
                <w:sz w:val="28"/>
                <w:szCs w:val="28"/>
              </w:rPr>
              <w:t xml:space="preserve">, определяет 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резервирован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t xml:space="preserve">я продукции </w:t>
            </w:r>
            <w:r w:rsidR="00B569F7">
              <w:rPr>
                <w:rFonts w:ascii="Times New Roman" w:hAnsi="Times New Roman" w:cs="Times New Roman"/>
                <w:sz w:val="28"/>
                <w:szCs w:val="28"/>
              </w:rPr>
              <w:t>на отгрузку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. Выражается в возможности им снимать блокировку с зарезервированной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Для реализации отмены резервирования руководитель указывает только код резервирования.</w:t>
            </w:r>
          </w:p>
        </w:tc>
      </w:tr>
      <w:tr w:rsidR="00142DB2" w14:paraId="2D088D30" w14:textId="77777777" w:rsidTr="008A02E2">
        <w:tc>
          <w:tcPr>
            <w:tcW w:w="1571" w:type="dxa"/>
          </w:tcPr>
          <w:p w14:paraId="7BB499D7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867" w:type="dxa"/>
          </w:tcPr>
          <w:p w14:paraId="5A7ED46D" w14:textId="77777777"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14:paraId="4EA8353C" w14:textId="77777777"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своевременного оповещения сотрудников о изменениях в резервировании.</w:t>
            </w:r>
          </w:p>
        </w:tc>
        <w:tc>
          <w:tcPr>
            <w:tcW w:w="3788" w:type="dxa"/>
          </w:tcPr>
          <w:p w14:paraId="260F1E42" w14:textId="77777777"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оповещает менеджера, внесшего заявку на резервиро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вание, о решении руководства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данной заявке.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2DB2" w14:paraId="0B351DC7" w14:textId="77777777" w:rsidTr="008A02E2">
        <w:tc>
          <w:tcPr>
            <w:tcW w:w="1571" w:type="dxa"/>
          </w:tcPr>
          <w:p w14:paraId="3C1D41A8" w14:textId="77777777"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14:paraId="496C8DFE" w14:textId="77777777"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14:paraId="64901972" w14:textId="77777777"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</w:t>
            </w:r>
          </w:p>
        </w:tc>
        <w:tc>
          <w:tcPr>
            <w:tcW w:w="3788" w:type="dxa"/>
          </w:tcPr>
          <w:p w14:paraId="072D11E5" w14:textId="7804B758" w:rsidR="00B3539D" w:rsidRDefault="00FB0DC4" w:rsidP="000F3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63D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63D66"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 w:rsidR="00F63D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дополняет существующие записи. Данное действие отражает успешную отгрузку продукта</w:t>
            </w:r>
            <w:r w:rsidR="00F63D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Вносимые изменения: </w:t>
            </w:r>
          </w:p>
          <w:p w14:paraId="67142BBF" w14:textId="77777777" w:rsidR="000F3D20" w:rsidRDefault="000F3D20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Закрытие резервации (перевод резервации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в состояние отгружено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BDF2903" w14:textId="77777777" w:rsidR="00C35266" w:rsidRPr="000F3D20" w:rsidRDefault="00C35266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 (перевод заказа в состояние отгружено)</w:t>
            </w:r>
          </w:p>
        </w:tc>
      </w:tr>
      <w:tr w:rsidR="00142DB2" w14:paraId="18988875" w14:textId="77777777" w:rsidTr="008A02E2">
        <w:tc>
          <w:tcPr>
            <w:tcW w:w="1571" w:type="dxa"/>
          </w:tcPr>
          <w:p w14:paraId="0FC40BED" w14:textId="77777777" w:rsidR="00B3539D" w:rsidRPr="00B3539D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7" w:type="dxa"/>
          </w:tcPr>
          <w:p w14:paraId="6F0A3226" w14:textId="77777777" w:rsidR="00B3539D" w:rsidRPr="00B3539D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14:paraId="7532DEB4" w14:textId="77777777" w:rsidR="00B3539D" w:rsidRPr="00B3539D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</w:t>
            </w:r>
            <w:r w:rsidR="00C733A4">
              <w:rPr>
                <w:rFonts w:ascii="Times New Roman" w:hAnsi="Times New Roman" w:cs="Times New Roman"/>
                <w:sz w:val="28"/>
                <w:szCs w:val="28"/>
              </w:rPr>
              <w:t xml:space="preserve"> о клиентах</w:t>
            </w:r>
          </w:p>
        </w:tc>
        <w:tc>
          <w:tcPr>
            <w:tcW w:w="3788" w:type="dxa"/>
          </w:tcPr>
          <w:p w14:paraId="3B9685D1" w14:textId="69F6DB38" w:rsidR="00C35266" w:rsidRPr="00B3539D" w:rsidRDefault="00AE1E9F" w:rsidP="006E326F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вносить информацию о новых клиентах и обновлять информацию о старых (изменять статус, повышать приоритет), что дальше использу</w:t>
            </w:r>
            <w:r w:rsidR="00FB0DC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тся в системе лояльности для определения итоговой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t xml:space="preserve"> цены заказа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7628">
              <w:rPr>
                <w:rFonts w:ascii="Times New Roman" w:hAnsi="Times New Roman" w:cs="Times New Roman"/>
                <w:sz w:val="28"/>
                <w:szCs w:val="28"/>
              </w:rPr>
              <w:t xml:space="preserve"> Важное замечание: система автоматически/вручную (по требованию менеджера) в конце месяца рассчитывает скидку по итогам суммы заказов за предыдущий месяц (скидка действует весь следующий месяц)</w:t>
            </w:r>
          </w:p>
        </w:tc>
      </w:tr>
    </w:tbl>
    <w:p w14:paraId="2EB7A8B4" w14:textId="77777777" w:rsidR="00B3539D" w:rsidRDefault="00B3539D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</w:p>
    <w:p w14:paraId="56CFBDB5" w14:textId="77777777" w:rsidR="00C35266" w:rsidRDefault="00C35266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Приложение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6"/>
        <w:gridCol w:w="1867"/>
        <w:gridCol w:w="2497"/>
        <w:gridCol w:w="2561"/>
      </w:tblGrid>
      <w:tr w:rsidR="00C35266" w14:paraId="5EC98F3F" w14:textId="77777777" w:rsidTr="0098113A">
        <w:tc>
          <w:tcPr>
            <w:tcW w:w="2646" w:type="dxa"/>
          </w:tcPr>
          <w:p w14:paraId="7AADAB0E" w14:textId="77777777"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Код привилегии</w:t>
            </w:r>
          </w:p>
        </w:tc>
        <w:tc>
          <w:tcPr>
            <w:tcW w:w="1867" w:type="dxa"/>
          </w:tcPr>
          <w:p w14:paraId="73884446" w14:textId="77777777"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Роль, которая наделена привилегией</w:t>
            </w:r>
          </w:p>
        </w:tc>
        <w:tc>
          <w:tcPr>
            <w:tcW w:w="2497" w:type="dxa"/>
          </w:tcPr>
          <w:p w14:paraId="4DB02BF0" w14:textId="77777777"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61" w:type="dxa"/>
          </w:tcPr>
          <w:p w14:paraId="7A926F6D" w14:textId="77777777"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5266" w14:paraId="77F12A5C" w14:textId="77777777" w:rsidTr="0098113A">
        <w:tc>
          <w:tcPr>
            <w:tcW w:w="2646" w:type="dxa"/>
          </w:tcPr>
          <w:p w14:paraId="75895E64" w14:textId="77777777"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7" w:type="dxa"/>
          </w:tcPr>
          <w:p w14:paraId="31F721DB" w14:textId="77777777"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497" w:type="dxa"/>
          </w:tcPr>
          <w:p w14:paraId="70DAAE64" w14:textId="017BA5AB" w:rsidR="00C35266" w:rsidRPr="00C733A4" w:rsidRDefault="00B8125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r w:rsidR="00FB0DC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стратор базы данных</w:t>
            </w:r>
          </w:p>
        </w:tc>
        <w:tc>
          <w:tcPr>
            <w:tcW w:w="2561" w:type="dxa"/>
          </w:tcPr>
          <w:p w14:paraId="10611862" w14:textId="77777777" w:rsidR="00C35266" w:rsidRPr="00FE41F5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обращаться к базе данных 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 xml:space="preserve">с использованием запросов типа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DML</w:t>
            </w:r>
            <w:r w:rsidR="00FE41F5" w:rsidRPr="00FE41F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C35266" w14:paraId="196BF1AE" w14:textId="77777777" w:rsidTr="0098113A">
        <w:tc>
          <w:tcPr>
            <w:tcW w:w="2646" w:type="dxa"/>
          </w:tcPr>
          <w:p w14:paraId="79F3058D" w14:textId="77777777"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7" w:type="dxa"/>
          </w:tcPr>
          <w:p w14:paraId="7B28F56B" w14:textId="77777777"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497" w:type="dxa"/>
          </w:tcPr>
          <w:p w14:paraId="6D5C0C2B" w14:textId="77777777"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 заявок на резервирование</w:t>
            </w:r>
          </w:p>
        </w:tc>
        <w:tc>
          <w:tcPr>
            <w:tcW w:w="2561" w:type="dxa"/>
          </w:tcPr>
          <w:p w14:paraId="7F4BC906" w14:textId="77777777"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заявки на резервирование включает в себя анализирование сроков отгрузки и имеющегося остатка, с учетом ежедневного прихода произведенной продукции.</w:t>
            </w:r>
          </w:p>
        </w:tc>
      </w:tr>
      <w:tr w:rsidR="00C35266" w14:paraId="4DEBA23E" w14:textId="77777777" w:rsidTr="0098113A">
        <w:tc>
          <w:tcPr>
            <w:tcW w:w="2646" w:type="dxa"/>
          </w:tcPr>
          <w:p w14:paraId="5D23557C" w14:textId="77777777" w:rsidR="00C35266" w:rsidRPr="00C733A4" w:rsidRDefault="0005486B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14:paraId="2F935582" w14:textId="77777777"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497" w:type="dxa"/>
          </w:tcPr>
          <w:p w14:paraId="42441F70" w14:textId="77777777" w:rsidR="00C35266" w:rsidRPr="0005486B" w:rsidRDefault="0005486B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приоритетами</w:t>
            </w:r>
          </w:p>
        </w:tc>
        <w:tc>
          <w:tcPr>
            <w:tcW w:w="2561" w:type="dxa"/>
          </w:tcPr>
          <w:p w14:paraId="4A76E2E7" w14:textId="23BB8A4A" w:rsidR="00C35266" w:rsidRPr="00C733A4" w:rsidRDefault="0098113A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управление резервированием (управление приоритетностью), необходимое условие решения нестандартных ситуаций по резервированию продукции.</w:t>
            </w:r>
            <w:r w:rsidR="001D76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5E3E60B" w14:textId="77777777" w:rsidR="00BB51F6" w:rsidRPr="005225E7" w:rsidRDefault="00BB51F6" w:rsidP="00BB51F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2FD10CB" w14:textId="77777777" w:rsidR="00EA2600" w:rsidRDefault="00EA2600" w:rsidP="00EA2600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Матрица лояльности</w:t>
      </w:r>
    </w:p>
    <w:p w14:paraId="517A2758" w14:textId="3513F817" w:rsidR="00EA2600" w:rsidRPr="00EA2600" w:rsidRDefault="00EA2600" w:rsidP="00EA26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Скидка предоставляется по итогам месяца и действуе</w:t>
      </w:r>
      <w:r w:rsidR="00FB0DC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 течении следующего.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9"/>
        <w:gridCol w:w="3311"/>
        <w:gridCol w:w="2901"/>
      </w:tblGrid>
      <w:tr w:rsidR="00EA2600" w14:paraId="7456AA9C" w14:textId="77777777" w:rsidTr="00EA2600">
        <w:tc>
          <w:tcPr>
            <w:tcW w:w="3359" w:type="dxa"/>
          </w:tcPr>
          <w:p w14:paraId="56442E83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311" w:type="dxa"/>
          </w:tcPr>
          <w:p w14:paraId="10B945BD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Верхняя граница </w:t>
            </w:r>
          </w:p>
        </w:tc>
        <w:tc>
          <w:tcPr>
            <w:tcW w:w="2901" w:type="dxa"/>
          </w:tcPr>
          <w:p w14:paraId="2EB51796" w14:textId="77777777" w:rsid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 (на всю продукцию)</w:t>
            </w:r>
          </w:p>
        </w:tc>
      </w:tr>
      <w:tr w:rsidR="00EA2600" w14:paraId="55760FBC" w14:textId="77777777" w:rsidTr="00EA2600">
        <w:tc>
          <w:tcPr>
            <w:tcW w:w="3359" w:type="dxa"/>
          </w:tcPr>
          <w:p w14:paraId="3BDC09B3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Casual </w:t>
            </w:r>
          </w:p>
        </w:tc>
        <w:tc>
          <w:tcPr>
            <w:tcW w:w="3311" w:type="dxa"/>
          </w:tcPr>
          <w:p w14:paraId="036CE894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1000*</w:t>
            </w:r>
          </w:p>
        </w:tc>
        <w:tc>
          <w:tcPr>
            <w:tcW w:w="2901" w:type="dxa"/>
          </w:tcPr>
          <w:p w14:paraId="0423335C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EA2600" w14:paraId="7843F3C5" w14:textId="77777777" w:rsidTr="00EA2600">
        <w:tc>
          <w:tcPr>
            <w:tcW w:w="3359" w:type="dxa"/>
          </w:tcPr>
          <w:p w14:paraId="2D468BCB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Vip-1</w:t>
            </w:r>
          </w:p>
        </w:tc>
        <w:tc>
          <w:tcPr>
            <w:tcW w:w="3311" w:type="dxa"/>
          </w:tcPr>
          <w:p w14:paraId="066DC530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2000*</w:t>
            </w:r>
          </w:p>
        </w:tc>
        <w:tc>
          <w:tcPr>
            <w:tcW w:w="2901" w:type="dxa"/>
          </w:tcPr>
          <w:p w14:paraId="3C327F21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3%</w:t>
            </w:r>
          </w:p>
        </w:tc>
      </w:tr>
      <w:tr w:rsidR="00EA2600" w14:paraId="7ED91C20" w14:textId="77777777" w:rsidTr="00EA2600">
        <w:tc>
          <w:tcPr>
            <w:tcW w:w="3359" w:type="dxa"/>
          </w:tcPr>
          <w:p w14:paraId="61EBC426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Vip-2</w:t>
            </w:r>
          </w:p>
        </w:tc>
        <w:tc>
          <w:tcPr>
            <w:tcW w:w="3311" w:type="dxa"/>
          </w:tcPr>
          <w:p w14:paraId="2CD0E21D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3000*</w:t>
            </w:r>
          </w:p>
        </w:tc>
        <w:tc>
          <w:tcPr>
            <w:tcW w:w="2901" w:type="dxa"/>
          </w:tcPr>
          <w:p w14:paraId="647F331F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EA2600" w14:paraId="5DEE1668" w14:textId="77777777" w:rsidTr="00EA2600">
        <w:tc>
          <w:tcPr>
            <w:tcW w:w="3359" w:type="dxa"/>
          </w:tcPr>
          <w:p w14:paraId="6A18FF18" w14:textId="77777777" w:rsid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Vip-3</w:t>
            </w:r>
          </w:p>
        </w:tc>
        <w:tc>
          <w:tcPr>
            <w:tcW w:w="3311" w:type="dxa"/>
          </w:tcPr>
          <w:p w14:paraId="5BFF2524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5000*</w:t>
            </w:r>
          </w:p>
        </w:tc>
        <w:tc>
          <w:tcPr>
            <w:tcW w:w="2901" w:type="dxa"/>
          </w:tcPr>
          <w:p w14:paraId="6640C5B8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7%</w:t>
            </w:r>
          </w:p>
        </w:tc>
      </w:tr>
      <w:tr w:rsidR="00EA2600" w14:paraId="11677357" w14:textId="77777777" w:rsidTr="00EA2600">
        <w:tc>
          <w:tcPr>
            <w:tcW w:w="3359" w:type="dxa"/>
          </w:tcPr>
          <w:p w14:paraId="11DE8992" w14:textId="77777777"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Platinum</w:t>
            </w:r>
          </w:p>
        </w:tc>
        <w:tc>
          <w:tcPr>
            <w:tcW w:w="3311" w:type="dxa"/>
          </w:tcPr>
          <w:p w14:paraId="21506E32" w14:textId="77777777" w:rsid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-/-</w:t>
            </w:r>
          </w:p>
        </w:tc>
        <w:tc>
          <w:tcPr>
            <w:tcW w:w="2901" w:type="dxa"/>
          </w:tcPr>
          <w:p w14:paraId="25A04AEF" w14:textId="77777777" w:rsid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10%</w:t>
            </w:r>
          </w:p>
        </w:tc>
      </w:tr>
    </w:tbl>
    <w:p w14:paraId="48C09324" w14:textId="77777777" w:rsidR="00EA2600" w:rsidRPr="00EA2600" w:rsidRDefault="00EA2600" w:rsidP="00BB51F6">
      <w:pPr>
        <w:spacing w:after="0"/>
        <w:rPr>
          <w:rFonts w:ascii="Times New Roman" w:hAnsi="Times New Roman" w:cs="Times New Roman"/>
          <w:sz w:val="40"/>
          <w:szCs w:val="40"/>
        </w:rPr>
      </w:pPr>
    </w:p>
    <w:sectPr w:rsidR="00EA2600" w:rsidRPr="00EA2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020"/>
    <w:multiLevelType w:val="hybridMultilevel"/>
    <w:tmpl w:val="B8F2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03C45"/>
    <w:multiLevelType w:val="hybridMultilevel"/>
    <w:tmpl w:val="AB94F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B1D36"/>
    <w:multiLevelType w:val="hybridMultilevel"/>
    <w:tmpl w:val="9648EC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C2703"/>
    <w:multiLevelType w:val="hybridMultilevel"/>
    <w:tmpl w:val="C3902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41EDC"/>
    <w:multiLevelType w:val="hybridMultilevel"/>
    <w:tmpl w:val="01E033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245F3"/>
    <w:multiLevelType w:val="hybridMultilevel"/>
    <w:tmpl w:val="6DA6D6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44DDB"/>
    <w:multiLevelType w:val="hybridMultilevel"/>
    <w:tmpl w:val="FA3A0B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A2C06"/>
    <w:multiLevelType w:val="hybridMultilevel"/>
    <w:tmpl w:val="555035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F62C5"/>
    <w:multiLevelType w:val="hybridMultilevel"/>
    <w:tmpl w:val="CDFCD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802E4"/>
    <w:multiLevelType w:val="hybridMultilevel"/>
    <w:tmpl w:val="28E427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24AB8"/>
    <w:multiLevelType w:val="hybridMultilevel"/>
    <w:tmpl w:val="91501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24100"/>
    <w:multiLevelType w:val="hybridMultilevel"/>
    <w:tmpl w:val="1D745E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21ACF"/>
    <w:multiLevelType w:val="hybridMultilevel"/>
    <w:tmpl w:val="4DAE7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F3FE4"/>
    <w:multiLevelType w:val="hybridMultilevel"/>
    <w:tmpl w:val="A350C3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70405"/>
    <w:multiLevelType w:val="hybridMultilevel"/>
    <w:tmpl w:val="3E6871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A857EE"/>
    <w:multiLevelType w:val="hybridMultilevel"/>
    <w:tmpl w:val="590EF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13"/>
  </w:num>
  <w:num w:numId="6">
    <w:abstractNumId w:val="2"/>
  </w:num>
  <w:num w:numId="7">
    <w:abstractNumId w:val="5"/>
  </w:num>
  <w:num w:numId="8">
    <w:abstractNumId w:val="14"/>
  </w:num>
  <w:num w:numId="9">
    <w:abstractNumId w:val="6"/>
  </w:num>
  <w:num w:numId="10">
    <w:abstractNumId w:val="11"/>
  </w:num>
  <w:num w:numId="11">
    <w:abstractNumId w:val="10"/>
  </w:num>
  <w:num w:numId="12">
    <w:abstractNumId w:val="3"/>
  </w:num>
  <w:num w:numId="13">
    <w:abstractNumId w:val="0"/>
  </w:num>
  <w:num w:numId="14">
    <w:abstractNumId w:val="12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15"/>
    <w:rsid w:val="0005486B"/>
    <w:rsid w:val="00067447"/>
    <w:rsid w:val="000E2C1B"/>
    <w:rsid w:val="000F3D20"/>
    <w:rsid w:val="00142DB2"/>
    <w:rsid w:val="001D7628"/>
    <w:rsid w:val="0020113B"/>
    <w:rsid w:val="00216521"/>
    <w:rsid w:val="00332615"/>
    <w:rsid w:val="004D31E7"/>
    <w:rsid w:val="005225E7"/>
    <w:rsid w:val="005254B4"/>
    <w:rsid w:val="0057788F"/>
    <w:rsid w:val="006E326F"/>
    <w:rsid w:val="00813C71"/>
    <w:rsid w:val="008A02E2"/>
    <w:rsid w:val="008B09BF"/>
    <w:rsid w:val="0093412F"/>
    <w:rsid w:val="0098113A"/>
    <w:rsid w:val="00A148C3"/>
    <w:rsid w:val="00A76340"/>
    <w:rsid w:val="00AE1E9F"/>
    <w:rsid w:val="00AF6CBB"/>
    <w:rsid w:val="00B3539D"/>
    <w:rsid w:val="00B569F7"/>
    <w:rsid w:val="00B62EAD"/>
    <w:rsid w:val="00B8125F"/>
    <w:rsid w:val="00BB3F81"/>
    <w:rsid w:val="00BB51F6"/>
    <w:rsid w:val="00C35266"/>
    <w:rsid w:val="00C733A4"/>
    <w:rsid w:val="00D47BD9"/>
    <w:rsid w:val="00EA2600"/>
    <w:rsid w:val="00F63D66"/>
    <w:rsid w:val="00FB0DC4"/>
    <w:rsid w:val="00FE41F5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B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7B6C5-4EB3-4D04-9995-34CC4ABF3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2020-02-06T19:03:00Z</dcterms:created>
  <dcterms:modified xsi:type="dcterms:W3CDTF">2020-02-29T19:12:00Z</dcterms:modified>
</cp:coreProperties>
</file>