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af5"/>
      </w:pPr>
      <w:bookmarkStart w:id="0" w:name="_Toc59273201"/>
      <w:bookmarkStart w:id="1" w:name="_Toc91910151"/>
      <w:bookmarkStart w:id="2" w:name="_Toc533301499"/>
      <w:r>
        <w:t>Министерство образования Республики Беларусь</w:t>
      </w:r>
    </w:p>
    <w:p w:rsidR="00D93E8F" w:rsidRDefault="00D93E8F" w:rsidP="00A8284F">
      <w:pPr>
        <w:pStyle w:val="af5"/>
      </w:pPr>
    </w:p>
    <w:p w:rsidR="00D93E8F" w:rsidRDefault="00D93E8F" w:rsidP="00A8284F">
      <w:pPr>
        <w:pStyle w:val="af5"/>
      </w:pPr>
      <w:r>
        <w:t>Учреждение образования</w:t>
      </w:r>
    </w:p>
    <w:p w:rsidR="00D93E8F" w:rsidRDefault="00D93E8F" w:rsidP="00A8284F">
      <w:pPr>
        <w:pStyle w:val="af5"/>
      </w:pPr>
      <w:r>
        <w:t xml:space="preserve">«Гомельский государственный университет </w:t>
      </w:r>
      <w:r>
        <w:br/>
        <w:t>имени Франциска Скорины»</w:t>
      </w:r>
    </w:p>
    <w:p w:rsidR="00D93E8F" w:rsidRDefault="00D93E8F" w:rsidP="00A8284F">
      <w:pPr>
        <w:pStyle w:val="af5"/>
      </w:pPr>
    </w:p>
    <w:p w:rsidR="00D93E8F" w:rsidRDefault="00D93E8F" w:rsidP="00A8284F">
      <w:pPr>
        <w:pStyle w:val="af5"/>
      </w:pPr>
    </w:p>
    <w:p w:rsidR="00D93E8F" w:rsidRDefault="00D93E8F" w:rsidP="00A8284F">
      <w:pPr>
        <w:pStyle w:val="af5"/>
      </w:pPr>
      <w:r w:rsidRPr="001758A9">
        <w:t>Заочный факультет</w:t>
      </w:r>
    </w:p>
    <w:p w:rsidR="00D93E8F" w:rsidRDefault="00D93E8F" w:rsidP="00A8284F">
      <w:pPr>
        <w:pStyle w:val="af5"/>
      </w:pPr>
    </w:p>
    <w:p w:rsidR="00D93E8F" w:rsidRDefault="00D93E8F" w:rsidP="00A8284F">
      <w:pPr>
        <w:pStyle w:val="af5"/>
      </w:pPr>
      <w:r>
        <w:t>Кафедра автоматизированных систем обработки информации</w:t>
      </w:r>
    </w:p>
    <w:p w:rsidR="00D93E8F" w:rsidRDefault="00D93E8F" w:rsidP="00A8284F">
      <w:pPr>
        <w:pStyle w:val="af5"/>
      </w:pPr>
    </w:p>
    <w:p w:rsidR="00D93E8F" w:rsidRDefault="00D93E8F" w:rsidP="00A8284F">
      <w:pPr>
        <w:pStyle w:val="af5"/>
      </w:pPr>
    </w:p>
    <w:p w:rsidR="00D93E8F" w:rsidRPr="00765B00" w:rsidRDefault="00D93E8F" w:rsidP="00A8284F">
      <w:pPr>
        <w:pStyle w:val="af5"/>
      </w:pPr>
    </w:p>
    <w:p w:rsidR="00A560E5" w:rsidRPr="00765B00" w:rsidRDefault="00A560E5" w:rsidP="00A8284F">
      <w:pPr>
        <w:pStyle w:val="af5"/>
      </w:pPr>
    </w:p>
    <w:p w:rsidR="002F0763" w:rsidRPr="002F0763" w:rsidRDefault="002F0763" w:rsidP="002F0763">
      <w:pPr>
        <w:pStyle w:val="af5"/>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af5"/>
      </w:pPr>
    </w:p>
    <w:p w:rsidR="001758A9" w:rsidRPr="004E6D4E" w:rsidRDefault="001758A9" w:rsidP="00A8284F">
      <w:pPr>
        <w:pStyle w:val="af5"/>
      </w:pPr>
    </w:p>
    <w:p w:rsidR="00D93E8F" w:rsidRPr="00765B00" w:rsidRDefault="00D93E8F" w:rsidP="00A8284F">
      <w:pPr>
        <w:pStyle w:val="af5"/>
        <w:jc w:val="both"/>
      </w:pPr>
    </w:p>
    <w:p w:rsidR="00D93E8F" w:rsidRPr="001758A9" w:rsidRDefault="00D93E8F" w:rsidP="00A8284F">
      <w:pPr>
        <w:pStyle w:val="af5"/>
      </w:pPr>
      <w:r w:rsidRPr="001758A9">
        <w:t>Курсовой проект</w:t>
      </w:r>
    </w:p>
    <w:p w:rsidR="00D93E8F" w:rsidRDefault="00D93E8F" w:rsidP="00A8284F">
      <w:pPr>
        <w:pStyle w:val="af5"/>
      </w:pPr>
      <w:r w:rsidRPr="001758A9">
        <w:t>по дисциплине «</w:t>
      </w:r>
      <w:r w:rsidR="0025417F">
        <w:t>Шаблоны проектирования</w:t>
      </w:r>
      <w:r w:rsidRPr="001758A9">
        <w:t>»</w:t>
      </w:r>
    </w:p>
    <w:p w:rsidR="00D93E8F" w:rsidRPr="001758A9" w:rsidRDefault="00D93E8F" w:rsidP="002F0763">
      <w:pPr>
        <w:pStyle w:val="af5"/>
        <w:jc w:val="both"/>
      </w:pPr>
    </w:p>
    <w:p w:rsidR="00D93E8F" w:rsidRPr="001758A9" w:rsidRDefault="00D93E8F" w:rsidP="00A8284F">
      <w:pPr>
        <w:pStyle w:val="af5"/>
      </w:pPr>
    </w:p>
    <w:p w:rsidR="00D93E8F" w:rsidRPr="001758A9" w:rsidRDefault="00D93E8F" w:rsidP="00A8284F">
      <w:pPr>
        <w:pStyle w:val="af5"/>
      </w:pPr>
    </w:p>
    <w:p w:rsidR="00D93E8F" w:rsidRPr="001758A9" w:rsidRDefault="00D93E8F" w:rsidP="00A8284F">
      <w:pPr>
        <w:pStyle w:val="af5"/>
      </w:pPr>
    </w:p>
    <w:p w:rsidR="00D93E8F" w:rsidRDefault="00D93E8F" w:rsidP="00A8284F">
      <w:pPr>
        <w:pStyle w:val="af5"/>
      </w:pPr>
    </w:p>
    <w:p w:rsidR="00D93E8F" w:rsidRDefault="00D93E8F" w:rsidP="00A8284F">
      <w:pPr>
        <w:pStyle w:val="af5"/>
      </w:pPr>
    </w:p>
    <w:p w:rsidR="009D32D4" w:rsidRDefault="009D32D4" w:rsidP="00A8284F">
      <w:pPr>
        <w:pStyle w:val="af5"/>
      </w:pPr>
    </w:p>
    <w:p w:rsidR="00D93E8F" w:rsidRDefault="00D93E8F" w:rsidP="00A8284F">
      <w:pPr>
        <w:pStyle w:val="af5"/>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bookmarkStart w:id="3" w:name="_GoBack"/>
      <w:bookmarkEnd w:id="3"/>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w:t>
      </w:r>
      <w:r w:rsidR="004A49CC">
        <w:rPr>
          <w:sz w:val="32"/>
        </w:rPr>
        <w:t>Грищенко</w:t>
      </w:r>
      <w:r>
        <w:rPr>
          <w:sz w:val="32"/>
        </w:rPr>
        <w:t xml:space="preserve"> </w:t>
      </w:r>
      <w:r w:rsidR="004A49CC">
        <w:rPr>
          <w:sz w:val="32"/>
        </w:rPr>
        <w:t>В</w:t>
      </w:r>
      <w:r w:rsidR="00D93E8F" w:rsidRPr="001758A9">
        <w:rPr>
          <w:sz w:val="32"/>
        </w:rPr>
        <w:t>.</w:t>
      </w:r>
      <w:r w:rsidR="004A49CC">
        <w:rPr>
          <w:sz w:val="32"/>
        </w:rPr>
        <w:t>В</w:t>
      </w:r>
      <w:r w:rsidR="00D93E8F" w:rsidRPr="001758A9">
        <w:rPr>
          <w:sz w:val="32"/>
        </w:rPr>
        <w:t>.</w:t>
      </w:r>
    </w:p>
    <w:p w:rsidR="00D93E8F" w:rsidRDefault="00D93E8F" w:rsidP="00A8284F">
      <w:pPr>
        <w:ind w:firstLine="0"/>
        <w:rPr>
          <w:sz w:val="32"/>
        </w:rPr>
      </w:pPr>
    </w:p>
    <w:p w:rsidR="00D93E8F" w:rsidRDefault="00D93E8F" w:rsidP="00A8284F">
      <w:pPr>
        <w:pStyle w:val="af5"/>
      </w:pPr>
    </w:p>
    <w:p w:rsidR="00D93E8F" w:rsidRDefault="00D93E8F" w:rsidP="00A8284F">
      <w:pPr>
        <w:pStyle w:val="af5"/>
      </w:pPr>
    </w:p>
    <w:p w:rsidR="002F0763" w:rsidRDefault="002F0763" w:rsidP="00A8284F">
      <w:pPr>
        <w:pStyle w:val="af5"/>
      </w:pPr>
    </w:p>
    <w:p w:rsidR="002F0763" w:rsidRDefault="002F0763" w:rsidP="00A8284F">
      <w:pPr>
        <w:pStyle w:val="af5"/>
      </w:pPr>
    </w:p>
    <w:p w:rsidR="00C250A1" w:rsidRPr="00F7739E" w:rsidRDefault="00D93E8F" w:rsidP="00A8284F">
      <w:pPr>
        <w:pStyle w:val="af5"/>
        <w:rPr>
          <w:lang w:val="en-US"/>
        </w:rPr>
        <w:sectPr w:rsidR="00C250A1" w:rsidRPr="00F7739E"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F7739E">
        <w:rPr>
          <w:lang w:val="en-US"/>
        </w:rPr>
        <w:t>8</w:t>
      </w:r>
    </w:p>
    <w:p w:rsidR="00D93E8F" w:rsidRDefault="00D93E8F" w:rsidP="00A8284F">
      <w:pPr>
        <w:spacing w:after="360"/>
        <w:ind w:firstLine="0"/>
        <w:jc w:val="center"/>
        <w:rPr>
          <w:sz w:val="32"/>
        </w:rPr>
      </w:pPr>
      <w:r>
        <w:rPr>
          <w:sz w:val="32"/>
        </w:rPr>
        <w:lastRenderedPageBreak/>
        <w:t>Содержание</w:t>
      </w:r>
    </w:p>
    <w:p w:rsidR="00FF55B6" w:rsidRDefault="002853A3" w:rsidP="00A8284F">
      <w:pPr>
        <w:pStyle w:val="1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p w:rsidR="00FF55B6" w:rsidRPr="00EF64D5" w:rsidRDefault="002853A3">
      <w:pPr>
        <w:pStyle w:val="11"/>
        <w:rPr>
          <w:rFonts w:ascii="Calibri" w:hAnsi="Calibri"/>
          <w:sz w:val="22"/>
          <w:szCs w:val="22"/>
        </w:rPr>
      </w:pPr>
      <w:hyperlink w:anchor="_Toc502850311" w:history="1">
        <w:r w:rsidR="00FF55B6" w:rsidRPr="00461A7D">
          <w:rPr>
            <w:rStyle w:val="af1"/>
          </w:rPr>
          <w:t>Введение</w:t>
        </w:r>
        <w:r w:rsidR="00FF55B6">
          <w:rPr>
            <w:webHidden/>
          </w:rPr>
          <w:tab/>
        </w:r>
        <w:r w:rsidR="00FF55B6">
          <w:rPr>
            <w:webHidden/>
          </w:rPr>
          <w:fldChar w:fldCharType="begin"/>
        </w:r>
        <w:r w:rsidR="00FF55B6">
          <w:rPr>
            <w:webHidden/>
          </w:rPr>
          <w:instrText xml:space="preserve"> PAGEREF _Toc502850311 \h </w:instrText>
        </w:r>
        <w:r w:rsidR="00FF55B6">
          <w:rPr>
            <w:webHidden/>
          </w:rPr>
        </w:r>
        <w:r w:rsidR="00FF55B6">
          <w:rPr>
            <w:webHidden/>
          </w:rPr>
          <w:fldChar w:fldCharType="separate"/>
        </w:r>
        <w:r w:rsidR="00FF55B6">
          <w:rPr>
            <w:webHidden/>
          </w:rPr>
          <w:t>3</w:t>
        </w:r>
        <w:r w:rsidR="00FF55B6">
          <w:rPr>
            <w:webHidden/>
          </w:rPr>
          <w:fldChar w:fldCharType="end"/>
        </w:r>
      </w:hyperlink>
    </w:p>
    <w:p w:rsidR="00FF55B6" w:rsidRPr="00EF64D5" w:rsidRDefault="002853A3">
      <w:pPr>
        <w:pStyle w:val="11"/>
        <w:rPr>
          <w:rFonts w:ascii="Calibri" w:hAnsi="Calibri"/>
          <w:sz w:val="22"/>
          <w:szCs w:val="22"/>
        </w:rPr>
      </w:pPr>
      <w:hyperlink w:anchor="_Toc502850312" w:history="1">
        <w:r w:rsidR="00FF55B6" w:rsidRPr="00461A7D">
          <w:rPr>
            <w:rStyle w:val="af1"/>
          </w:rPr>
          <w:t>1</w:t>
        </w:r>
        <w:r w:rsidR="00FF55B6" w:rsidRPr="00EF64D5">
          <w:rPr>
            <w:rFonts w:ascii="Calibri" w:hAnsi="Calibri"/>
            <w:sz w:val="22"/>
            <w:szCs w:val="22"/>
          </w:rPr>
          <w:tab/>
        </w:r>
        <w:r w:rsidR="00FF55B6" w:rsidRPr="00461A7D">
          <w:rPr>
            <w:rStyle w:val="af1"/>
          </w:rPr>
          <w:t>Обзор шаблонов проектирования и их классификация</w:t>
        </w:r>
        <w:r w:rsidR="00FF55B6">
          <w:rPr>
            <w:webHidden/>
          </w:rPr>
          <w:tab/>
        </w:r>
        <w:r w:rsidR="00FF55B6">
          <w:rPr>
            <w:webHidden/>
          </w:rPr>
          <w:fldChar w:fldCharType="begin"/>
        </w:r>
        <w:r w:rsidR="00FF55B6">
          <w:rPr>
            <w:webHidden/>
          </w:rPr>
          <w:instrText xml:space="preserve"> PAGEREF _Toc502850312 \h </w:instrText>
        </w:r>
        <w:r w:rsidR="00FF55B6">
          <w:rPr>
            <w:webHidden/>
          </w:rPr>
        </w:r>
        <w:r w:rsidR="00FF55B6">
          <w:rPr>
            <w:webHidden/>
          </w:rPr>
          <w:fldChar w:fldCharType="separate"/>
        </w:r>
        <w:r w:rsidR="00FF55B6">
          <w:rPr>
            <w:webHidden/>
          </w:rPr>
          <w:t>4</w:t>
        </w:r>
        <w:r w:rsidR="00FF55B6">
          <w:rPr>
            <w:webHidden/>
          </w:rPr>
          <w:fldChar w:fldCharType="end"/>
        </w:r>
      </w:hyperlink>
    </w:p>
    <w:p w:rsidR="00FF55B6" w:rsidRPr="00EF64D5" w:rsidRDefault="002853A3">
      <w:pPr>
        <w:pStyle w:val="21"/>
        <w:rPr>
          <w:rFonts w:ascii="Calibri" w:hAnsi="Calibri"/>
          <w:sz w:val="22"/>
          <w:szCs w:val="22"/>
        </w:rPr>
      </w:pPr>
      <w:hyperlink w:anchor="_Toc502850313" w:history="1">
        <w:r w:rsidR="00FF55B6" w:rsidRPr="00461A7D">
          <w:rPr>
            <w:rStyle w:val="af1"/>
          </w:rPr>
          <w:t>1.1</w:t>
        </w:r>
        <w:r w:rsidR="00FF55B6" w:rsidRPr="00EF64D5">
          <w:rPr>
            <w:rFonts w:ascii="Calibri" w:hAnsi="Calibri"/>
            <w:sz w:val="22"/>
            <w:szCs w:val="22"/>
          </w:rPr>
          <w:tab/>
        </w:r>
        <w:r w:rsidR="00FF55B6" w:rsidRPr="00461A7D">
          <w:rPr>
            <w:rStyle w:val="af1"/>
          </w:rPr>
          <w:t>Поведенческие шаблоны</w:t>
        </w:r>
        <w:r w:rsidR="00FF55B6">
          <w:rPr>
            <w:webHidden/>
          </w:rPr>
          <w:tab/>
        </w:r>
        <w:r w:rsidR="00FF55B6">
          <w:rPr>
            <w:webHidden/>
          </w:rPr>
          <w:fldChar w:fldCharType="begin"/>
        </w:r>
        <w:r w:rsidR="00FF55B6">
          <w:rPr>
            <w:webHidden/>
          </w:rPr>
          <w:instrText xml:space="preserve"> PAGEREF _Toc502850313 \h </w:instrText>
        </w:r>
        <w:r w:rsidR="00FF55B6">
          <w:rPr>
            <w:webHidden/>
          </w:rPr>
        </w:r>
        <w:r w:rsidR="00FF55B6">
          <w:rPr>
            <w:webHidden/>
          </w:rPr>
          <w:fldChar w:fldCharType="separate"/>
        </w:r>
        <w:r w:rsidR="00FF55B6">
          <w:rPr>
            <w:webHidden/>
          </w:rPr>
          <w:t>5</w:t>
        </w:r>
        <w:r w:rsidR="00FF55B6">
          <w:rPr>
            <w:webHidden/>
          </w:rPr>
          <w:fldChar w:fldCharType="end"/>
        </w:r>
      </w:hyperlink>
    </w:p>
    <w:p w:rsidR="00FF55B6" w:rsidRPr="00EF64D5" w:rsidRDefault="002853A3">
      <w:pPr>
        <w:pStyle w:val="21"/>
        <w:rPr>
          <w:rFonts w:ascii="Calibri" w:hAnsi="Calibri"/>
          <w:sz w:val="22"/>
          <w:szCs w:val="22"/>
        </w:rPr>
      </w:pPr>
      <w:hyperlink w:anchor="_Toc502850314" w:history="1">
        <w:r w:rsidR="00FF55B6" w:rsidRPr="00461A7D">
          <w:rPr>
            <w:rStyle w:val="af1"/>
          </w:rPr>
          <w:t>1.2</w:t>
        </w:r>
        <w:r w:rsidR="00FF55B6" w:rsidRPr="00EF64D5">
          <w:rPr>
            <w:rFonts w:ascii="Calibri" w:hAnsi="Calibri"/>
            <w:sz w:val="22"/>
            <w:szCs w:val="22"/>
          </w:rPr>
          <w:tab/>
        </w:r>
        <w:r w:rsidR="00FF55B6" w:rsidRPr="00461A7D">
          <w:rPr>
            <w:rStyle w:val="af1"/>
          </w:rPr>
          <w:t>Порождающие шаблоны</w:t>
        </w:r>
        <w:r w:rsidR="00FF55B6">
          <w:rPr>
            <w:webHidden/>
          </w:rPr>
          <w:tab/>
        </w:r>
        <w:r w:rsidR="00FF55B6">
          <w:rPr>
            <w:webHidden/>
          </w:rPr>
          <w:fldChar w:fldCharType="begin"/>
        </w:r>
        <w:r w:rsidR="00FF55B6">
          <w:rPr>
            <w:webHidden/>
          </w:rPr>
          <w:instrText xml:space="preserve"> PAGEREF _Toc502850314 \h </w:instrText>
        </w:r>
        <w:r w:rsidR="00FF55B6">
          <w:rPr>
            <w:webHidden/>
          </w:rPr>
        </w:r>
        <w:r w:rsidR="00FF55B6">
          <w:rPr>
            <w:webHidden/>
          </w:rPr>
          <w:fldChar w:fldCharType="separate"/>
        </w:r>
        <w:r w:rsidR="00FF55B6">
          <w:rPr>
            <w:webHidden/>
          </w:rPr>
          <w:t>6</w:t>
        </w:r>
        <w:r w:rsidR="00FF55B6">
          <w:rPr>
            <w:webHidden/>
          </w:rPr>
          <w:fldChar w:fldCharType="end"/>
        </w:r>
      </w:hyperlink>
    </w:p>
    <w:p w:rsidR="00FF55B6" w:rsidRPr="00EF64D5" w:rsidRDefault="002853A3">
      <w:pPr>
        <w:pStyle w:val="21"/>
        <w:rPr>
          <w:rFonts w:ascii="Calibri" w:hAnsi="Calibri"/>
          <w:sz w:val="22"/>
          <w:szCs w:val="22"/>
        </w:rPr>
      </w:pPr>
      <w:hyperlink w:anchor="_Toc502850315" w:history="1">
        <w:r w:rsidR="00FF55B6" w:rsidRPr="00461A7D">
          <w:rPr>
            <w:rStyle w:val="af1"/>
          </w:rPr>
          <w:t>1.3</w:t>
        </w:r>
        <w:r w:rsidR="00FF55B6" w:rsidRPr="00EF64D5">
          <w:rPr>
            <w:rFonts w:ascii="Calibri" w:hAnsi="Calibri"/>
            <w:sz w:val="22"/>
            <w:szCs w:val="22"/>
          </w:rPr>
          <w:tab/>
        </w:r>
        <w:r w:rsidR="00FF55B6" w:rsidRPr="00461A7D">
          <w:rPr>
            <w:rStyle w:val="af1"/>
          </w:rPr>
          <w:t>Структурные шаблоны</w:t>
        </w:r>
        <w:r w:rsidR="00FF55B6">
          <w:rPr>
            <w:webHidden/>
          </w:rPr>
          <w:tab/>
        </w:r>
        <w:r w:rsidR="00FF55B6">
          <w:rPr>
            <w:webHidden/>
          </w:rPr>
          <w:fldChar w:fldCharType="begin"/>
        </w:r>
        <w:r w:rsidR="00FF55B6">
          <w:rPr>
            <w:webHidden/>
          </w:rPr>
          <w:instrText xml:space="preserve"> PAGEREF _Toc502850315 \h </w:instrText>
        </w:r>
        <w:r w:rsidR="00FF55B6">
          <w:rPr>
            <w:webHidden/>
          </w:rPr>
        </w:r>
        <w:r w:rsidR="00FF55B6">
          <w:rPr>
            <w:webHidden/>
          </w:rPr>
          <w:fldChar w:fldCharType="separate"/>
        </w:r>
        <w:r w:rsidR="00FF55B6">
          <w:rPr>
            <w:webHidden/>
          </w:rPr>
          <w:t>8</w:t>
        </w:r>
        <w:r w:rsidR="00FF55B6">
          <w:rPr>
            <w:webHidden/>
          </w:rPr>
          <w:fldChar w:fldCharType="end"/>
        </w:r>
      </w:hyperlink>
    </w:p>
    <w:p w:rsidR="00FF55B6" w:rsidRPr="00EF64D5" w:rsidRDefault="002853A3">
      <w:pPr>
        <w:pStyle w:val="11"/>
        <w:rPr>
          <w:rFonts w:ascii="Calibri" w:hAnsi="Calibri"/>
          <w:sz w:val="22"/>
          <w:szCs w:val="22"/>
        </w:rPr>
      </w:pPr>
      <w:hyperlink w:anchor="_Toc502850316" w:history="1">
        <w:r w:rsidR="00FF55B6" w:rsidRPr="00461A7D">
          <w:rPr>
            <w:rStyle w:val="af1"/>
          </w:rPr>
          <w:t>2</w:t>
        </w:r>
        <w:r w:rsidR="00FF55B6" w:rsidRPr="00EF64D5">
          <w:rPr>
            <w:rFonts w:ascii="Calibri" w:hAnsi="Calibri"/>
            <w:sz w:val="22"/>
            <w:szCs w:val="22"/>
          </w:rPr>
          <w:tab/>
        </w:r>
        <w:r w:rsidR="00FF55B6" w:rsidRPr="00461A7D">
          <w:rPr>
            <w:rStyle w:val="af1"/>
          </w:rPr>
          <w:t>Разработка структуры проекта</w:t>
        </w:r>
        <w:r w:rsidR="00FF55B6">
          <w:rPr>
            <w:webHidden/>
          </w:rPr>
          <w:tab/>
        </w:r>
        <w:r w:rsidR="00FF55B6">
          <w:rPr>
            <w:webHidden/>
          </w:rPr>
          <w:fldChar w:fldCharType="begin"/>
        </w:r>
        <w:r w:rsidR="00FF55B6">
          <w:rPr>
            <w:webHidden/>
          </w:rPr>
          <w:instrText xml:space="preserve"> PAGEREF _Toc502850316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2853A3">
      <w:pPr>
        <w:pStyle w:val="21"/>
        <w:rPr>
          <w:rFonts w:ascii="Calibri" w:hAnsi="Calibri"/>
          <w:sz w:val="22"/>
          <w:szCs w:val="22"/>
        </w:rPr>
      </w:pPr>
      <w:hyperlink w:anchor="_Toc502850317" w:history="1">
        <w:r w:rsidR="00FF55B6" w:rsidRPr="00461A7D">
          <w:rPr>
            <w:rStyle w:val="af1"/>
          </w:rPr>
          <w:t>2.1</w:t>
        </w:r>
        <w:r w:rsidR="00FF55B6" w:rsidRPr="00EF64D5">
          <w:rPr>
            <w:rFonts w:ascii="Calibri" w:hAnsi="Calibri"/>
            <w:sz w:val="22"/>
            <w:szCs w:val="22"/>
          </w:rPr>
          <w:tab/>
        </w:r>
        <w:r w:rsidR="00FF55B6" w:rsidRPr="00461A7D">
          <w:rPr>
            <w:rStyle w:val="af1"/>
          </w:rPr>
          <w:t>Требования к системе и логика ее работы</w:t>
        </w:r>
        <w:r w:rsidR="00FF55B6">
          <w:rPr>
            <w:webHidden/>
          </w:rPr>
          <w:tab/>
        </w:r>
        <w:r w:rsidR="00FF55B6">
          <w:rPr>
            <w:webHidden/>
          </w:rPr>
          <w:fldChar w:fldCharType="begin"/>
        </w:r>
        <w:r w:rsidR="00FF55B6">
          <w:rPr>
            <w:webHidden/>
          </w:rPr>
          <w:instrText xml:space="preserve"> PAGEREF _Toc502850317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2853A3">
      <w:pPr>
        <w:pStyle w:val="21"/>
        <w:rPr>
          <w:rFonts w:ascii="Calibri" w:hAnsi="Calibri"/>
          <w:sz w:val="22"/>
          <w:szCs w:val="22"/>
        </w:rPr>
      </w:pPr>
      <w:hyperlink w:anchor="_Toc502850318" w:history="1">
        <w:r w:rsidR="00FF55B6" w:rsidRPr="00461A7D">
          <w:rPr>
            <w:rStyle w:val="af1"/>
          </w:rPr>
          <w:t>2.2</w:t>
        </w:r>
        <w:r w:rsidR="00FF55B6" w:rsidRPr="00EF64D5">
          <w:rPr>
            <w:rFonts w:ascii="Calibri" w:hAnsi="Calibri"/>
            <w:sz w:val="22"/>
            <w:szCs w:val="22"/>
          </w:rPr>
          <w:tab/>
        </w:r>
        <w:r w:rsidR="00FF55B6" w:rsidRPr="00461A7D">
          <w:rPr>
            <w:rStyle w:val="af1"/>
          </w:rPr>
          <w:t>Выбор шаблонов проектирования</w:t>
        </w:r>
        <w:r w:rsidR="00FF55B6">
          <w:rPr>
            <w:webHidden/>
          </w:rPr>
          <w:tab/>
        </w:r>
        <w:r w:rsidR="00FF55B6">
          <w:rPr>
            <w:webHidden/>
          </w:rPr>
          <w:fldChar w:fldCharType="begin"/>
        </w:r>
        <w:r w:rsidR="00FF55B6">
          <w:rPr>
            <w:webHidden/>
          </w:rPr>
          <w:instrText xml:space="preserve"> PAGEREF _Toc502850318 \h </w:instrText>
        </w:r>
        <w:r w:rsidR="00FF55B6">
          <w:rPr>
            <w:webHidden/>
          </w:rPr>
        </w:r>
        <w:r w:rsidR="00FF55B6">
          <w:rPr>
            <w:webHidden/>
          </w:rPr>
          <w:fldChar w:fldCharType="separate"/>
        </w:r>
        <w:r w:rsidR="00FF55B6">
          <w:rPr>
            <w:webHidden/>
          </w:rPr>
          <w:t>11</w:t>
        </w:r>
        <w:r w:rsidR="00FF55B6">
          <w:rPr>
            <w:webHidden/>
          </w:rPr>
          <w:fldChar w:fldCharType="end"/>
        </w:r>
      </w:hyperlink>
    </w:p>
    <w:p w:rsidR="00FF55B6" w:rsidRPr="00EF64D5" w:rsidRDefault="002853A3">
      <w:pPr>
        <w:pStyle w:val="21"/>
        <w:rPr>
          <w:rFonts w:ascii="Calibri" w:hAnsi="Calibri"/>
          <w:sz w:val="22"/>
          <w:szCs w:val="22"/>
        </w:rPr>
      </w:pPr>
      <w:hyperlink w:anchor="_Toc502850319" w:history="1">
        <w:r w:rsidR="00FF55B6" w:rsidRPr="00461A7D">
          <w:rPr>
            <w:rStyle w:val="af1"/>
          </w:rPr>
          <w:t>2.3</w:t>
        </w:r>
        <w:r w:rsidR="00FF55B6" w:rsidRPr="00EF64D5">
          <w:rPr>
            <w:rFonts w:ascii="Calibri" w:hAnsi="Calibri"/>
            <w:sz w:val="22"/>
            <w:szCs w:val="22"/>
          </w:rPr>
          <w:tab/>
        </w:r>
        <w:r w:rsidR="00FF55B6" w:rsidRPr="00461A7D">
          <w:rPr>
            <w:rStyle w:val="af1"/>
          </w:rPr>
          <w:t>Структура проекта</w:t>
        </w:r>
        <w:r w:rsidR="00FF55B6">
          <w:rPr>
            <w:webHidden/>
          </w:rPr>
          <w:tab/>
        </w:r>
        <w:r w:rsidR="00FF55B6">
          <w:rPr>
            <w:webHidden/>
          </w:rPr>
          <w:fldChar w:fldCharType="begin"/>
        </w:r>
        <w:r w:rsidR="00FF55B6">
          <w:rPr>
            <w:webHidden/>
          </w:rPr>
          <w:instrText xml:space="preserve"> PAGEREF _Toc502850319 \h </w:instrText>
        </w:r>
        <w:r w:rsidR="00FF55B6">
          <w:rPr>
            <w:webHidden/>
          </w:rPr>
        </w:r>
        <w:r w:rsidR="00FF55B6">
          <w:rPr>
            <w:webHidden/>
          </w:rPr>
          <w:fldChar w:fldCharType="separate"/>
        </w:r>
        <w:r w:rsidR="00FF55B6">
          <w:rPr>
            <w:webHidden/>
          </w:rPr>
          <w:t>15</w:t>
        </w:r>
        <w:r w:rsidR="00FF55B6">
          <w:rPr>
            <w:webHidden/>
          </w:rPr>
          <w:fldChar w:fldCharType="end"/>
        </w:r>
      </w:hyperlink>
    </w:p>
    <w:p w:rsidR="00FF55B6" w:rsidRPr="00EF64D5" w:rsidRDefault="002853A3">
      <w:pPr>
        <w:pStyle w:val="11"/>
        <w:rPr>
          <w:rFonts w:ascii="Calibri" w:hAnsi="Calibri"/>
          <w:sz w:val="22"/>
          <w:szCs w:val="22"/>
        </w:rPr>
      </w:pPr>
      <w:hyperlink w:anchor="_Toc502850320" w:history="1">
        <w:r w:rsidR="00FF55B6" w:rsidRPr="00461A7D">
          <w:rPr>
            <w:rStyle w:val="af1"/>
          </w:rPr>
          <w:t>3</w:t>
        </w:r>
        <w:r w:rsidR="00FF55B6" w:rsidRPr="00EF64D5">
          <w:rPr>
            <w:rFonts w:ascii="Calibri" w:hAnsi="Calibri"/>
            <w:sz w:val="22"/>
            <w:szCs w:val="22"/>
          </w:rPr>
          <w:tab/>
        </w:r>
        <w:r w:rsidR="00FF55B6" w:rsidRPr="00461A7D">
          <w:rPr>
            <w:rStyle w:val="af1"/>
          </w:rPr>
          <w:t>Реализация приложения</w:t>
        </w:r>
        <w:r w:rsidR="00FF55B6">
          <w:rPr>
            <w:webHidden/>
          </w:rPr>
          <w:tab/>
        </w:r>
        <w:r w:rsidR="00FF55B6">
          <w:rPr>
            <w:webHidden/>
          </w:rPr>
          <w:fldChar w:fldCharType="begin"/>
        </w:r>
        <w:r w:rsidR="00FF55B6">
          <w:rPr>
            <w:webHidden/>
          </w:rPr>
          <w:instrText xml:space="preserve"> PAGEREF _Toc502850320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2853A3">
      <w:pPr>
        <w:pStyle w:val="21"/>
        <w:rPr>
          <w:rFonts w:ascii="Calibri" w:hAnsi="Calibri"/>
          <w:sz w:val="22"/>
          <w:szCs w:val="22"/>
        </w:rPr>
      </w:pPr>
      <w:hyperlink w:anchor="_Toc502850321" w:history="1">
        <w:r w:rsidR="00FF55B6" w:rsidRPr="00461A7D">
          <w:rPr>
            <w:rStyle w:val="af1"/>
          </w:rPr>
          <w:t>3.1</w:t>
        </w:r>
        <w:r w:rsidR="00FF55B6" w:rsidRPr="00EF64D5">
          <w:rPr>
            <w:rFonts w:ascii="Calibri" w:hAnsi="Calibri"/>
            <w:sz w:val="22"/>
            <w:szCs w:val="22"/>
          </w:rPr>
          <w:tab/>
        </w:r>
        <w:r w:rsidR="00FF55B6" w:rsidRPr="00461A7D">
          <w:rPr>
            <w:rStyle w:val="af1"/>
          </w:rPr>
          <w:t>Обзор программных средств и применяемых технологий</w:t>
        </w:r>
        <w:r w:rsidR="00FF55B6">
          <w:rPr>
            <w:webHidden/>
          </w:rPr>
          <w:tab/>
        </w:r>
        <w:r w:rsidR="00FF55B6">
          <w:rPr>
            <w:webHidden/>
          </w:rPr>
          <w:fldChar w:fldCharType="begin"/>
        </w:r>
        <w:r w:rsidR="00FF55B6">
          <w:rPr>
            <w:webHidden/>
          </w:rPr>
          <w:instrText xml:space="preserve"> PAGEREF _Toc502850321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2853A3">
      <w:pPr>
        <w:pStyle w:val="21"/>
        <w:rPr>
          <w:rFonts w:ascii="Calibri" w:hAnsi="Calibri"/>
          <w:sz w:val="22"/>
          <w:szCs w:val="22"/>
        </w:rPr>
      </w:pPr>
      <w:hyperlink w:anchor="_Toc502850322" w:history="1">
        <w:r w:rsidR="00FF55B6" w:rsidRPr="00461A7D">
          <w:rPr>
            <w:rStyle w:val="af1"/>
          </w:rPr>
          <w:t>3.2</w:t>
        </w:r>
        <w:r w:rsidR="00FF55B6" w:rsidRPr="00EF64D5">
          <w:rPr>
            <w:rFonts w:ascii="Calibri" w:hAnsi="Calibri"/>
            <w:sz w:val="22"/>
            <w:szCs w:val="22"/>
          </w:rPr>
          <w:tab/>
        </w:r>
        <w:r w:rsidR="00FF55B6" w:rsidRPr="00461A7D">
          <w:rPr>
            <w:rStyle w:val="af1"/>
          </w:rPr>
          <w:t>Этапы реализации приложения</w:t>
        </w:r>
        <w:r w:rsidR="00FF55B6">
          <w:rPr>
            <w:webHidden/>
          </w:rPr>
          <w:tab/>
        </w:r>
        <w:r w:rsidR="00FF55B6">
          <w:rPr>
            <w:webHidden/>
          </w:rPr>
          <w:fldChar w:fldCharType="begin"/>
        </w:r>
        <w:r w:rsidR="00FF55B6">
          <w:rPr>
            <w:webHidden/>
          </w:rPr>
          <w:instrText xml:space="preserve"> PAGEREF _Toc502850322 \h </w:instrText>
        </w:r>
        <w:r w:rsidR="00FF55B6">
          <w:rPr>
            <w:webHidden/>
          </w:rPr>
        </w:r>
        <w:r w:rsidR="00FF55B6">
          <w:rPr>
            <w:webHidden/>
          </w:rPr>
          <w:fldChar w:fldCharType="separate"/>
        </w:r>
        <w:r w:rsidR="00FF55B6">
          <w:rPr>
            <w:webHidden/>
          </w:rPr>
          <w:t>18</w:t>
        </w:r>
        <w:r w:rsidR="00FF55B6">
          <w:rPr>
            <w:webHidden/>
          </w:rPr>
          <w:fldChar w:fldCharType="end"/>
        </w:r>
      </w:hyperlink>
    </w:p>
    <w:p w:rsidR="00FF55B6" w:rsidRPr="00EF64D5" w:rsidRDefault="002853A3">
      <w:pPr>
        <w:pStyle w:val="21"/>
        <w:rPr>
          <w:rFonts w:ascii="Calibri" w:hAnsi="Calibri"/>
          <w:sz w:val="22"/>
          <w:szCs w:val="22"/>
        </w:rPr>
      </w:pPr>
      <w:hyperlink w:anchor="_Toc502850323" w:history="1">
        <w:r w:rsidR="00FF55B6" w:rsidRPr="00461A7D">
          <w:rPr>
            <w:rStyle w:val="af1"/>
          </w:rPr>
          <w:t>3.3</w:t>
        </w:r>
        <w:r w:rsidR="00FF55B6" w:rsidRPr="00EF64D5">
          <w:rPr>
            <w:rFonts w:ascii="Calibri" w:hAnsi="Calibri"/>
            <w:sz w:val="22"/>
            <w:szCs w:val="22"/>
          </w:rPr>
          <w:tab/>
        </w:r>
        <w:r w:rsidR="00FF55B6" w:rsidRPr="00461A7D">
          <w:rPr>
            <w:rStyle w:val="af1"/>
          </w:rPr>
          <w:t>Описание основных классов и методов проекта</w:t>
        </w:r>
        <w:r w:rsidR="00FF55B6">
          <w:rPr>
            <w:webHidden/>
          </w:rPr>
          <w:tab/>
        </w:r>
        <w:r w:rsidR="00FF55B6">
          <w:rPr>
            <w:webHidden/>
          </w:rPr>
          <w:fldChar w:fldCharType="begin"/>
        </w:r>
        <w:r w:rsidR="00FF55B6">
          <w:rPr>
            <w:webHidden/>
          </w:rPr>
          <w:instrText xml:space="preserve"> PAGEREF _Toc502850323 \h </w:instrText>
        </w:r>
        <w:r w:rsidR="00FF55B6">
          <w:rPr>
            <w:webHidden/>
          </w:rPr>
        </w:r>
        <w:r w:rsidR="00FF55B6">
          <w:rPr>
            <w:webHidden/>
          </w:rPr>
          <w:fldChar w:fldCharType="separate"/>
        </w:r>
        <w:r w:rsidR="00FF55B6">
          <w:rPr>
            <w:webHidden/>
          </w:rPr>
          <w:t>22</w:t>
        </w:r>
        <w:r w:rsidR="00FF55B6">
          <w:rPr>
            <w:webHidden/>
          </w:rPr>
          <w:fldChar w:fldCharType="end"/>
        </w:r>
      </w:hyperlink>
    </w:p>
    <w:p w:rsidR="00FF55B6" w:rsidRPr="00EF64D5" w:rsidRDefault="002853A3">
      <w:pPr>
        <w:pStyle w:val="11"/>
        <w:rPr>
          <w:rFonts w:ascii="Calibri" w:hAnsi="Calibri"/>
          <w:sz w:val="22"/>
          <w:szCs w:val="22"/>
        </w:rPr>
      </w:pPr>
      <w:hyperlink w:anchor="_Toc502850324" w:history="1">
        <w:r w:rsidR="00FF55B6" w:rsidRPr="00461A7D">
          <w:rPr>
            <w:rStyle w:val="af1"/>
          </w:rPr>
          <w:t>Заключение</w:t>
        </w:r>
        <w:r w:rsidR="00FF55B6">
          <w:rPr>
            <w:webHidden/>
          </w:rPr>
          <w:tab/>
        </w:r>
        <w:r w:rsidR="00FF55B6">
          <w:rPr>
            <w:webHidden/>
          </w:rPr>
          <w:fldChar w:fldCharType="begin"/>
        </w:r>
        <w:r w:rsidR="00FF55B6">
          <w:rPr>
            <w:webHidden/>
          </w:rPr>
          <w:instrText xml:space="preserve"> PAGEREF _Toc502850324 \h </w:instrText>
        </w:r>
        <w:r w:rsidR="00FF55B6">
          <w:rPr>
            <w:webHidden/>
          </w:rPr>
        </w:r>
        <w:r w:rsidR="00FF55B6">
          <w:rPr>
            <w:webHidden/>
          </w:rPr>
          <w:fldChar w:fldCharType="separate"/>
        </w:r>
        <w:r w:rsidR="00FF55B6">
          <w:rPr>
            <w:webHidden/>
          </w:rPr>
          <w:t>25</w:t>
        </w:r>
        <w:r w:rsidR="00FF55B6">
          <w:rPr>
            <w:webHidden/>
          </w:rPr>
          <w:fldChar w:fldCharType="end"/>
        </w:r>
      </w:hyperlink>
    </w:p>
    <w:p w:rsidR="00FF55B6" w:rsidRPr="00EF64D5" w:rsidRDefault="002853A3">
      <w:pPr>
        <w:pStyle w:val="11"/>
        <w:rPr>
          <w:rFonts w:ascii="Calibri" w:hAnsi="Calibri"/>
          <w:sz w:val="22"/>
          <w:szCs w:val="22"/>
        </w:rPr>
      </w:pPr>
      <w:hyperlink w:anchor="_Toc502850325" w:history="1">
        <w:r w:rsidR="00FF55B6" w:rsidRPr="00461A7D">
          <w:rPr>
            <w:rStyle w:val="af1"/>
          </w:rPr>
          <w:t>Список использованных источников</w:t>
        </w:r>
        <w:r w:rsidR="00FF55B6">
          <w:rPr>
            <w:webHidden/>
          </w:rPr>
          <w:tab/>
        </w:r>
        <w:r w:rsidR="00FF55B6">
          <w:rPr>
            <w:webHidden/>
          </w:rPr>
          <w:fldChar w:fldCharType="begin"/>
        </w:r>
        <w:r w:rsidR="00FF55B6">
          <w:rPr>
            <w:webHidden/>
          </w:rPr>
          <w:instrText xml:space="preserve"> PAGEREF _Toc502850325 \h </w:instrText>
        </w:r>
        <w:r w:rsidR="00FF55B6">
          <w:rPr>
            <w:webHidden/>
          </w:rPr>
        </w:r>
        <w:r w:rsidR="00FF55B6">
          <w:rPr>
            <w:webHidden/>
          </w:rPr>
          <w:fldChar w:fldCharType="separate"/>
        </w:r>
        <w:r w:rsidR="00FF55B6">
          <w:rPr>
            <w:webHidden/>
          </w:rPr>
          <w:t>26</w:t>
        </w:r>
        <w:r w:rsidR="00FF55B6">
          <w:rPr>
            <w:webHidden/>
          </w:rPr>
          <w:fldChar w:fldCharType="end"/>
        </w:r>
      </w:hyperlink>
    </w:p>
    <w:p w:rsidR="00FF55B6" w:rsidRPr="00EF64D5" w:rsidRDefault="002853A3">
      <w:pPr>
        <w:pStyle w:val="11"/>
        <w:rPr>
          <w:rFonts w:ascii="Calibri" w:hAnsi="Calibri"/>
          <w:sz w:val="22"/>
          <w:szCs w:val="22"/>
        </w:rPr>
      </w:pPr>
      <w:hyperlink w:anchor="_Toc502850326" w:history="1">
        <w:r w:rsidR="00FF55B6" w:rsidRPr="00461A7D">
          <w:rPr>
            <w:rStyle w:val="af1"/>
          </w:rPr>
          <w:t>Приложение А</w:t>
        </w:r>
        <w:r w:rsidR="00FF55B6">
          <w:rPr>
            <w:webHidden/>
          </w:rPr>
          <w:tab/>
        </w:r>
        <w:r w:rsidR="00FF55B6">
          <w:rPr>
            <w:webHidden/>
          </w:rPr>
          <w:fldChar w:fldCharType="begin"/>
        </w:r>
        <w:r w:rsidR="00FF55B6">
          <w:rPr>
            <w:webHidden/>
          </w:rPr>
          <w:instrText xml:space="preserve"> PAGEREF _Toc502850326 \h </w:instrText>
        </w:r>
        <w:r w:rsidR="00FF55B6">
          <w:rPr>
            <w:webHidden/>
          </w:rPr>
        </w:r>
        <w:r w:rsidR="00FF55B6">
          <w:rPr>
            <w:webHidden/>
          </w:rPr>
          <w:fldChar w:fldCharType="separate"/>
        </w:r>
        <w:r w:rsidR="00FF55B6">
          <w:rPr>
            <w:webHidden/>
          </w:rPr>
          <w:t>27</w:t>
        </w:r>
        <w:r w:rsidR="00FF55B6">
          <w:rPr>
            <w:webHidden/>
          </w:rPr>
          <w:fldChar w:fldCharType="end"/>
        </w:r>
      </w:hyperlink>
    </w:p>
    <w:p w:rsidR="00606544" w:rsidRDefault="00D93E8F" w:rsidP="00A8284F">
      <w:pPr>
        <w:pStyle w:val="ac"/>
        <w:ind w:firstLine="0"/>
        <w:jc w:val="left"/>
      </w:pPr>
      <w:r>
        <w:fldChar w:fldCharType="end"/>
      </w:r>
    </w:p>
    <w:p w:rsidR="00D93E8F" w:rsidRPr="00606544" w:rsidRDefault="00606544" w:rsidP="00A8284F">
      <w:pPr>
        <w:tabs>
          <w:tab w:val="left" w:pos="6285"/>
        </w:tabs>
      </w:pPr>
      <w:r>
        <w:tab/>
      </w:r>
    </w:p>
    <w:p w:rsidR="00861A1F" w:rsidRDefault="00D93E8F" w:rsidP="00861A1F">
      <w:pPr>
        <w:pStyle w:val="1"/>
        <w:numPr>
          <w:ilvl w:val="0"/>
          <w:numId w:val="0"/>
        </w:numPr>
        <w:ind w:left="720"/>
        <w:rPr>
          <w:color w:val="000000"/>
          <w:sz w:val="28"/>
          <w:szCs w:val="28"/>
        </w:rPr>
      </w:pPr>
      <w:bookmarkStart w:id="4" w:name="_Toc502850311"/>
      <w:r>
        <w:lastRenderedPageBreak/>
        <w:t>Введение</w:t>
      </w:r>
      <w:bookmarkEnd w:id="4"/>
    </w:p>
    <w:p w:rsidR="00861A1F" w:rsidRPr="00B11F48" w:rsidRDefault="00861A1F" w:rsidP="00861A1F">
      <w:pPr>
        <w:pStyle w:val="af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программирования</w:t>
      </w:r>
      <w:r w:rsidR="005A085D" w:rsidRPr="005A085D">
        <w:rPr>
          <w:szCs w:val="28"/>
        </w:rPr>
        <w:t>,</w:t>
      </w:r>
      <w:r w:rsidR="00546C00">
        <w:rPr>
          <w:szCs w:val="28"/>
        </w:rPr>
        <w:t xml:space="preserve">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w:t>
      </w:r>
      <w:r w:rsidR="00DA1E02">
        <w:rPr>
          <w:szCs w:val="28"/>
        </w:rPr>
        <w:t>платформы</w:t>
      </w:r>
      <w:r w:rsidR="00C70164">
        <w:rPr>
          <w:szCs w:val="28"/>
        </w:rPr>
        <w:t xml:space="preserve"> </w:t>
      </w:r>
      <w:r w:rsidR="00C70164">
        <w:rPr>
          <w:szCs w:val="28"/>
          <w:lang w:val="en-US"/>
        </w:rPr>
        <w:t>JavaFX</w:t>
      </w:r>
      <w:r w:rsidR="00202258">
        <w:rPr>
          <w:szCs w:val="28"/>
        </w:rPr>
        <w:t xml:space="preserve"> </w:t>
      </w:r>
      <w:r w:rsidR="00DA1E02">
        <w:rPr>
          <w:szCs w:val="28"/>
        </w:rPr>
        <w:t>и</w:t>
      </w:r>
      <w:r w:rsidR="00202258">
        <w:rPr>
          <w:szCs w:val="28"/>
        </w:rPr>
        <w:t xml:space="preserve"> сред</w:t>
      </w:r>
      <w:r w:rsidR="00DA1E02">
        <w:rPr>
          <w:szCs w:val="28"/>
        </w:rPr>
        <w:t>ы</w:t>
      </w:r>
      <w:r w:rsidR="00202258">
        <w:rPr>
          <w:szCs w:val="28"/>
        </w:rPr>
        <w:t xml:space="preserve"> разработк</w:t>
      </w:r>
      <w:r w:rsidR="00DA1E02">
        <w:rPr>
          <w:szCs w:val="28"/>
        </w:rPr>
        <w:t>и</w:t>
      </w:r>
      <w:r w:rsidR="00202258">
        <w:rPr>
          <w:szCs w:val="28"/>
        </w:rPr>
        <w:t xml:space="preserve">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afb"/>
        <w:ind w:firstLine="708"/>
        <w:rPr>
          <w:color w:val="000000"/>
          <w:sz w:val="28"/>
          <w:szCs w:val="28"/>
        </w:rPr>
      </w:pPr>
    </w:p>
    <w:p w:rsidR="004369C3" w:rsidRPr="004369C3" w:rsidRDefault="00816493" w:rsidP="00A8284F">
      <w:pPr>
        <w:pStyle w:val="1"/>
        <w:ind w:hanging="606"/>
      </w:pPr>
      <w:bookmarkStart w:id="5" w:name="_Toc502850312"/>
      <w:bookmarkEnd w:id="0"/>
      <w:bookmarkEnd w:id="1"/>
      <w:r>
        <w:lastRenderedPageBreak/>
        <w:t>Обзор шаблонов проектирования и их классификация</w:t>
      </w:r>
      <w:bookmarkEnd w:id="5"/>
    </w:p>
    <w:p w:rsidR="002765CF" w:rsidRDefault="002E399D" w:rsidP="004954DC">
      <w:pPr>
        <w:pStyle w:val="ac"/>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2"/>
        <w:spacing w:after="0"/>
        <w:ind w:left="1298" w:hanging="578"/>
      </w:pPr>
      <w:bookmarkStart w:id="6" w:name="_Toc502850313"/>
      <w:bookmarkEnd w:id="2"/>
      <w:r>
        <w:lastRenderedPageBreak/>
        <w:t xml:space="preserve">Поведенческие </w:t>
      </w:r>
      <w:r w:rsidR="00FA4421">
        <w:t>шаблоны</w:t>
      </w:r>
      <w:bookmarkEnd w:id="6"/>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и </w:t>
      </w:r>
      <w:r>
        <w:rPr>
          <w:szCs w:val="28"/>
        </w:rPr>
        <w:lastRenderedPageBreak/>
        <w:t>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2"/>
      </w:pPr>
      <w:bookmarkStart w:id="7" w:name="_Toc502850314"/>
      <w:r>
        <w:t xml:space="preserve">Порождающие </w:t>
      </w:r>
      <w:r w:rsidR="00340770">
        <w:t>шаблоны</w:t>
      </w:r>
      <w:bookmarkEnd w:id="7"/>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lastRenderedPageBreak/>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2"/>
      </w:pPr>
      <w:bookmarkStart w:id="8" w:name="_Toc502850315"/>
      <w:r>
        <w:lastRenderedPageBreak/>
        <w:t xml:space="preserve">Структурные </w:t>
      </w:r>
      <w:r w:rsidR="00340770">
        <w:t>шаблоны</w:t>
      </w:r>
      <w:bookmarkEnd w:id="8"/>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по факту не является таковым. Используется для минимизации использования памяти </w:t>
      </w:r>
      <w:r>
        <w:lastRenderedPageBreak/>
        <w:t>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1"/>
      </w:pPr>
      <w:bookmarkStart w:id="9" w:name="_Toc502850316"/>
      <w:r>
        <w:lastRenderedPageBreak/>
        <w:t>Разработка структуры проекта</w:t>
      </w:r>
      <w:bookmarkEnd w:id="9"/>
    </w:p>
    <w:p w:rsidR="0088490C" w:rsidRDefault="003F483B" w:rsidP="00D57F81">
      <w:pPr>
        <w:pStyle w:val="2"/>
        <w:spacing w:after="360"/>
        <w:ind w:left="1298" w:hanging="578"/>
      </w:pPr>
      <w:bookmarkStart w:id="10" w:name="_Toc502850317"/>
      <w:r>
        <w:t>Требования к системе и л</w:t>
      </w:r>
      <w:r w:rsidR="00CC01B5">
        <w:t xml:space="preserve">огика </w:t>
      </w:r>
      <w:r>
        <w:t xml:space="preserve">ее </w:t>
      </w:r>
      <w:r w:rsidR="00CC01B5">
        <w:t>работы</w:t>
      </w:r>
      <w:bookmarkEnd w:id="10"/>
    </w:p>
    <w:p w:rsidR="0068264D" w:rsidRDefault="0068264D" w:rsidP="00526A76">
      <w:r>
        <w:t>Для начала определим некоторые требования, предъявляемые к нашей системе учета.</w:t>
      </w:r>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r w:rsidR="0068264D">
        <w:t xml:space="preserve"> </w:t>
      </w:r>
      <w:r w:rsidR="0068264D">
        <w:rPr>
          <w:lang w:val="en-US"/>
        </w:rPr>
        <w:t>MySQL</w:t>
      </w:r>
      <w:r>
        <w:t>.</w:t>
      </w:r>
    </w:p>
    <w:p w:rsidR="0068264D" w:rsidRDefault="003F483B" w:rsidP="00D97E90">
      <w:r>
        <w:t>Логика работы системы</w:t>
      </w:r>
      <w:r w:rsidR="00A13ECE">
        <w:t>.</w:t>
      </w:r>
    </w:p>
    <w:p w:rsidR="00A13ECE" w:rsidRDefault="00A13ECE" w:rsidP="00D97E90">
      <w:r>
        <w:t>После запуска</w:t>
      </w:r>
      <w:r w:rsidR="008925B1">
        <w:t>,</w:t>
      </w:r>
      <w:r>
        <w:t xml:space="preserve"> приложение попытается подключиться к </w:t>
      </w:r>
      <w:r>
        <w:rPr>
          <w:lang w:val="en-US"/>
        </w:rPr>
        <w:t>MySQL</w:t>
      </w:r>
      <w:r w:rsidRPr="00A13ECE">
        <w:t xml:space="preserve"> </w:t>
      </w:r>
      <w:r>
        <w:t>–</w:t>
      </w:r>
      <w:r w:rsidRPr="00A13ECE">
        <w:t xml:space="preserve"> </w:t>
      </w:r>
      <w:r>
        <w:t>серверу (логин и пароль для подключения должны быть «</w:t>
      </w:r>
      <w:r>
        <w:rPr>
          <w:lang w:val="en-US"/>
        </w:rPr>
        <w:t>root</w:t>
      </w:r>
      <w:r>
        <w:t xml:space="preserve">») и базе данных </w:t>
      </w:r>
      <w:r>
        <w:rPr>
          <w:lang w:val="en-US"/>
        </w:rPr>
        <w:t>communalpayments</w:t>
      </w:r>
      <w:r>
        <w:t>. Сдесь возможны 2-а варианта развития событий</w:t>
      </w:r>
      <w:r w:rsidRPr="00A13ECE">
        <w:t>:</w:t>
      </w:r>
    </w:p>
    <w:p w:rsidR="00A13ECE" w:rsidRDefault="00A13ECE" w:rsidP="00A13ECE">
      <w:pPr>
        <w:numPr>
          <w:ilvl w:val="0"/>
          <w:numId w:val="16"/>
        </w:numPr>
      </w:pPr>
      <w:r>
        <w:t>Приложение сможет подключиться к серверу, но не сможет подключиться к базе данных.</w:t>
      </w:r>
    </w:p>
    <w:p w:rsidR="00A13ECE" w:rsidRDefault="00A13ECE" w:rsidP="00A13ECE">
      <w:pPr>
        <w:numPr>
          <w:ilvl w:val="0"/>
          <w:numId w:val="16"/>
        </w:numPr>
      </w:pPr>
      <w:r>
        <w:t>Приложение не сможет подключиться к серверу.</w:t>
      </w:r>
    </w:p>
    <w:p w:rsidR="00A13ECE" w:rsidRDefault="00A13ECE" w:rsidP="00A13ECE"/>
    <w:p w:rsidR="001C0949" w:rsidRDefault="001C0949" w:rsidP="00A13ECE">
      <w:r>
        <w:t xml:space="preserve">В первом случае – будет создана база данных с названием </w:t>
      </w:r>
      <w:r>
        <w:rPr>
          <w:lang w:val="en-US"/>
        </w:rPr>
        <w:t>communalpayments</w:t>
      </w:r>
      <w:r w:rsidRPr="001C0949">
        <w:t xml:space="preserve"> </w:t>
      </w:r>
      <w:r>
        <w:t>и все необходимые таблицы в ней.</w:t>
      </w:r>
    </w:p>
    <w:p w:rsidR="001C0949" w:rsidRDefault="001C0949" w:rsidP="00A13ECE">
      <w:r>
        <w:t>Во втором случае пользователь получит сообщение об ошибке.</w:t>
      </w:r>
    </w:p>
    <w:p w:rsidR="001C0949" w:rsidRDefault="001C0949" w:rsidP="00A13ECE">
      <w:r>
        <w:t>После успешного запуска приложения и подключения к БД (база данных) пользователю в указанной последовательности необходимо будет сделать следующее</w:t>
      </w:r>
      <w:r w:rsidRPr="001C0949">
        <w:t>:</w:t>
      </w:r>
    </w:p>
    <w:p w:rsidR="001C0949" w:rsidRDefault="001C0949" w:rsidP="001C0949">
      <w:pPr>
        <w:numPr>
          <w:ilvl w:val="0"/>
          <w:numId w:val="17"/>
        </w:numPr>
      </w:pPr>
      <w:r>
        <w:t>Находясь на вкладке «Объект учета» добавить объект за которым будем вести наблюдение посредствам нажатия кнопки «Добавить» и заполнения всех данных в открывшемся диалоговом окне.</w:t>
      </w:r>
    </w:p>
    <w:p w:rsidR="008925B1" w:rsidRDefault="008925B1" w:rsidP="001C0949">
      <w:pPr>
        <w:numPr>
          <w:ilvl w:val="0"/>
          <w:numId w:val="17"/>
        </w:numPr>
      </w:pPr>
      <w:r>
        <w:t>Перейти во вкладку «Услуги» и добавить все необходимые пользователю услуги, действуя при этом также, как в пункте 1.</w:t>
      </w:r>
    </w:p>
    <w:p w:rsidR="001C0949" w:rsidRDefault="008925B1" w:rsidP="001C0949">
      <w:pPr>
        <w:numPr>
          <w:ilvl w:val="0"/>
          <w:numId w:val="17"/>
        </w:numPr>
      </w:pPr>
      <w:r>
        <w:t xml:space="preserve">Если добавленные ранее услуги имеют форму оплаты «по счетчику», то необходимо добавить счетчики к соответствующим услугам. Сделать это можно во вкладке «Счетчики». </w:t>
      </w:r>
    </w:p>
    <w:p w:rsidR="008925B1" w:rsidRDefault="008925B1" w:rsidP="008925B1"/>
    <w:p w:rsidR="008925B1" w:rsidRDefault="008925B1" w:rsidP="008925B1">
      <w:r>
        <w:t>После внесения всех необходимых данных, система готова к работе. Все внесенные данные можно редактировать или, при необходимости, удалить.</w:t>
      </w:r>
    </w:p>
    <w:p w:rsidR="008925B1" w:rsidRDefault="008925B1" w:rsidP="008925B1">
      <w:r>
        <w:lastRenderedPageBreak/>
        <w:t>Для совершения платежа, необходимо перейти на вкладку «Платежи» и нажать кнопку добавить</w:t>
      </w:r>
      <w:r w:rsidR="003870CC">
        <w:t>. После этого появится диалоговое окно с данными по услуге и рассчитанной, по данным пользователя,</w:t>
      </w:r>
      <w:r>
        <w:t xml:space="preserve"> </w:t>
      </w:r>
      <w:r w:rsidR="003870CC">
        <w:t>суммой которую необходимо заплатить за услугу. Если услуга имеет форму оплаты «по счетчику», то необходимо будет внести показания всех счетчиков, закрепленных за данной услугой. Платежи можно только добавить, либо удалить.</w:t>
      </w:r>
    </w:p>
    <w:p w:rsidR="003870CC" w:rsidRDefault="00CC01B5" w:rsidP="008925B1">
      <w:r>
        <w:t>Во вкладке «Отчет», пользователь может увидеть годовой и месячный отчет о произведенных платежах по услугам в виде графических диаграмм.</w:t>
      </w:r>
    </w:p>
    <w:p w:rsidR="00CC01B5" w:rsidRPr="001C0949" w:rsidRDefault="00CC01B5" w:rsidP="008925B1">
      <w:r>
        <w:t xml:space="preserve">Все внесенные пользователем данные </w:t>
      </w:r>
      <w:r w:rsidR="008869AE">
        <w:t xml:space="preserve">будут </w:t>
      </w:r>
      <w:r>
        <w:t>располага</w:t>
      </w:r>
      <w:r w:rsidR="008869AE">
        <w:t>ться</w:t>
      </w:r>
      <w:r>
        <w:t xml:space="preserve"> в таблицах соответствующих вкладок. Есть возможность отключения столбцов таблиц.</w:t>
      </w:r>
    </w:p>
    <w:p w:rsidR="00116CDE" w:rsidRDefault="00D97E90" w:rsidP="00CA13B9">
      <w:pPr>
        <w:pStyle w:val="2"/>
      </w:pPr>
      <w:bookmarkStart w:id="11" w:name="_Toc502850318"/>
      <w:r>
        <w:t>Выбор шаблонов проектирования</w:t>
      </w:r>
      <w:bookmarkEnd w:id="11"/>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4A49CC"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185.15pt">
            <v:imagedata r:id="rId13" o:title="MVC"/>
          </v:shape>
        </w:pict>
      </w:r>
    </w:p>
    <w:p w:rsidR="00016BF0" w:rsidRDefault="00016BF0" w:rsidP="006043CC">
      <w:pPr>
        <w:jc w:val="center"/>
      </w:pPr>
    </w:p>
    <w:p w:rsidR="00A913CD" w:rsidRDefault="00A913CD" w:rsidP="004F4F63">
      <w:pPr>
        <w:pStyle w:val="afc"/>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счет независи</w:t>
      </w:r>
      <w:r w:rsidR="001E68B0">
        <w:lastRenderedPageBreak/>
        <w:t>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4A49CC" w:rsidP="006043CC">
      <w:pPr>
        <w:jc w:val="center"/>
      </w:pPr>
      <w:r>
        <w:pict>
          <v:shape id="_x0000_i1026" type="#_x0000_t75" style="width:330pt;height:168pt">
            <v:imagedata r:id="rId14" o:title="Observer" cropbottom="19102f"/>
          </v:shape>
        </w:pict>
      </w:r>
    </w:p>
    <w:p w:rsidR="006043CC" w:rsidRDefault="006043CC" w:rsidP="006043CC">
      <w:pPr>
        <w:jc w:val="center"/>
      </w:pPr>
    </w:p>
    <w:p w:rsidR="00E67D5E" w:rsidRDefault="00E67D5E" w:rsidP="006043CC">
      <w:pPr>
        <w:pStyle w:val="afc"/>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который вызы</w:t>
      </w:r>
      <w:r w:rsidR="0032543D">
        <w:lastRenderedPageBreak/>
        <w:t xml:space="preserve">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4A49CC" w:rsidP="006043CC">
      <w:pPr>
        <w:jc w:val="center"/>
      </w:pPr>
      <w:r>
        <w:pict>
          <v:shape id="_x0000_i1027" type="#_x0000_t75" style="width:342.45pt;height:167.15pt">
            <v:imagedata r:id="rId15" o:title="DAO"/>
          </v:shape>
        </w:pict>
      </w:r>
    </w:p>
    <w:p w:rsidR="00DF57D3" w:rsidRDefault="00DF57D3" w:rsidP="00DF57D3">
      <w:pPr>
        <w:jc w:val="left"/>
      </w:pPr>
    </w:p>
    <w:p w:rsidR="00DF57D3" w:rsidRPr="00582FF9" w:rsidRDefault="00DF57D3" w:rsidP="00DF57D3">
      <w:pPr>
        <w:pStyle w:val="afc"/>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t>DataSource</w:t>
      </w:r>
      <w:r w:rsidRPr="002E54DA">
        <w:t xml:space="preserve"> – </w:t>
      </w:r>
      <w:r>
        <w:t>представляет собой реализацию источника данных.</w:t>
      </w:r>
    </w:p>
    <w:p w:rsidR="002E54DA" w:rsidRDefault="002E54DA" w:rsidP="0010601C">
      <w:r>
        <w:rPr>
          <w:lang w:val="en-US"/>
        </w:rPr>
        <w:lastRenderedPageBreak/>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4A49CC" w:rsidP="006043CC">
      <w:pPr>
        <w:jc w:val="center"/>
      </w:pPr>
      <w:r>
        <w:pict>
          <v:shape id="_x0000_i1028" type="#_x0000_t75" style="width:312.45pt;height:224.15pt">
            <v:imagedata r:id="rId16" o:title="DAOFactoryMethod"/>
          </v:shape>
        </w:pict>
      </w:r>
    </w:p>
    <w:p w:rsidR="00A27542" w:rsidRDefault="00A27542" w:rsidP="0010601C"/>
    <w:p w:rsidR="00A27542" w:rsidRPr="00A27542" w:rsidRDefault="00A27542" w:rsidP="00A27542">
      <w:pPr>
        <w:pStyle w:val="afc"/>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упрощается код бизнес-компонентов и других клиентов данных, использу</w:t>
      </w:r>
      <w:r>
        <w:lastRenderedPageBreak/>
        <w:t xml:space="preserve">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2"/>
      </w:pPr>
      <w:bookmarkStart w:id="12" w:name="_Toc502850319"/>
      <w:r>
        <w:t xml:space="preserve">Структура </w:t>
      </w:r>
      <w:r w:rsidR="00DC5455">
        <w:t>проекта</w:t>
      </w:r>
      <w:bookmarkEnd w:id="12"/>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4A49CC" w:rsidP="003B4788">
            <w:pPr>
              <w:pStyle w:val="afc"/>
              <w:spacing w:after="0"/>
              <w:rPr>
                <w:b w:val="0"/>
              </w:rPr>
            </w:pPr>
            <w:r>
              <w:rPr>
                <w:b w:val="0"/>
              </w:rPr>
              <w:lastRenderedPageBreak/>
              <w:pict>
                <v:shape id="_x0000_i1029" type="#_x0000_t75" style="width:448.3pt;height:709.7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fc"/>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1"/>
      </w:pPr>
      <w:bookmarkStart w:id="13" w:name="_Toc502850320"/>
      <w:r>
        <w:lastRenderedPageBreak/>
        <w:t>Реализация приложения</w:t>
      </w:r>
      <w:bookmarkEnd w:id="13"/>
    </w:p>
    <w:p w:rsidR="00C71C56" w:rsidRDefault="00F72C04" w:rsidP="00C71C56">
      <w:pPr>
        <w:pStyle w:val="2"/>
      </w:pPr>
      <w:bookmarkStart w:id="14" w:name="_Toc502850321"/>
      <w:r>
        <w:t>Обзор</w:t>
      </w:r>
      <w:r w:rsidR="00C71C56">
        <w:t xml:space="preserve"> программных средств </w:t>
      </w:r>
      <w:r>
        <w:t>и применяемых технологий</w:t>
      </w:r>
      <w:bookmarkEnd w:id="14"/>
    </w:p>
    <w:p w:rsidR="00C71C56" w:rsidRDefault="00C71C56" w:rsidP="00C71C56">
      <w:pPr>
        <w:pStyle w:val="ac"/>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a0"/>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a0"/>
      </w:pPr>
      <w:r>
        <w:t xml:space="preserve">Язык программирования </w:t>
      </w:r>
      <w:r w:rsidR="000236A1">
        <w:rPr>
          <w:lang w:val="en-US"/>
        </w:rPr>
        <w:t>Java</w:t>
      </w:r>
      <w:r>
        <w:rPr>
          <w:lang w:val="en-US"/>
        </w:rPr>
        <w:t>;</w:t>
      </w:r>
    </w:p>
    <w:p w:rsidR="003C4DBF" w:rsidRDefault="003C4DBF" w:rsidP="00C71C56">
      <w:pPr>
        <w:pStyle w:val="a0"/>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a0"/>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a0"/>
      </w:pPr>
      <w:r>
        <w:t xml:space="preserve">Система управления базами данных </w:t>
      </w:r>
      <w:r>
        <w:rPr>
          <w:lang w:val="en-US"/>
        </w:rPr>
        <w:t>MySQL</w:t>
      </w:r>
      <w:r w:rsidR="004C5A39" w:rsidRPr="004C5A39">
        <w:t>;</w:t>
      </w:r>
    </w:p>
    <w:p w:rsidR="004C5A39" w:rsidRPr="004C5A39" w:rsidRDefault="004C5A39" w:rsidP="00C71C56">
      <w:pPr>
        <w:pStyle w:val="a0"/>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a0"/>
      </w:pPr>
      <w:r>
        <w:rPr>
          <w:lang w:val="en-US"/>
        </w:rPr>
        <w:t>Moqups</w:t>
      </w:r>
      <w:r w:rsidRPr="004C5A39">
        <w:t xml:space="preserve"> – </w:t>
      </w:r>
      <w:r>
        <w:t>онлайн приложение для создания макета.</w:t>
      </w:r>
    </w:p>
    <w:p w:rsidR="00C71C56" w:rsidRPr="00D57664" w:rsidRDefault="00C71C56" w:rsidP="00C71C56">
      <w:pPr>
        <w:pStyle w:val="ac"/>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c"/>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распростран</w:t>
      </w:r>
      <w:r w:rsidR="00F72C04">
        <w:t>яется под различными лицензиями.</w:t>
      </w:r>
    </w:p>
    <w:p w:rsidR="00F72C04" w:rsidRDefault="00F72C04" w:rsidP="001C21E6"/>
    <w:p w:rsidR="001C21E6" w:rsidRPr="001C21E6" w:rsidRDefault="00F72C04" w:rsidP="001C21E6">
      <w:r>
        <w:t xml:space="preserve">Компания </w:t>
      </w:r>
      <w:r>
        <w:rPr>
          <w:lang w:val="en-US"/>
        </w:rPr>
        <w:t>JetBrains</w:t>
      </w:r>
      <w:r w:rsidRPr="00F72C04">
        <w:t xml:space="preserve"> </w:t>
      </w:r>
      <w:r>
        <w:t xml:space="preserve">поддерживает также и студенческую программу, т.е. есть возможность получения студенческой лицензии на все продукты компании.  </w:t>
      </w:r>
    </w:p>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t>например,</w:t>
      </w:r>
      <w:r>
        <w:t xml:space="preserve"> биз</w:t>
      </w:r>
      <w:r>
        <w:lastRenderedPageBreak/>
        <w:t xml:space="preserve">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t>JavaFX</w:t>
      </w:r>
      <w:r w:rsidRPr="00950F68">
        <w:t xml:space="preserve"> </w:t>
      </w:r>
      <w:r>
        <w:rPr>
          <w:lang w:val="en-US"/>
        </w:rPr>
        <w:t>Scene</w:t>
      </w:r>
      <w:r w:rsidRPr="00950F68">
        <w:t xml:space="preserve"> </w:t>
      </w:r>
      <w:r>
        <w:rPr>
          <w:lang w:val="en-US"/>
        </w:rPr>
        <w:t>Builder</w:t>
      </w:r>
      <w:r w:rsidRPr="00950F68">
        <w:t xml:space="preserve"> – </w:t>
      </w:r>
      <w:r>
        <w:t>редактор предназначенный для редактирования</w:t>
      </w:r>
      <w:r w:rsidR="00F72C04">
        <w:t xml:space="preserve"> графических </w:t>
      </w:r>
      <w:r>
        <w:t xml:space="preserve">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w:t>
      </w:r>
      <w:r w:rsidR="00F72C04">
        <w:t>деньги,</w:t>
      </w:r>
      <w:r>
        <w:t xml:space="preserve"> и </w:t>
      </w:r>
      <w:r w:rsidR="000E7D35">
        <w:t>она соответствует требованиям приложения.</w:t>
      </w:r>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2"/>
      </w:pPr>
      <w:bookmarkStart w:id="15" w:name="_Toc502850322"/>
      <w:r>
        <w:t>Этапы реализации</w:t>
      </w:r>
      <w:r w:rsidR="00C4664D">
        <w:t xml:space="preserve"> пр</w:t>
      </w:r>
      <w:r w:rsidR="00B5591D">
        <w:t>иложения</w:t>
      </w:r>
      <w:bookmarkEnd w:id="15"/>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4A49CC" w:rsidP="006043CC">
      <w:pPr>
        <w:contextualSpacing/>
        <w:jc w:val="center"/>
        <w:rPr>
          <w:szCs w:val="28"/>
        </w:rPr>
      </w:pPr>
      <w:r>
        <w:rPr>
          <w:szCs w:val="28"/>
        </w:rPr>
        <w:pict>
          <v:shape id="_x0000_i1030" type="#_x0000_t75" style="width:390.45pt;height:258pt">
            <v:imagedata r:id="rId18" o:title="Model_database"/>
          </v:shape>
        </w:pict>
      </w:r>
    </w:p>
    <w:p w:rsidR="006043CC" w:rsidRDefault="006043CC" w:rsidP="006043CC">
      <w:pPr>
        <w:contextualSpacing/>
        <w:jc w:val="center"/>
        <w:rPr>
          <w:szCs w:val="28"/>
        </w:rPr>
      </w:pPr>
    </w:p>
    <w:p w:rsidR="004C5A39" w:rsidRDefault="004C5A39" w:rsidP="004C5A39">
      <w:pPr>
        <w:pStyle w:val="afc"/>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lastRenderedPageBreak/>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af1"/>
            <w:lang w:val="en-US"/>
          </w:rPr>
          <w:t>moqups</w:t>
        </w:r>
        <w:r w:rsidR="00FA2750" w:rsidRPr="00FA2750">
          <w:rPr>
            <w:rStyle w:val="af1"/>
          </w:rPr>
          <w:t>.</w:t>
        </w:r>
        <w:r w:rsidR="00FA2750" w:rsidRPr="00FA2750">
          <w:rPr>
            <w:rStyle w:val="af1"/>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4A49CC" w:rsidP="006043CC">
      <w:pPr>
        <w:jc w:val="center"/>
      </w:pPr>
      <w:r>
        <w:pict>
          <v:shape id="_x0000_i1031" type="#_x0000_t75" style="width:321.45pt;height:201.85pt">
            <v:imagedata r:id="rId20" o:title="MoqupModel"/>
          </v:shape>
        </w:pict>
      </w:r>
    </w:p>
    <w:p w:rsidR="006043CC" w:rsidRDefault="006043CC" w:rsidP="006043CC">
      <w:pPr>
        <w:jc w:val="center"/>
      </w:pPr>
    </w:p>
    <w:p w:rsidR="003F0B28" w:rsidRDefault="003F0B28" w:rsidP="003F0B28">
      <w:pPr>
        <w:pStyle w:val="afc"/>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lastRenderedPageBreak/>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4A49CC" w:rsidP="00E7365E">
      <w:pPr>
        <w:jc w:val="center"/>
      </w:pPr>
      <w:r>
        <w:pict>
          <v:shape id="_x0000_i1032" type="#_x0000_t75" style="width:320.55pt;height:224.15pt">
            <v:imagedata r:id="rId21" o:title="ObjectAccounting_1"/>
          </v:shape>
        </w:pict>
      </w:r>
    </w:p>
    <w:p w:rsidR="00DC6516" w:rsidRPr="000B5E42" w:rsidRDefault="00DC6516" w:rsidP="00E7365E">
      <w:pPr>
        <w:jc w:val="center"/>
      </w:pPr>
    </w:p>
    <w:p w:rsidR="00DC5455" w:rsidRDefault="00DC5455" w:rsidP="00DC5455">
      <w:pPr>
        <w:pStyle w:val="afc"/>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9D32D4" w:rsidRDefault="009D32D4" w:rsidP="00677B41">
      <w:r>
        <w:t xml:space="preserve">Следует немного остановиться на реализации вкладки «Отчет», т.к. она в значительной степени отличается от всех остальных. Вкладка представляет из себя окно, разделенное на две половины и имеющее в верхней части три элемента </w:t>
      </w:r>
      <w:r>
        <w:rPr>
          <w:lang w:val="en-US"/>
        </w:rPr>
        <w:t>ComboBox</w:t>
      </w:r>
      <w:r>
        <w:t xml:space="preserve"> рис. 9.</w:t>
      </w:r>
    </w:p>
    <w:p w:rsidR="009D32D4" w:rsidRDefault="009D32D4" w:rsidP="009D32D4">
      <w:r>
        <w:t xml:space="preserve">Элементы </w:t>
      </w:r>
      <w:r>
        <w:rPr>
          <w:lang w:val="en-US"/>
        </w:rPr>
        <w:t>comboBox</w:t>
      </w:r>
      <w:r w:rsidRPr="00CF209C">
        <w:t xml:space="preserve"> </w:t>
      </w:r>
      <w:r>
        <w:t>позволяют выбрать «Объект учета», по которому предоставляется отчет, а также месяц и год, за которые хотим получить отчет.</w:t>
      </w:r>
    </w:p>
    <w:p w:rsidR="004C7AB3" w:rsidRDefault="009D32D4" w:rsidP="009D32D4">
      <w:r>
        <w:t xml:space="preserve">В левой части окна отображается </w:t>
      </w:r>
      <w:r>
        <w:rPr>
          <w:lang w:val="en-US"/>
        </w:rPr>
        <w:t>pieChart</w:t>
      </w:r>
      <w:r>
        <w:t xml:space="preserve"> –</w:t>
      </w:r>
      <w:r w:rsidRPr="000D5A57">
        <w:t xml:space="preserve"> </w:t>
      </w:r>
      <w:r>
        <w:t>диаграмма (круговая диаграмма), представляющая собой окружность, разделенную на некоторое количество долей, окрашенных разным цветом, соответствующих имеющимся у выбранного «объекта учета» услугам. Диаграмма показывает месячный расход по услугам, за выбранный год и месяц.</w:t>
      </w:r>
    </w:p>
    <w:p w:rsidR="009D32D4" w:rsidRDefault="009D32D4" w:rsidP="009D32D4">
      <w:r>
        <w:t>При щелчке левой кнопкой мыши по одной из долей диаграммы, мы получим информацию о процентном и денежном эквиваленте платежа по выбранной услуге в общем объеме месячных платежей.</w:t>
      </w:r>
    </w:p>
    <w:p w:rsidR="009D32D4" w:rsidRDefault="009D32D4" w:rsidP="009D32D4">
      <w:r>
        <w:t xml:space="preserve">В правой части окна отображается </w:t>
      </w:r>
      <w:r>
        <w:rPr>
          <w:lang w:val="en-US"/>
        </w:rPr>
        <w:t>barChart</w:t>
      </w:r>
      <w:r w:rsidRPr="000D5A57">
        <w:t xml:space="preserve"> </w:t>
      </w:r>
      <w:r>
        <w:t>–</w:t>
      </w:r>
      <w:r w:rsidRPr="000D5A57">
        <w:t xml:space="preserve"> </w:t>
      </w:r>
      <w:r>
        <w:t>диаграмма (гистограмма), представляющая собой некоторое количество прямоугольных столбиков, окрашенных в разный цвет. Эта диаграмма показывает годовой расход по каж</w:t>
      </w:r>
      <w:r>
        <w:lastRenderedPageBreak/>
        <w:t>дой услуге, для выбранного объекта. Каждый столбик соответствует годовому расходу по услуге.</w:t>
      </w:r>
    </w:p>
    <w:p w:rsidR="009D32D4" w:rsidRDefault="009D32D4" w:rsidP="009D32D4"/>
    <w:p w:rsidR="00342A63" w:rsidRDefault="004A49CC" w:rsidP="004C7AB3">
      <w:pPr>
        <w:jc w:val="center"/>
      </w:pPr>
      <w:r>
        <w:pict>
          <v:shape id="_x0000_i1033" type="#_x0000_t75" style="width:335.15pt;height:261pt">
            <v:imagedata r:id="rId22" o:title="OurDialog_1"/>
          </v:shape>
        </w:pict>
      </w:r>
    </w:p>
    <w:p w:rsidR="004C7AB3" w:rsidRDefault="004C7AB3" w:rsidP="004C7AB3">
      <w:pPr>
        <w:jc w:val="center"/>
      </w:pPr>
    </w:p>
    <w:p w:rsidR="004C7AB3" w:rsidRDefault="004C7AB3" w:rsidP="004C7AB3">
      <w:pPr>
        <w:pStyle w:val="afc"/>
      </w:pPr>
      <w:r>
        <w:t>Рисунок 8 – Диалоговые окна</w:t>
      </w:r>
    </w:p>
    <w:p w:rsidR="00294094" w:rsidRPr="00E7365E" w:rsidRDefault="00294094" w:rsidP="00677B41"/>
    <w:p w:rsidR="00E7365E" w:rsidRDefault="00E7365E" w:rsidP="00677B41"/>
    <w:p w:rsidR="00294094" w:rsidRDefault="004A49CC" w:rsidP="00E7365E">
      <w:pPr>
        <w:jc w:val="center"/>
      </w:pPr>
      <w:r>
        <w:pict>
          <v:shape id="_x0000_i1034" type="#_x0000_t75" style="width:325.3pt;height:198.45pt">
            <v:imagedata r:id="rId23" o:title="Report_1"/>
          </v:shape>
        </w:pict>
      </w:r>
    </w:p>
    <w:p w:rsidR="00E7365E" w:rsidRDefault="00E7365E" w:rsidP="00294094"/>
    <w:p w:rsidR="00294094" w:rsidRDefault="00294094" w:rsidP="00294094">
      <w:pPr>
        <w:pStyle w:val="afc"/>
      </w:pPr>
      <w:r>
        <w:t xml:space="preserve">Рисунок </w:t>
      </w:r>
      <w:r w:rsidR="00342A63">
        <w:t>9</w:t>
      </w:r>
      <w:r>
        <w:t xml:space="preserve"> – Вид вкладки «Отчет»</w:t>
      </w:r>
    </w:p>
    <w:p w:rsidR="00CF209C" w:rsidRDefault="00CF209C" w:rsidP="00294094"/>
    <w:p w:rsidR="00CF209C" w:rsidRDefault="00CF209C" w:rsidP="00294094"/>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2"/>
      </w:pPr>
      <w:bookmarkStart w:id="16" w:name="_Toc502850323"/>
      <w:r>
        <w:lastRenderedPageBreak/>
        <w:t>Описание основных классов и методов проекта</w:t>
      </w:r>
      <w:bookmarkEnd w:id="16"/>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9D32D4" w:rsidRPr="001F50ED" w:rsidRDefault="009D32D4" w:rsidP="009D32D4">
      <w:r>
        <w:t xml:space="preserve">Основным классом приложения является класс </w:t>
      </w:r>
      <w:r>
        <w:rPr>
          <w:lang w:val="en-US"/>
        </w:rPr>
        <w:t>Main</w:t>
      </w:r>
      <w:r>
        <w:t>.</w:t>
      </w:r>
      <w:r>
        <w:rPr>
          <w:lang w:val="en-US"/>
        </w:rPr>
        <w:t>java</w:t>
      </w:r>
      <w:r>
        <w:t xml:space="preserve"> из пакета </w:t>
      </w:r>
      <w:r>
        <w:rPr>
          <w:lang w:val="en-US"/>
        </w:rPr>
        <w:t>main</w:t>
      </w:r>
      <w:r>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9D32D4" w:rsidRDefault="009D32D4" w:rsidP="009D32D4">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t>- является основным контейнером, который, как правило, представляет собой обрамленное окно со стандартными кнопками</w:t>
      </w:r>
      <w:r w:rsidRPr="00946E77">
        <w:t xml:space="preserve">: </w:t>
      </w:r>
      <w:r>
        <w:t xml:space="preserve">закрыть, свернуть, развернуть. Внутрь </w:t>
      </w:r>
      <w:r>
        <w:rPr>
          <w:lang w:val="en-US"/>
        </w:rPr>
        <w:t>Stage</w:t>
      </w:r>
      <w:r w:rsidRPr="00946E77">
        <w:t xml:space="preserve"> </w:t>
      </w:r>
      <w:r>
        <w:t xml:space="preserve">добавляется </w:t>
      </w:r>
      <w:r>
        <w:rPr>
          <w:lang w:val="en-US"/>
        </w:rPr>
        <w:t>Scene</w:t>
      </w:r>
      <w:r>
        <w:t xml:space="preserve">, а внутрь </w:t>
      </w:r>
      <w:r>
        <w:rPr>
          <w:lang w:val="en-US"/>
        </w:rPr>
        <w:t>Scene</w:t>
      </w:r>
      <w:r w:rsidRPr="00946E77">
        <w:t xml:space="preserve"> – </w:t>
      </w:r>
      <w:r>
        <w:t>стандартные компоненты (</w:t>
      </w:r>
      <w:r>
        <w:rPr>
          <w:lang w:val="en-US"/>
        </w:rPr>
        <w:t>textbox</w:t>
      </w:r>
      <w:r>
        <w:t xml:space="preserve">, comboBox и т.д.). Так, в методе </w:t>
      </w:r>
      <w:r>
        <w:rPr>
          <w:lang w:val="en-US"/>
        </w:rPr>
        <w:t>start</w:t>
      </w:r>
      <w:r>
        <w:t xml:space="preserve"> </w:t>
      </w:r>
      <w:r w:rsidRPr="00946E77">
        <w:t xml:space="preserve">(…) </w:t>
      </w:r>
      <w:r>
        <w:t xml:space="preserve">мы загружаем макет главного окна приложения из файла </w:t>
      </w:r>
      <w:r>
        <w:rPr>
          <w:lang w:val="en-US"/>
        </w:rPr>
        <w:t>mainWindow</w:t>
      </w:r>
      <w:r w:rsidRPr="00946E77">
        <w:t>.</w:t>
      </w:r>
      <w:r>
        <w:rPr>
          <w:lang w:val="en-US"/>
        </w:rPr>
        <w:t>fxml</w:t>
      </w:r>
      <w:r>
        <w:t>, устанавливаем размеры сцены (</w:t>
      </w:r>
      <w:r>
        <w:rPr>
          <w:lang w:val="en-US"/>
        </w:rPr>
        <w:t>scene</w:t>
      </w:r>
      <w:r>
        <w:t xml:space="preserve">), иконку окна приложения, устанавливаем контроллер и отображаем все это вызовом метода </w:t>
      </w:r>
      <w:r>
        <w:rPr>
          <w:lang w:val="en-US"/>
        </w:rPr>
        <w:t>show</w:t>
      </w:r>
      <w:r>
        <w:t xml:space="preserve"> </w:t>
      </w:r>
      <w:r w:rsidRPr="00946E77">
        <w:t>()</w:t>
      </w:r>
      <w:r>
        <w:t>.</w:t>
      </w:r>
    </w:p>
    <w:p w:rsidR="009D32D4" w:rsidRDefault="009D32D4" w:rsidP="009D32D4">
      <w:r>
        <w:t xml:space="preserve">Класс </w:t>
      </w:r>
      <w:r>
        <w:rPr>
          <w:lang w:val="en-US"/>
        </w:rPr>
        <w:t>MainController</w:t>
      </w:r>
      <w:r w:rsidRPr="00C62484">
        <w:t xml:space="preserve"> – </w:t>
      </w:r>
      <w:r>
        <w:t xml:space="preserve">является контроллером главного окна приложения. Класс реализует интерфейс </w:t>
      </w:r>
      <w:r>
        <w:rPr>
          <w:lang w:val="en-US"/>
        </w:rPr>
        <w:t>Observer</w:t>
      </w:r>
      <w:r w:rsidRPr="00ED714F">
        <w:t xml:space="preserve"> и устанавливает наблюдение за объектом </w:t>
      </w:r>
      <w:r>
        <w:rPr>
          <w:lang w:val="en-US"/>
        </w:rPr>
        <w:t>Database</w:t>
      </w:r>
      <w:r>
        <w:t xml:space="preserve">, который, в свою очередь, реализует интерфейс </w:t>
      </w:r>
      <w:r>
        <w:rPr>
          <w:lang w:val="en-US"/>
        </w:rPr>
        <w:t>Subject</w:t>
      </w:r>
      <w:r>
        <w:t>. В этом классе реализуется логика обработки событий нажатия трех функциональных кнопок приложения</w:t>
      </w:r>
      <w:r w:rsidRPr="006423F9">
        <w:t xml:space="preserve">: </w:t>
      </w:r>
      <w:r>
        <w:t xml:space="preserve">«Добавить», «Изменить», «Удалить». После нажатия одной из функциональных кнопок, при помощи метода </w:t>
      </w:r>
      <w:r>
        <w:rPr>
          <w:lang w:val="en-US"/>
        </w:rPr>
        <w:t>dialogWindow</w:t>
      </w:r>
      <w:r w:rsidRPr="00F75D2C">
        <w:t xml:space="preserve"> (…)</w:t>
      </w:r>
      <w:r>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Pr>
          <w:lang w:val="en-US"/>
        </w:rPr>
        <w:t>controllers</w:t>
      </w:r>
      <w:r>
        <w:t xml:space="preserve">) наследуются от </w:t>
      </w:r>
      <w:r>
        <w:rPr>
          <w:lang w:val="en-US"/>
        </w:rPr>
        <w:t>MainController</w:t>
      </w:r>
      <w:r w:rsidRPr="00F75D2C">
        <w:t xml:space="preserve"> </w:t>
      </w:r>
      <w:r>
        <w:t xml:space="preserve">и используют его объект </w:t>
      </w:r>
      <w:r>
        <w:rPr>
          <w:lang w:val="en-US"/>
        </w:rPr>
        <w:t>Database</w:t>
      </w:r>
      <w:r>
        <w:t>,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w:t>
      </w:r>
    </w:p>
    <w:p w:rsidR="009D32D4" w:rsidRDefault="009D32D4" w:rsidP="009D32D4">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вызывается метод </w:t>
      </w:r>
      <w:r>
        <w:rPr>
          <w:lang w:val="en-US"/>
        </w:rPr>
        <w:t>update</w:t>
      </w:r>
      <w:r w:rsidRPr="004623A1">
        <w:t xml:space="preserve"> () (</w:t>
      </w:r>
      <w:r>
        <w:t>происходит обновление таблиц главного окна приложения</w:t>
      </w:r>
      <w:r w:rsidRPr="004623A1">
        <w:t>)</w:t>
      </w:r>
      <w:r>
        <w:t>.</w:t>
      </w:r>
      <w:r w:rsidRPr="004623A1">
        <w:t xml:space="preserve"> </w:t>
      </w:r>
      <w:r>
        <w:t xml:space="preserve">У класса </w:t>
      </w:r>
      <w:r>
        <w:rPr>
          <w:lang w:val="en-US"/>
        </w:rPr>
        <w:t xml:space="preserve">Database </w:t>
      </w:r>
      <w:r>
        <w:t>есть методы</w:t>
      </w:r>
      <w:r>
        <w:rPr>
          <w:lang w:val="en-US"/>
        </w:rPr>
        <w:t>:</w:t>
      </w:r>
    </w:p>
    <w:p w:rsidR="009D32D4" w:rsidRPr="004623A1" w:rsidRDefault="009D32D4" w:rsidP="009D32D4">
      <w:pPr>
        <w:numPr>
          <w:ilvl w:val="0"/>
          <w:numId w:val="15"/>
        </w:numPr>
      </w:pPr>
      <w:r>
        <w:rPr>
          <w:lang w:val="en-US"/>
        </w:rPr>
        <w:t>setConnection</w:t>
      </w:r>
      <w:r w:rsidRPr="004623A1">
        <w:t xml:space="preserve"> () – </w:t>
      </w:r>
      <w:r>
        <w:t>для установки соединения с сервером БД</w:t>
      </w:r>
      <w:r w:rsidRPr="004623A1">
        <w:t>;</w:t>
      </w:r>
    </w:p>
    <w:p w:rsidR="009D32D4" w:rsidRDefault="009D32D4" w:rsidP="009D32D4">
      <w:pPr>
        <w:numPr>
          <w:ilvl w:val="0"/>
          <w:numId w:val="15"/>
        </w:numPr>
      </w:pPr>
      <w:r>
        <w:rPr>
          <w:lang w:val="en-US"/>
        </w:rPr>
        <w:t>addObject</w:t>
      </w:r>
      <w:r w:rsidRPr="004623A1">
        <w:t xml:space="preserve"> () – </w:t>
      </w:r>
      <w:r>
        <w:t>для добавления объекта учета в БД</w:t>
      </w:r>
      <w:r w:rsidRPr="004623A1">
        <w:t>;</w:t>
      </w:r>
    </w:p>
    <w:p w:rsidR="009D32D4" w:rsidRPr="004623A1" w:rsidRDefault="009D32D4" w:rsidP="009D32D4">
      <w:pPr>
        <w:numPr>
          <w:ilvl w:val="0"/>
          <w:numId w:val="15"/>
        </w:numPr>
      </w:pPr>
      <w:r>
        <w:rPr>
          <w:lang w:val="en-US"/>
        </w:rPr>
        <w:t>changeObject</w:t>
      </w:r>
      <w:r w:rsidRPr="004623A1">
        <w:t xml:space="preserve"> () – </w:t>
      </w:r>
      <w:r>
        <w:t>для изменения объекта учета</w:t>
      </w:r>
      <w:r w:rsidRPr="004623A1">
        <w:t>;</w:t>
      </w:r>
    </w:p>
    <w:p w:rsidR="009D32D4" w:rsidRDefault="009D32D4" w:rsidP="009D32D4">
      <w:pPr>
        <w:numPr>
          <w:ilvl w:val="0"/>
          <w:numId w:val="15"/>
        </w:numPr>
      </w:pPr>
      <w:r>
        <w:rPr>
          <w:lang w:val="en-US"/>
        </w:rPr>
        <w:t>deleteObject</w:t>
      </w:r>
      <w:r w:rsidRPr="004623A1">
        <w:t xml:space="preserve"> () – </w:t>
      </w:r>
      <w:r>
        <w:t>для удаления объекта учета</w:t>
      </w:r>
      <w:r w:rsidRPr="004623A1">
        <w:t>;</w:t>
      </w:r>
    </w:p>
    <w:p w:rsidR="009D32D4" w:rsidRDefault="009D32D4" w:rsidP="009D32D4">
      <w:pPr>
        <w:numPr>
          <w:ilvl w:val="0"/>
          <w:numId w:val="15"/>
        </w:numPr>
      </w:pPr>
      <w:r>
        <w:rPr>
          <w:lang w:val="en-US"/>
        </w:rPr>
        <w:t>getTableObject</w:t>
      </w:r>
      <w:r w:rsidRPr="004623A1">
        <w:t xml:space="preserve"> () – </w:t>
      </w:r>
      <w:r>
        <w:t>возвращает весь список объектов из БД</w:t>
      </w:r>
      <w:r w:rsidRPr="004623A1">
        <w:t>;</w:t>
      </w:r>
    </w:p>
    <w:p w:rsidR="009D32D4" w:rsidRDefault="009D32D4" w:rsidP="009D32D4">
      <w:pPr>
        <w:numPr>
          <w:ilvl w:val="0"/>
          <w:numId w:val="15"/>
        </w:numPr>
      </w:pPr>
      <w:r>
        <w:t>Аналогичный набор методов для работы с услугами, счетчиками и платежами</w:t>
      </w:r>
      <w:r w:rsidRPr="00546228">
        <w:t>;</w:t>
      </w:r>
    </w:p>
    <w:p w:rsidR="009D32D4" w:rsidRPr="00546228" w:rsidRDefault="009D32D4" w:rsidP="009D32D4">
      <w:pPr>
        <w:numPr>
          <w:ilvl w:val="0"/>
          <w:numId w:val="15"/>
        </w:numPr>
      </w:pPr>
      <w:r>
        <w:rPr>
          <w:lang w:val="en-US"/>
        </w:rPr>
        <w:t xml:space="preserve">registerObserver () – </w:t>
      </w:r>
      <w:r>
        <w:t>для регистрации наблюдателя</w:t>
      </w:r>
      <w:r>
        <w:rPr>
          <w:lang w:val="en-US"/>
        </w:rPr>
        <w:t>;</w:t>
      </w:r>
    </w:p>
    <w:p w:rsidR="009D32D4" w:rsidRPr="009D32D4" w:rsidRDefault="009D32D4" w:rsidP="009D32D4">
      <w:pPr>
        <w:numPr>
          <w:ilvl w:val="0"/>
          <w:numId w:val="15"/>
        </w:numPr>
      </w:pPr>
      <w:r>
        <w:rPr>
          <w:lang w:val="en-US"/>
        </w:rPr>
        <w:t xml:space="preserve">removeObserver () – </w:t>
      </w:r>
      <w:r>
        <w:t>для удаления наблюдателя</w:t>
      </w:r>
      <w:r>
        <w:rPr>
          <w:lang w:val="en-US"/>
        </w:rPr>
        <w:t>;</w:t>
      </w:r>
    </w:p>
    <w:p w:rsidR="006C1055" w:rsidRDefault="009D32D4" w:rsidP="009D32D4">
      <w:pPr>
        <w:numPr>
          <w:ilvl w:val="0"/>
          <w:numId w:val="15"/>
        </w:numPr>
        <w:ind w:hanging="349"/>
      </w:pPr>
      <w:r w:rsidRPr="009D32D4">
        <w:rPr>
          <w:lang w:val="en-US"/>
        </w:rPr>
        <w:t xml:space="preserve">notifyObserver () – </w:t>
      </w:r>
      <w:r>
        <w:t>для оповещения наблюдателей.</w:t>
      </w:r>
    </w:p>
    <w:p w:rsidR="003F483B" w:rsidRDefault="003F483B" w:rsidP="003F483B"/>
    <w:p w:rsidR="003F483B" w:rsidRDefault="003F483B" w:rsidP="003F483B">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 Поля этих классов повторяют собой сигнатуру полей соответствующих таблиц базы данных. Они имеют стандартные методы для установки и получения значений поля (</w:t>
      </w:r>
      <w:r>
        <w:rPr>
          <w:lang w:val="en-US"/>
        </w:rPr>
        <w:t>get</w:t>
      </w:r>
      <w:r w:rsidRPr="00752BB7">
        <w:t xml:space="preserve"> </w:t>
      </w:r>
      <w:r>
        <w:t xml:space="preserve">и </w:t>
      </w:r>
      <w:r>
        <w:rPr>
          <w:lang w:val="en-US"/>
        </w:rPr>
        <w:t>set</w:t>
      </w:r>
      <w:r w:rsidRPr="00752BB7">
        <w:t xml:space="preserve"> - </w:t>
      </w:r>
      <w:r>
        <w:t>методы). Объектами этих классов заполняются таблицы главного окна приложения.</w:t>
      </w:r>
    </w:p>
    <w:p w:rsidR="003F483B" w:rsidRDefault="003F483B" w:rsidP="003F483B">
      <w:r>
        <w:rPr>
          <w:lang w:val="en-US"/>
        </w:rPr>
        <w:t>ConnectionBuilderFactory</w:t>
      </w:r>
      <w:r w:rsidRPr="00085D08">
        <w:t xml:space="preserve"> – </w:t>
      </w:r>
      <w:r>
        <w:t xml:space="preserve">класс-фабрика, с помощью которого мы устанавливаем соединение с БД, имеющий один единственный метод – </w:t>
      </w:r>
      <w:r>
        <w:rPr>
          <w:lang w:val="en-US"/>
        </w:rPr>
        <w:t>getSimpleConnection</w:t>
      </w:r>
      <w:r w:rsidRPr="00085D08">
        <w:t xml:space="preserve"> ()</w:t>
      </w:r>
      <w:r>
        <w:t xml:space="preserve">. Метод возвращает объект интерфейса </w:t>
      </w:r>
      <w:r>
        <w:rPr>
          <w:lang w:val="en-US"/>
        </w:rPr>
        <w:t>ConnectionBuilder</w:t>
      </w:r>
      <w:r>
        <w:t>. Таким образом 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Pr="00F30A38">
        <w:t xml:space="preserve"> </w:t>
      </w:r>
      <w:r>
        <w:t xml:space="preserve">с БД из пула-соединений. В нашем проекте за реализацию интерфейса </w:t>
      </w:r>
      <w:r>
        <w:rPr>
          <w:lang w:val="en-US"/>
        </w:rPr>
        <w:t>ConnectionBuilder</w:t>
      </w:r>
      <w:r w:rsidRPr="00F30A38">
        <w:t xml:space="preserve"> </w:t>
      </w:r>
      <w:r>
        <w:t xml:space="preserve">отвечает класс </w:t>
      </w:r>
      <w:r>
        <w:rPr>
          <w:lang w:val="en-US"/>
        </w:rPr>
        <w:t>MySQLSimpleConnection</w:t>
      </w:r>
      <w:r>
        <w:t xml:space="preserve"> у которого есть два метода</w:t>
      </w:r>
      <w:r w:rsidRPr="00F30A38">
        <w:t xml:space="preserve">: </w:t>
      </w:r>
      <w:r>
        <w:rPr>
          <w:lang w:val="en-US"/>
        </w:rPr>
        <w:t>getConnection</w:t>
      </w:r>
      <w:r w:rsidRPr="00F30A38">
        <w:t xml:space="preserve"> () </w:t>
      </w:r>
      <w:r>
        <w:t xml:space="preserve">и </w:t>
      </w:r>
      <w:r>
        <w:rPr>
          <w:lang w:val="en-US"/>
        </w:rPr>
        <w:t>createDatabase</w:t>
      </w:r>
      <w:r w:rsidRPr="00F30A38">
        <w:t xml:space="preserve"> ()</w:t>
      </w:r>
      <w:r>
        <w:t xml:space="preserve">. Первый метод возвращает объект типа </w:t>
      </w:r>
      <w:r>
        <w:rPr>
          <w:lang w:val="en-US"/>
        </w:rPr>
        <w:t>Connection</w:t>
      </w:r>
      <w:r>
        <w:t>, а второй – создает нужную нам базу данных, в случае ее отсутствия.</w:t>
      </w:r>
    </w:p>
    <w:p w:rsidR="003F483B" w:rsidRDefault="003F483B" w:rsidP="003F483B">
      <w:r>
        <w:rPr>
          <w:lang w:val="en-US"/>
        </w:rPr>
        <w:t>MySQLDaoFactory</w:t>
      </w:r>
      <w:r w:rsidRPr="00B5591D">
        <w:t xml:space="preserve"> – </w:t>
      </w:r>
      <w:r>
        <w:t xml:space="preserve">класс-фабрика, реализующий интерфейс </w:t>
      </w:r>
      <w:r>
        <w:rPr>
          <w:lang w:val="en-US"/>
        </w:rPr>
        <w:t>DaoFactory</w:t>
      </w:r>
      <w:r>
        <w:t xml:space="preserve">. Эта фабрика, занимается созданием объектов типа </w:t>
      </w:r>
      <w:r>
        <w:rPr>
          <w:lang w:val="en-US"/>
        </w:rPr>
        <w:t>MyObjects</w:t>
      </w:r>
      <w:r>
        <w:t xml:space="preserve">. Используя методы этой фабрики, мы можем получать объекты нужного нам типа из базы данных. Для каждого такого объекта есть соответствующий интерфейс и класс его реализующий (в названии класса реализации присутствует слово </w:t>
      </w:r>
      <w:r>
        <w:rPr>
          <w:lang w:val="en-US"/>
        </w:rPr>
        <w:t>MySQL</w:t>
      </w:r>
      <w:r>
        <w:t xml:space="preserve">, например, </w:t>
      </w:r>
      <w:r>
        <w:rPr>
          <w:lang w:val="en-US"/>
        </w:rPr>
        <w:t>MySQLCounters</w:t>
      </w:r>
      <w:r>
        <w:t xml:space="preserve">). </w:t>
      </w:r>
    </w:p>
    <w:p w:rsidR="003F483B" w:rsidRDefault="003F483B" w:rsidP="003F483B">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xml:space="preserve">. Методы выводят соответствующую графическую диаграмму во вкладке «Отчет». </w:t>
      </w:r>
    </w:p>
    <w:p w:rsidR="003F483B" w:rsidRDefault="00FF55B6" w:rsidP="003F483B">
      <w:r>
        <w:t>Весь исходный код</w:t>
      </w:r>
      <w:r w:rsidR="003F483B">
        <w:t xml:space="preserve"> приведен в приложении А.</w:t>
      </w:r>
    </w:p>
    <w:tbl>
      <w:tblPr>
        <w:tblW w:w="0" w:type="auto"/>
        <w:tblLook w:val="04A0" w:firstRow="1" w:lastRow="0" w:firstColumn="1" w:lastColumn="0" w:noHBand="0" w:noVBand="1"/>
      </w:tblPr>
      <w:tblGrid>
        <w:gridCol w:w="9118"/>
        <w:gridCol w:w="784"/>
      </w:tblGrid>
      <w:tr w:rsidR="006C1055" w:rsidTr="00782F9E">
        <w:trPr>
          <w:cantSplit/>
          <w:trHeight w:val="1134"/>
        </w:trPr>
        <w:tc>
          <w:tcPr>
            <w:tcW w:w="9322" w:type="dxa"/>
            <w:shd w:val="clear" w:color="auto" w:fill="auto"/>
          </w:tcPr>
          <w:p w:rsidR="006C1055" w:rsidRDefault="004A49CC" w:rsidP="00782F9E">
            <w:pPr>
              <w:ind w:firstLine="0"/>
              <w:jc w:val="center"/>
            </w:pPr>
            <w:r>
              <w:lastRenderedPageBreak/>
              <w:pict>
                <v:shape id="_x0000_i1035" type="#_x0000_t75" style="width:444.85pt;height:716.55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fc"/>
            </w:pPr>
            <w:r>
              <w:t>Рисунок 10 – Общая диаграмма классов проекта</w:t>
            </w:r>
          </w:p>
        </w:tc>
      </w:tr>
    </w:tbl>
    <w:p w:rsidR="00D93E8F" w:rsidRDefault="00D93E8F" w:rsidP="00A8284F">
      <w:pPr>
        <w:pStyle w:val="1"/>
        <w:numPr>
          <w:ilvl w:val="0"/>
          <w:numId w:val="0"/>
        </w:numPr>
        <w:ind w:left="720"/>
      </w:pPr>
      <w:bookmarkStart w:id="17" w:name="_Toc502850324"/>
      <w:r>
        <w:lastRenderedPageBreak/>
        <w:t>Заключение</w:t>
      </w:r>
      <w:bookmarkEnd w:id="17"/>
    </w:p>
    <w:p w:rsidR="00DF0A51" w:rsidRPr="00DF0A51" w:rsidRDefault="00DF0A51" w:rsidP="00A8284F"/>
    <w:p w:rsidR="0043759C" w:rsidRDefault="0043759C" w:rsidP="00004289">
      <w:pPr>
        <w:pStyle w:val="af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af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af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af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af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1"/>
        <w:numPr>
          <w:ilvl w:val="0"/>
          <w:numId w:val="0"/>
        </w:numPr>
        <w:spacing w:after="360"/>
        <w:ind w:left="567"/>
      </w:pPr>
      <w:bookmarkStart w:id="18" w:name="_Toc502850325"/>
      <w:r>
        <w:lastRenderedPageBreak/>
        <w:t>Список использованных источников</w:t>
      </w:r>
      <w:bookmarkEnd w:id="18"/>
    </w:p>
    <w:p w:rsidR="000570D5" w:rsidRPr="00F21C7C" w:rsidRDefault="000D6724" w:rsidP="00D17B7E">
      <w:pPr>
        <w:pStyle w:val="a"/>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a"/>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a"/>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a"/>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af1"/>
          </w:rPr>
          <w:t>https://docs.oracle.com/javase/8/javase-clienttechnologies.htm</w:t>
        </w:r>
      </w:hyperlink>
      <w:r w:rsidRPr="00C36199">
        <w:t xml:space="preserve"> </w:t>
      </w:r>
    </w:p>
    <w:p w:rsidR="00D17B7E" w:rsidRDefault="00874476" w:rsidP="0077668B">
      <w:pPr>
        <w:pStyle w:val="a"/>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af1"/>
            <w:lang w:val="be-BY"/>
          </w:rPr>
          <w:t>http://ww</w:t>
        </w:r>
        <w:r w:rsidR="000570D5" w:rsidRPr="00EC138E">
          <w:rPr>
            <w:rStyle w:val="af1"/>
            <w:lang w:val="en-US"/>
          </w:rPr>
          <w:t>w</w:t>
        </w:r>
        <w:r w:rsidR="000570D5" w:rsidRPr="000570D5">
          <w:rPr>
            <w:rStyle w:val="af1"/>
          </w:rPr>
          <w:t>.</w:t>
        </w:r>
        <w:r w:rsidR="000570D5" w:rsidRPr="00EC138E">
          <w:rPr>
            <w:rStyle w:val="af1"/>
            <w:lang w:val="en-US"/>
          </w:rPr>
          <w:t>wikipedia</w:t>
        </w:r>
        <w:r w:rsidR="000570D5" w:rsidRPr="000570D5">
          <w:rPr>
            <w:rStyle w:val="af1"/>
          </w:rPr>
          <w:t>.</w:t>
        </w:r>
        <w:r w:rsidR="000570D5" w:rsidRPr="00EC138E">
          <w:rPr>
            <w:rStyle w:val="af1"/>
            <w:lang w:val="en-US"/>
          </w:rPr>
          <w:t>org</w:t>
        </w:r>
      </w:hyperlink>
      <w:r w:rsidR="00D93E8F">
        <w:rPr>
          <w:lang w:val="be-BY"/>
        </w:rPr>
        <w:t xml:space="preserve"> .</w:t>
      </w:r>
    </w:p>
    <w:p w:rsidR="00E02345" w:rsidRPr="00016BF0" w:rsidRDefault="00E02345" w:rsidP="00F8594E">
      <w:pPr>
        <w:pStyle w:val="1"/>
        <w:numPr>
          <w:ilvl w:val="0"/>
          <w:numId w:val="0"/>
        </w:numPr>
        <w:ind w:left="1315"/>
        <w:jc w:val="right"/>
      </w:pPr>
      <w:bookmarkStart w:id="19" w:name="_Toc502850326"/>
      <w:r>
        <w:lastRenderedPageBreak/>
        <w:t>Приложение</w:t>
      </w:r>
      <w:r w:rsidRPr="00016BF0">
        <w:t xml:space="preserve"> </w:t>
      </w:r>
      <w:r>
        <w:t>А</w:t>
      </w:r>
      <w:bookmarkEnd w:id="19"/>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lastRenderedPageBreak/>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lastRenderedPageBreak/>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lastRenderedPageBreak/>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lastRenderedPageBreak/>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lastRenderedPageBreak/>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lastRenderedPageBreak/>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lastRenderedPageBreak/>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lastRenderedPageBreak/>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lastRenderedPageBreak/>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lastRenderedPageBreak/>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lastRenderedPageBreak/>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lastRenderedPageBreak/>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lastRenderedPageBreak/>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lastRenderedPageBreak/>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lastRenderedPageBreak/>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lastRenderedPageBreak/>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lastRenderedPageBreak/>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lastRenderedPageBreak/>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lastRenderedPageBreak/>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lastRenderedPageBreak/>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lastRenderedPageBreak/>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lastRenderedPageBreak/>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3A3" w:rsidRDefault="002853A3">
      <w:r>
        <w:separator/>
      </w:r>
    </w:p>
  </w:endnote>
  <w:endnote w:type="continuationSeparator" w:id="0">
    <w:p w:rsidR="002853A3" w:rsidRDefault="00285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center" w:y="1"/>
    </w:pPr>
    <w:r>
      <w:fldChar w:fldCharType="begin"/>
    </w:r>
    <w:r>
      <w:instrText xml:space="preserve">PAGE  </w:instrText>
    </w:r>
    <w:r>
      <w:fldChar w:fldCharType="end"/>
    </w:r>
  </w:p>
  <w:p w:rsidR="008869AE" w:rsidRDefault="008869AE">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4A49CC">
      <w:rPr>
        <w:rStyle w:val="af4"/>
        <w:noProof/>
      </w:rPr>
      <w:t>3</w:t>
    </w:r>
    <w:r>
      <w:rPr>
        <w:rStyle w:val="af4"/>
      </w:rPr>
      <w:fldChar w:fldCharType="end"/>
    </w:r>
  </w:p>
  <w:p w:rsidR="008869AE" w:rsidRDefault="008869AE">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3A3" w:rsidRDefault="002853A3">
      <w:r>
        <w:separator/>
      </w:r>
    </w:p>
  </w:footnote>
  <w:footnote w:type="continuationSeparator" w:id="0">
    <w:p w:rsidR="002853A3" w:rsidRDefault="002853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right" w:y="1"/>
    </w:pPr>
    <w:r>
      <w:fldChar w:fldCharType="begin"/>
    </w:r>
    <w:r>
      <w:instrText xml:space="preserve">PAGE  </w:instrText>
    </w:r>
    <w:r>
      <w:fldChar w:fldCharType="end"/>
    </w:r>
  </w:p>
  <w:p w:rsidR="008869AE" w:rsidRDefault="008869AE">
    <w:pPr>
      <w:ind w:right="360"/>
    </w:pPr>
  </w:p>
  <w:p w:rsidR="008869AE" w:rsidRDefault="008869AE"/>
  <w:p w:rsidR="008869AE" w:rsidRDefault="008869AE"/>
  <w:p w:rsidR="008869AE" w:rsidRDefault="008869A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a"/>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a0"/>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1"/>
      <w:lvlText w:val="%1"/>
      <w:lvlJc w:val="left"/>
      <w:pPr>
        <w:tabs>
          <w:tab w:val="num" w:pos="1315"/>
        </w:tabs>
        <w:ind w:left="1315" w:hanging="595"/>
      </w:pPr>
      <w:rPr>
        <w:rFonts w:hint="default"/>
        <w:sz w:val="30"/>
      </w:rPr>
    </w:lvl>
    <w:lvl w:ilvl="1">
      <w:start w:val="1"/>
      <w:numFmt w:val="decimal"/>
      <w:pStyle w:val="2"/>
      <w:lvlText w:val="%1.%2"/>
      <w:lvlJc w:val="left"/>
      <w:pPr>
        <w:tabs>
          <w:tab w:val="num" w:pos="1296"/>
        </w:tabs>
        <w:ind w:left="1296" w:hanging="576"/>
      </w:pPr>
      <w:rPr>
        <w:rFonts w:hint="default"/>
      </w:rPr>
    </w:lvl>
    <w:lvl w:ilvl="2">
      <w:start w:val="1"/>
      <w:numFmt w:val="decimal"/>
      <w:pStyle w:val="3"/>
      <w:lvlText w:val="%1.%2.%3"/>
      <w:lvlJc w:val="left"/>
      <w:pPr>
        <w:tabs>
          <w:tab w:val="num" w:pos="1440"/>
        </w:tabs>
        <w:ind w:left="1440" w:hanging="720"/>
      </w:pPr>
      <w:rPr>
        <w:rFonts w:hint="default"/>
      </w:rPr>
    </w:lvl>
    <w:lvl w:ilvl="3">
      <w:start w:val="1"/>
      <w:numFmt w:val="decimal"/>
      <w:pStyle w:val="4"/>
      <w:lvlText w:val="%1.%2.%3.%4"/>
      <w:lvlJc w:val="left"/>
      <w:pPr>
        <w:tabs>
          <w:tab w:val="num" w:pos="1584"/>
        </w:tabs>
        <w:ind w:left="1584" w:hanging="864"/>
      </w:pPr>
      <w:rPr>
        <w:rFonts w:hint="default"/>
      </w:rPr>
    </w:lvl>
    <w:lvl w:ilvl="4">
      <w:start w:val="1"/>
      <w:numFmt w:val="decimal"/>
      <w:pStyle w:val="5"/>
      <w:lvlText w:val="%1.%2.%3.%4.%5"/>
      <w:lvlJc w:val="left"/>
      <w:pPr>
        <w:tabs>
          <w:tab w:val="num" w:pos="1728"/>
        </w:tabs>
        <w:ind w:left="1728" w:hanging="1008"/>
      </w:pPr>
      <w:rPr>
        <w:rFonts w:hint="default"/>
      </w:rPr>
    </w:lvl>
    <w:lvl w:ilvl="5">
      <w:start w:val="1"/>
      <w:numFmt w:val="decimal"/>
      <w:pStyle w:val="6"/>
      <w:lvlText w:val="%1.%2.%3.%4.%5.%6"/>
      <w:lvlJc w:val="left"/>
      <w:pPr>
        <w:tabs>
          <w:tab w:val="num" w:pos="1872"/>
        </w:tabs>
        <w:ind w:left="1872" w:hanging="1152"/>
      </w:pPr>
      <w:rPr>
        <w:rFonts w:hint="default"/>
      </w:rPr>
    </w:lvl>
    <w:lvl w:ilvl="6">
      <w:start w:val="1"/>
      <w:numFmt w:val="decimal"/>
      <w:pStyle w:val="7"/>
      <w:lvlText w:val="%1.%2.%3.%4.%5.%6.%7"/>
      <w:lvlJc w:val="left"/>
      <w:pPr>
        <w:tabs>
          <w:tab w:val="num" w:pos="2016"/>
        </w:tabs>
        <w:ind w:left="2016" w:hanging="1296"/>
      </w:pPr>
      <w:rPr>
        <w:rFonts w:hint="default"/>
      </w:rPr>
    </w:lvl>
    <w:lvl w:ilvl="7">
      <w:start w:val="1"/>
      <w:numFmt w:val="decimal"/>
      <w:pStyle w:val="8"/>
      <w:lvlText w:val="%1.%2.%3.%4.%5.%6.%7.%8"/>
      <w:lvlJc w:val="left"/>
      <w:pPr>
        <w:tabs>
          <w:tab w:val="num" w:pos="2160"/>
        </w:tabs>
        <w:ind w:left="2160" w:hanging="1440"/>
      </w:pPr>
      <w:rPr>
        <w:rFonts w:hint="default"/>
      </w:rPr>
    </w:lvl>
    <w:lvl w:ilvl="8">
      <w:start w:val="1"/>
      <w:numFmt w:val="decimal"/>
      <w:pStyle w:val="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E92144"/>
    <w:multiLevelType w:val="hybridMultilevel"/>
    <w:tmpl w:val="D812D9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22083D"/>
    <w:multiLevelType w:val="hybridMultilevel"/>
    <w:tmpl w:val="6976539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1"/>
  </w:num>
  <w:num w:numId="6">
    <w:abstractNumId w:val="15"/>
  </w:num>
  <w:num w:numId="7">
    <w:abstractNumId w:val="12"/>
  </w:num>
  <w:num w:numId="8">
    <w:abstractNumId w:val="9"/>
  </w:num>
  <w:num w:numId="9">
    <w:abstractNumId w:val="16"/>
  </w:num>
  <w:num w:numId="10">
    <w:abstractNumId w:val="5"/>
  </w:num>
  <w:num w:numId="11">
    <w:abstractNumId w:val="4"/>
  </w:num>
  <w:num w:numId="12">
    <w:abstractNumId w:val="14"/>
  </w:num>
  <w:num w:numId="13">
    <w:abstractNumId w:val="7"/>
  </w:num>
  <w:num w:numId="14">
    <w:abstractNumId w:val="2"/>
  </w:num>
  <w:num w:numId="15">
    <w:abstractNumId w:val="3"/>
  </w:num>
  <w:num w:numId="16">
    <w:abstractNumId w:val="13"/>
  </w:num>
  <w:num w:numId="1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8E9"/>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A378D"/>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949"/>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3A3"/>
    <w:rsid w:val="00285EAD"/>
    <w:rsid w:val="00292BE5"/>
    <w:rsid w:val="00294094"/>
    <w:rsid w:val="002942CD"/>
    <w:rsid w:val="00294B71"/>
    <w:rsid w:val="00296497"/>
    <w:rsid w:val="00296F11"/>
    <w:rsid w:val="0029728F"/>
    <w:rsid w:val="00297DC7"/>
    <w:rsid w:val="002A417F"/>
    <w:rsid w:val="002A4312"/>
    <w:rsid w:val="002A5F21"/>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870CC"/>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113B"/>
    <w:rsid w:val="003F477C"/>
    <w:rsid w:val="003F483B"/>
    <w:rsid w:val="003F64DF"/>
    <w:rsid w:val="00405489"/>
    <w:rsid w:val="00412A93"/>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9CC"/>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85D"/>
    <w:rsid w:val="005A0D34"/>
    <w:rsid w:val="005A1D29"/>
    <w:rsid w:val="005B189E"/>
    <w:rsid w:val="005B75E2"/>
    <w:rsid w:val="005C25E9"/>
    <w:rsid w:val="005C4B29"/>
    <w:rsid w:val="005C639C"/>
    <w:rsid w:val="005D63F8"/>
    <w:rsid w:val="005E1354"/>
    <w:rsid w:val="005E1B1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8264D"/>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69AE"/>
    <w:rsid w:val="00887743"/>
    <w:rsid w:val="008925B1"/>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3D9E"/>
    <w:rsid w:val="00904681"/>
    <w:rsid w:val="00905381"/>
    <w:rsid w:val="00905D8D"/>
    <w:rsid w:val="0091020C"/>
    <w:rsid w:val="00930D43"/>
    <w:rsid w:val="00934A0C"/>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D32D4"/>
    <w:rsid w:val="009E2309"/>
    <w:rsid w:val="009F27C3"/>
    <w:rsid w:val="009F382B"/>
    <w:rsid w:val="009F4848"/>
    <w:rsid w:val="009F4CCF"/>
    <w:rsid w:val="00A02DAB"/>
    <w:rsid w:val="00A030E8"/>
    <w:rsid w:val="00A13ECE"/>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4CF"/>
    <w:rsid w:val="00AD4E39"/>
    <w:rsid w:val="00AD6330"/>
    <w:rsid w:val="00AD7213"/>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01B5"/>
    <w:rsid w:val="00CC5712"/>
    <w:rsid w:val="00CD686B"/>
    <w:rsid w:val="00CE162B"/>
    <w:rsid w:val="00CE40E1"/>
    <w:rsid w:val="00CE4F9E"/>
    <w:rsid w:val="00CE5A2C"/>
    <w:rsid w:val="00CE5C18"/>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1E02"/>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48E"/>
    <w:rsid w:val="00EC673B"/>
    <w:rsid w:val="00EC7CDD"/>
    <w:rsid w:val="00ED0F2D"/>
    <w:rsid w:val="00ED3641"/>
    <w:rsid w:val="00ED6F6C"/>
    <w:rsid w:val="00ED714F"/>
    <w:rsid w:val="00ED7F38"/>
    <w:rsid w:val="00EF14AC"/>
    <w:rsid w:val="00EF298B"/>
    <w:rsid w:val="00EF4F11"/>
    <w:rsid w:val="00EF64D5"/>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2C04"/>
    <w:rsid w:val="00F73759"/>
    <w:rsid w:val="00F75D2C"/>
    <w:rsid w:val="00F7739E"/>
    <w:rsid w:val="00F82FEA"/>
    <w:rsid w:val="00F8594E"/>
    <w:rsid w:val="00F90F36"/>
    <w:rsid w:val="00FA2750"/>
    <w:rsid w:val="00FA30F2"/>
    <w:rsid w:val="00FA3BB5"/>
    <w:rsid w:val="00FA4421"/>
    <w:rsid w:val="00FA5BF8"/>
    <w:rsid w:val="00FB34BF"/>
    <w:rsid w:val="00FB409D"/>
    <w:rsid w:val="00FB6CD0"/>
    <w:rsid w:val="00FB715E"/>
    <w:rsid w:val="00FD39F6"/>
    <w:rsid w:val="00FE521D"/>
    <w:rsid w:val="00FF3482"/>
    <w:rsid w:val="00FF55B6"/>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4:docId w14:val="4AF911B5"/>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7DC7"/>
    <w:pPr>
      <w:ind w:firstLine="709"/>
      <w:jc w:val="both"/>
    </w:pPr>
    <w:rPr>
      <w:sz w:val="28"/>
    </w:rPr>
  </w:style>
  <w:style w:type="paragraph" w:styleId="1">
    <w:name w:val="heading 1"/>
    <w:basedOn w:val="a1"/>
    <w:next w:val="a1"/>
    <w:link w:val="10"/>
    <w:qFormat/>
    <w:pPr>
      <w:pageBreakBefore/>
      <w:numPr>
        <w:numId w:val="3"/>
      </w:numPr>
      <w:jc w:val="left"/>
      <w:outlineLvl w:val="0"/>
    </w:pPr>
    <w:rPr>
      <w:b/>
      <w:kern w:val="28"/>
      <w:sz w:val="30"/>
    </w:rPr>
  </w:style>
  <w:style w:type="paragraph" w:styleId="2">
    <w:name w:val="heading 2"/>
    <w:basedOn w:val="a1"/>
    <w:next w:val="a1"/>
    <w:link w:val="20"/>
    <w:qFormat/>
    <w:pPr>
      <w:keepNext/>
      <w:keepLines/>
      <w:numPr>
        <w:ilvl w:val="1"/>
        <w:numId w:val="3"/>
      </w:numPr>
      <w:spacing w:before="360" w:after="240"/>
      <w:jc w:val="left"/>
      <w:outlineLvl w:val="1"/>
    </w:pPr>
    <w:rPr>
      <w:b/>
      <w:sz w:val="30"/>
    </w:rPr>
  </w:style>
  <w:style w:type="paragraph" w:styleId="3">
    <w:name w:val="heading 3"/>
    <w:basedOn w:val="a1"/>
    <w:next w:val="a1"/>
    <w:qFormat/>
    <w:pPr>
      <w:keepNext/>
      <w:numPr>
        <w:ilvl w:val="2"/>
        <w:numId w:val="3"/>
      </w:numPr>
      <w:tabs>
        <w:tab w:val="left" w:pos="1571"/>
      </w:tabs>
      <w:spacing w:before="240" w:after="120"/>
      <w:jc w:val="left"/>
      <w:outlineLvl w:val="2"/>
    </w:pPr>
  </w:style>
  <w:style w:type="paragraph" w:styleId="4">
    <w:name w:val="heading 4"/>
    <w:basedOn w:val="3"/>
    <w:next w:val="a1"/>
    <w:qFormat/>
    <w:pPr>
      <w:numPr>
        <w:ilvl w:val="3"/>
      </w:numPr>
      <w:outlineLvl w:val="3"/>
    </w:pPr>
    <w:rPr>
      <w:i/>
    </w:rPr>
  </w:style>
  <w:style w:type="paragraph" w:styleId="5">
    <w:name w:val="heading 5"/>
    <w:basedOn w:val="a1"/>
    <w:next w:val="a1"/>
    <w:qFormat/>
    <w:pPr>
      <w:keepNext/>
      <w:numPr>
        <w:ilvl w:val="4"/>
        <w:numId w:val="3"/>
      </w:numPr>
      <w:outlineLvl w:val="4"/>
    </w:pPr>
    <w:rPr>
      <w:snapToGrid w:val="0"/>
      <w:sz w:val="48"/>
    </w:rPr>
  </w:style>
  <w:style w:type="paragraph" w:styleId="6">
    <w:name w:val="heading 6"/>
    <w:basedOn w:val="a1"/>
    <w:next w:val="a1"/>
    <w:qFormat/>
    <w:pPr>
      <w:keepNext/>
      <w:numPr>
        <w:ilvl w:val="5"/>
        <w:numId w:val="3"/>
      </w:numPr>
      <w:outlineLvl w:val="5"/>
    </w:pPr>
    <w:rPr>
      <w:u w:val="single"/>
      <w:lang w:val="en-US"/>
    </w:rPr>
  </w:style>
  <w:style w:type="paragraph" w:styleId="7">
    <w:name w:val="heading 7"/>
    <w:basedOn w:val="a1"/>
    <w:next w:val="a1"/>
    <w:qFormat/>
    <w:pPr>
      <w:keepNext/>
      <w:numPr>
        <w:ilvl w:val="6"/>
        <w:numId w:val="3"/>
      </w:numPr>
      <w:outlineLvl w:val="6"/>
    </w:pPr>
  </w:style>
  <w:style w:type="paragraph" w:styleId="8">
    <w:name w:val="heading 8"/>
    <w:basedOn w:val="a1"/>
    <w:next w:val="a1"/>
    <w:qFormat/>
    <w:pPr>
      <w:keepNext/>
      <w:numPr>
        <w:ilvl w:val="7"/>
        <w:numId w:val="3"/>
      </w:numPr>
      <w:jc w:val="center"/>
      <w:outlineLvl w:val="7"/>
    </w:pPr>
    <w:rPr>
      <w:snapToGrid w:val="0"/>
      <w:color w:val="000000"/>
    </w:rPr>
  </w:style>
  <w:style w:type="paragraph" w:styleId="9">
    <w:name w:val="heading 9"/>
    <w:basedOn w:val="a1"/>
    <w:next w:val="a1"/>
    <w:qFormat/>
    <w:pPr>
      <w:numPr>
        <w:ilvl w:val="8"/>
        <w:numId w:val="3"/>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Bullet"/>
    <w:basedOn w:val="a1"/>
    <w:semiHidden/>
    <w:pPr>
      <w:numPr>
        <w:numId w:val="1"/>
      </w:numPr>
      <w:ind w:left="0" w:firstLine="709"/>
    </w:pPr>
  </w:style>
  <w:style w:type="paragraph" w:customStyle="1" w:styleId="a5">
    <w:name w:val="Объект"/>
    <w:basedOn w:val="a1"/>
    <w:next w:val="a1"/>
    <w:pPr>
      <w:keepNext/>
      <w:spacing w:before="240" w:line="360" w:lineRule="auto"/>
      <w:ind w:firstLine="0"/>
      <w:jc w:val="center"/>
    </w:pPr>
    <w:rPr>
      <w:sz w:val="20"/>
    </w:rPr>
  </w:style>
  <w:style w:type="paragraph" w:customStyle="1" w:styleId="a6">
    <w:name w:val="Подпись под объектом"/>
    <w:basedOn w:val="a1"/>
    <w:next w:val="a1"/>
    <w:pPr>
      <w:spacing w:before="120" w:after="120"/>
      <w:ind w:firstLine="0"/>
      <w:jc w:val="center"/>
    </w:pPr>
    <w:rPr>
      <w:b/>
      <w:sz w:val="25"/>
    </w:rPr>
  </w:style>
  <w:style w:type="paragraph" w:customStyle="1" w:styleId="a7">
    <w:name w:val="Таблица надпись"/>
    <w:basedOn w:val="a1"/>
    <w:next w:val="a1"/>
    <w:pPr>
      <w:keepNext/>
      <w:spacing w:before="120" w:after="120"/>
      <w:jc w:val="left"/>
    </w:pPr>
    <w:rPr>
      <w:b/>
      <w:sz w:val="25"/>
    </w:rPr>
  </w:style>
  <w:style w:type="paragraph" w:customStyle="1" w:styleId="a8">
    <w:name w:val="Подзаголовок к абзацу"/>
    <w:basedOn w:val="a1"/>
    <w:next w:val="a1"/>
    <w:pPr>
      <w:keepNext/>
      <w:spacing w:before="120"/>
    </w:pPr>
    <w:rPr>
      <w:i/>
    </w:rPr>
  </w:style>
  <w:style w:type="paragraph" w:customStyle="1" w:styleId="a9">
    <w:name w:val="Таблица шапка"/>
    <w:pPr>
      <w:keepNext/>
      <w:jc w:val="center"/>
    </w:pPr>
    <w:rPr>
      <w:sz w:val="24"/>
    </w:rPr>
  </w:style>
  <w:style w:type="paragraph" w:customStyle="1" w:styleId="aa">
    <w:name w:val="Таблица данные"/>
    <w:rPr>
      <w:sz w:val="22"/>
    </w:rPr>
  </w:style>
  <w:style w:type="paragraph" w:styleId="a">
    <w:name w:val="List Number"/>
    <w:basedOn w:val="a1"/>
    <w:semiHidden/>
    <w:pPr>
      <w:numPr>
        <w:numId w:val="2"/>
      </w:numPr>
    </w:pPr>
  </w:style>
  <w:style w:type="paragraph" w:customStyle="1" w:styleId="ab">
    <w:name w:val="Код"/>
    <w:rPr>
      <w:rFonts w:ascii="Courier New" w:hAnsi="Courier New"/>
      <w:noProof/>
      <w:spacing w:val="-20"/>
      <w:sz w:val="24"/>
    </w:rPr>
  </w:style>
  <w:style w:type="paragraph" w:customStyle="1" w:styleId="ac">
    <w:name w:val="Обычный и отступ перед"/>
    <w:basedOn w:val="a1"/>
    <w:next w:val="a1"/>
    <w:pPr>
      <w:spacing w:before="360"/>
    </w:pPr>
  </w:style>
  <w:style w:type="paragraph" w:customStyle="1" w:styleId="ad">
    <w:name w:val="Формула"/>
    <w:next w:val="a1"/>
    <w:pPr>
      <w:tabs>
        <w:tab w:val="center" w:pos="4763"/>
        <w:tab w:val="right" w:pos="9526"/>
      </w:tabs>
      <w:spacing w:before="120" w:after="120"/>
      <w:jc w:val="center"/>
    </w:pPr>
    <w:rPr>
      <w:noProof/>
      <w:sz w:val="24"/>
    </w:rPr>
  </w:style>
  <w:style w:type="paragraph" w:customStyle="1" w:styleId="ae">
    <w:name w:val="Обычный без абзаца"/>
    <w:basedOn w:val="a1"/>
    <w:next w:val="a1"/>
    <w:pPr>
      <w:ind w:firstLine="0"/>
    </w:pPr>
  </w:style>
  <w:style w:type="character" w:customStyle="1" w:styleId="af">
    <w:name w:val="Выделение акцент"/>
    <w:rPr>
      <w:i/>
      <w:spacing w:val="0"/>
      <w:kern w:val="0"/>
      <w:sz w:val="28"/>
      <w:lang w:val="ru-RU"/>
    </w:rPr>
  </w:style>
  <w:style w:type="paragraph" w:styleId="11">
    <w:name w:val="toc 1"/>
    <w:basedOn w:val="a1"/>
    <w:next w:val="a1"/>
    <w:autoRedefine/>
    <w:uiPriority w:val="39"/>
    <w:pPr>
      <w:tabs>
        <w:tab w:val="left" w:pos="709"/>
        <w:tab w:val="right" w:leader="dot" w:pos="9515"/>
      </w:tabs>
      <w:ind w:left="709" w:hanging="709"/>
      <w:jc w:val="left"/>
    </w:pPr>
    <w:rPr>
      <w:noProof/>
      <w:szCs w:val="32"/>
    </w:rPr>
  </w:style>
  <w:style w:type="character" w:customStyle="1" w:styleId="af0">
    <w:name w:val="Выделение элемент"/>
    <w:rPr>
      <w:rFonts w:ascii="Arial Narrow" w:hAnsi="Arial Narrow"/>
      <w:sz w:val="28"/>
    </w:rPr>
  </w:style>
  <w:style w:type="paragraph" w:styleId="21">
    <w:name w:val="toc 2"/>
    <w:basedOn w:val="a1"/>
    <w:next w:val="a1"/>
    <w:autoRedefine/>
    <w:uiPriority w:val="39"/>
    <w:rsid w:val="00B61A7B"/>
    <w:pPr>
      <w:tabs>
        <w:tab w:val="left" w:pos="1276"/>
        <w:tab w:val="right" w:leader="dot" w:pos="9515"/>
      </w:tabs>
      <w:ind w:left="1276" w:hanging="709"/>
      <w:jc w:val="left"/>
    </w:pPr>
    <w:rPr>
      <w:noProof/>
      <w:szCs w:val="28"/>
    </w:rPr>
  </w:style>
  <w:style w:type="paragraph" w:styleId="30">
    <w:name w:val="toc 3"/>
    <w:basedOn w:val="a1"/>
    <w:next w:val="a1"/>
    <w:autoRedefine/>
    <w:uiPriority w:val="39"/>
    <w:pPr>
      <w:ind w:left="560"/>
    </w:pPr>
  </w:style>
  <w:style w:type="paragraph" w:styleId="40">
    <w:name w:val="toc 4"/>
    <w:basedOn w:val="a1"/>
    <w:next w:val="a1"/>
    <w:autoRedefine/>
    <w:semiHidden/>
    <w:pPr>
      <w:ind w:left="840"/>
    </w:pPr>
  </w:style>
  <w:style w:type="paragraph" w:styleId="50">
    <w:name w:val="toc 5"/>
    <w:basedOn w:val="a1"/>
    <w:next w:val="a1"/>
    <w:autoRedefine/>
    <w:semiHidden/>
    <w:pPr>
      <w:ind w:left="1120"/>
    </w:pPr>
  </w:style>
  <w:style w:type="paragraph" w:styleId="60">
    <w:name w:val="toc 6"/>
    <w:basedOn w:val="a1"/>
    <w:next w:val="a1"/>
    <w:autoRedefine/>
    <w:semiHidden/>
    <w:pPr>
      <w:ind w:left="1400"/>
    </w:pPr>
  </w:style>
  <w:style w:type="paragraph" w:styleId="70">
    <w:name w:val="toc 7"/>
    <w:basedOn w:val="a1"/>
    <w:next w:val="a1"/>
    <w:autoRedefine/>
    <w:semiHidden/>
    <w:pPr>
      <w:ind w:left="1680"/>
    </w:pPr>
  </w:style>
  <w:style w:type="paragraph" w:styleId="80">
    <w:name w:val="toc 8"/>
    <w:basedOn w:val="a1"/>
    <w:next w:val="a1"/>
    <w:autoRedefine/>
    <w:semiHidden/>
    <w:pPr>
      <w:ind w:left="1960"/>
    </w:pPr>
  </w:style>
  <w:style w:type="paragraph" w:styleId="90">
    <w:name w:val="toc 9"/>
    <w:basedOn w:val="a1"/>
    <w:next w:val="a1"/>
    <w:autoRedefine/>
    <w:semiHidden/>
    <w:pPr>
      <w:ind w:left="2240"/>
    </w:pPr>
  </w:style>
  <w:style w:type="character" w:styleId="af1">
    <w:name w:val="Hyperlink"/>
    <w:uiPriority w:val="99"/>
    <w:rPr>
      <w:color w:val="0000FF"/>
      <w:u w:val="single"/>
    </w:rPr>
  </w:style>
  <w:style w:type="paragraph" w:styleId="af2">
    <w:name w:val="footer"/>
    <w:basedOn w:val="a1"/>
    <w:semiHidden/>
    <w:pPr>
      <w:tabs>
        <w:tab w:val="center" w:pos="4677"/>
        <w:tab w:val="right" w:pos="9355"/>
      </w:tabs>
    </w:pPr>
  </w:style>
  <w:style w:type="paragraph" w:styleId="af3">
    <w:name w:val="header"/>
    <w:basedOn w:val="a1"/>
    <w:semiHidden/>
    <w:pPr>
      <w:tabs>
        <w:tab w:val="center" w:pos="4677"/>
        <w:tab w:val="right" w:pos="9355"/>
      </w:tabs>
    </w:pPr>
  </w:style>
  <w:style w:type="character" w:styleId="af4">
    <w:name w:val="page number"/>
    <w:basedOn w:val="a2"/>
    <w:semiHidden/>
  </w:style>
  <w:style w:type="paragraph" w:styleId="af5">
    <w:name w:val="Title"/>
    <w:basedOn w:val="a1"/>
    <w:qFormat/>
    <w:pPr>
      <w:ind w:firstLine="0"/>
      <w:jc w:val="center"/>
    </w:pPr>
    <w:rPr>
      <w:sz w:val="32"/>
    </w:rPr>
  </w:style>
  <w:style w:type="paragraph" w:styleId="af6">
    <w:name w:val="Body Text"/>
    <w:basedOn w:val="a1"/>
    <w:semiHidden/>
    <w:pPr>
      <w:ind w:firstLine="0"/>
      <w:jc w:val="center"/>
    </w:pPr>
    <w:rPr>
      <w:b/>
      <w:sz w:val="32"/>
    </w:rPr>
  </w:style>
  <w:style w:type="paragraph" w:styleId="22">
    <w:name w:val="Body Text 2"/>
    <w:basedOn w:val="a1"/>
    <w:semiHidden/>
    <w:pPr>
      <w:ind w:firstLine="0"/>
      <w:jc w:val="center"/>
    </w:pPr>
    <w:rPr>
      <w:sz w:val="32"/>
    </w:rPr>
  </w:style>
  <w:style w:type="paragraph" w:styleId="af7">
    <w:name w:val="List Paragraph"/>
    <w:basedOn w:val="a1"/>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20">
    <w:name w:val="Заголовок 2 Знак"/>
    <w:link w:val="2"/>
    <w:rsid w:val="00D93E8F"/>
    <w:rPr>
      <w:b/>
      <w:sz w:val="30"/>
    </w:rPr>
  </w:style>
  <w:style w:type="character" w:customStyle="1" w:styleId="10">
    <w:name w:val="Заголовок 1 Знак"/>
    <w:link w:val="1"/>
    <w:rsid w:val="00386149"/>
    <w:rPr>
      <w:b/>
      <w:kern w:val="28"/>
      <w:sz w:val="30"/>
    </w:rPr>
  </w:style>
  <w:style w:type="table" w:styleId="af8">
    <w:name w:val="Table Grid"/>
    <w:basedOn w:val="a3"/>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ody Text Indent"/>
    <w:basedOn w:val="a1"/>
    <w:link w:val="afa"/>
    <w:uiPriority w:val="99"/>
    <w:unhideWhenUsed/>
    <w:rsid w:val="000926CF"/>
    <w:pPr>
      <w:spacing w:before="360"/>
      <w:jc w:val="left"/>
    </w:pPr>
    <w:rPr>
      <w:szCs w:val="28"/>
    </w:rPr>
  </w:style>
  <w:style w:type="character" w:customStyle="1" w:styleId="afa">
    <w:name w:val="Основной текст с отступом Знак"/>
    <w:link w:val="af9"/>
    <w:uiPriority w:val="99"/>
    <w:rsid w:val="000926CF"/>
    <w:rPr>
      <w:sz w:val="28"/>
      <w:szCs w:val="28"/>
    </w:rPr>
  </w:style>
  <w:style w:type="paragraph" w:styleId="afb">
    <w:name w:val="Normal (Web)"/>
    <w:basedOn w:val="a1"/>
    <w:uiPriority w:val="99"/>
    <w:semiHidden/>
    <w:unhideWhenUsed/>
    <w:rsid w:val="00F1204A"/>
    <w:rPr>
      <w:sz w:val="24"/>
      <w:szCs w:val="24"/>
    </w:rPr>
  </w:style>
  <w:style w:type="paragraph" w:styleId="23">
    <w:name w:val="Body Text Indent 2"/>
    <w:basedOn w:val="a1"/>
    <w:link w:val="24"/>
    <w:uiPriority w:val="99"/>
    <w:unhideWhenUsed/>
    <w:rsid w:val="007E726B"/>
    <w:pPr>
      <w:ind w:left="720" w:firstLine="0"/>
    </w:pPr>
  </w:style>
  <w:style w:type="character" w:customStyle="1" w:styleId="24">
    <w:name w:val="Основной текст с отступом 2 Знак"/>
    <w:link w:val="23"/>
    <w:uiPriority w:val="99"/>
    <w:rsid w:val="007E726B"/>
    <w:rPr>
      <w:sz w:val="28"/>
    </w:rPr>
  </w:style>
  <w:style w:type="paragraph" w:styleId="31">
    <w:name w:val="Body Text Indent 3"/>
    <w:basedOn w:val="a1"/>
    <w:link w:val="32"/>
    <w:uiPriority w:val="99"/>
    <w:unhideWhenUsed/>
    <w:rsid w:val="007E726B"/>
    <w:pPr>
      <w:ind w:firstLine="720"/>
    </w:pPr>
  </w:style>
  <w:style w:type="character" w:customStyle="1" w:styleId="32">
    <w:name w:val="Основной текст с отступом 3 Знак"/>
    <w:link w:val="31"/>
    <w:uiPriority w:val="99"/>
    <w:rsid w:val="007E726B"/>
    <w:rPr>
      <w:sz w:val="28"/>
    </w:rPr>
  </w:style>
  <w:style w:type="paragraph" w:customStyle="1" w:styleId="afc">
    <w:name w:val="Рисунок"/>
    <w:basedOn w:val="a1"/>
    <w:link w:val="afd"/>
    <w:qFormat/>
    <w:rsid w:val="00421354"/>
    <w:pPr>
      <w:spacing w:before="120" w:after="120"/>
      <w:ind w:firstLine="0"/>
      <w:jc w:val="center"/>
    </w:pPr>
    <w:rPr>
      <w:b/>
    </w:rPr>
  </w:style>
  <w:style w:type="character" w:customStyle="1" w:styleId="afd">
    <w:name w:val="Рисунок Знак"/>
    <w:link w:val="afc"/>
    <w:rsid w:val="00421354"/>
    <w:rPr>
      <w:b/>
      <w:sz w:val="28"/>
    </w:rPr>
  </w:style>
  <w:style w:type="paragraph" w:styleId="afe">
    <w:name w:val="Subtitle"/>
    <w:basedOn w:val="a1"/>
    <w:next w:val="a1"/>
    <w:link w:val="aff"/>
    <w:uiPriority w:val="11"/>
    <w:qFormat/>
    <w:rsid w:val="008A1F3A"/>
    <w:pPr>
      <w:spacing w:after="60"/>
      <w:jc w:val="center"/>
      <w:outlineLvl w:val="1"/>
    </w:pPr>
    <w:rPr>
      <w:rFonts w:ascii="Cambria" w:hAnsi="Cambria"/>
      <w:sz w:val="24"/>
      <w:szCs w:val="24"/>
    </w:rPr>
  </w:style>
  <w:style w:type="character" w:customStyle="1" w:styleId="aff">
    <w:name w:val="Подзаголовок Знак"/>
    <w:link w:val="afe"/>
    <w:uiPriority w:val="11"/>
    <w:rsid w:val="008A1F3A"/>
    <w:rPr>
      <w:rFonts w:ascii="Cambria" w:eastAsia="Times New Roman" w:hAnsi="Cambria" w:cs="Times New Roman"/>
      <w:sz w:val="24"/>
      <w:szCs w:val="24"/>
    </w:rPr>
  </w:style>
  <w:style w:type="paragraph" w:styleId="aff0">
    <w:name w:val="Balloon Text"/>
    <w:basedOn w:val="a1"/>
    <w:link w:val="aff1"/>
    <w:uiPriority w:val="99"/>
    <w:semiHidden/>
    <w:unhideWhenUsed/>
    <w:rsid w:val="000640BA"/>
    <w:rPr>
      <w:rFonts w:ascii="Segoe UI" w:hAnsi="Segoe UI" w:cs="Segoe UI"/>
      <w:sz w:val="18"/>
      <w:szCs w:val="18"/>
    </w:rPr>
  </w:style>
  <w:style w:type="character" w:customStyle="1" w:styleId="aff1">
    <w:name w:val="Текст выноски Знак"/>
    <w:link w:val="aff0"/>
    <w:uiPriority w:val="99"/>
    <w:semiHidden/>
    <w:rsid w:val="000640BA"/>
    <w:rPr>
      <w:rFonts w:ascii="Segoe UI" w:hAnsi="Segoe UI" w:cs="Segoe UI"/>
      <w:sz w:val="18"/>
      <w:szCs w:val="18"/>
    </w:rPr>
  </w:style>
  <w:style w:type="character" w:styleId="aff2">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0F22F-7238-47AE-8E35-E0CF1743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20762</Words>
  <Characters>118347</Characters>
  <Application>Microsoft Office Word</Application>
  <DocSecurity>0</DocSecurity>
  <Lines>986</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Проектное моделирование ТКТ и ПДО</vt:lpstr>
      <vt:lpstr>Проектное моделирование ТКТ и ПДО</vt:lpstr>
    </vt:vector>
  </TitlesOfParts>
  <Company>Liauchuk</Company>
  <LinksUpToDate>false</LinksUpToDate>
  <CharactersWithSpaces>138832</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Антон Павлючков</dc:creator>
  <cp:lastModifiedBy>Anton Pavluchkov</cp:lastModifiedBy>
  <cp:revision>5</cp:revision>
  <cp:lastPrinted>2017-11-30T05:37:00Z</cp:lastPrinted>
  <dcterms:created xsi:type="dcterms:W3CDTF">2018-01-06T08:51:00Z</dcterms:created>
  <dcterms:modified xsi:type="dcterms:W3CDTF">2018-01-24T07:44:00Z</dcterms:modified>
</cp:coreProperties>
</file>