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Theme="minorHAnsi" w:eastAsiaTheme="minorHAnsi" w:hAnsiTheme="minorHAnsi" w:cs="Times New Roman"/>
          <w:b w:val="0"/>
          <w:color w:val="auto"/>
          <w:sz w:val="22"/>
          <w:szCs w:val="28"/>
          <w:lang w:eastAsia="en-US"/>
        </w:rPr>
        <w:id w:val="-1666617837"/>
        <w:docPartObj>
          <w:docPartGallery w:val="Table of Contents"/>
          <w:docPartUnique/>
        </w:docPartObj>
      </w:sdtPr>
      <w:sdtEndPr>
        <w:rPr>
          <w:rFonts w:ascii="Times New Roman" w:hAnsi="Times New Roman"/>
          <w:bCs/>
          <w:sz w:val="28"/>
        </w:rPr>
      </w:sdtEndPr>
      <w:sdtContent>
        <w:p w14:paraId="57E76C4E" w14:textId="1EB0CB0D" w:rsidR="00842574" w:rsidRPr="001F78AE" w:rsidRDefault="00842574" w:rsidP="00574AC3">
          <w:pPr>
            <w:pStyle w:val="a6"/>
            <w:rPr>
              <w:rFonts w:cs="Times New Roman"/>
              <w:szCs w:val="28"/>
            </w:rPr>
          </w:pPr>
          <w:r w:rsidRPr="001F78AE">
            <w:rPr>
              <w:rFonts w:cs="Times New Roman"/>
              <w:szCs w:val="28"/>
            </w:rPr>
            <w:t>Оглавление</w:t>
          </w:r>
        </w:p>
        <w:p w14:paraId="1A233E26" w14:textId="63398BAE" w:rsidR="00912D02" w:rsidRDefault="00842574">
          <w:pPr>
            <w:pStyle w:val="11"/>
            <w:tabs>
              <w:tab w:val="right" w:leader="dot" w:pos="9345"/>
            </w:tabs>
            <w:rPr>
              <w:rFonts w:asciiTheme="minorHAnsi" w:eastAsiaTheme="minorEastAsia" w:hAnsiTheme="minorHAnsi"/>
              <w:noProof/>
              <w:sz w:val="22"/>
              <w:lang w:eastAsia="ru-RU"/>
            </w:rPr>
          </w:pPr>
          <w:r w:rsidRPr="001F78AE">
            <w:rPr>
              <w:rFonts w:cs="Times New Roman"/>
              <w:szCs w:val="28"/>
            </w:rPr>
            <w:fldChar w:fldCharType="begin"/>
          </w:r>
          <w:r w:rsidRPr="001F78AE">
            <w:rPr>
              <w:rFonts w:cs="Times New Roman"/>
              <w:szCs w:val="28"/>
            </w:rPr>
            <w:instrText xml:space="preserve"> TOC \o "1-3" \h \z \u </w:instrText>
          </w:r>
          <w:r w:rsidRPr="001F78AE">
            <w:rPr>
              <w:rFonts w:cs="Times New Roman"/>
              <w:szCs w:val="28"/>
            </w:rPr>
            <w:fldChar w:fldCharType="separate"/>
          </w:r>
          <w:hyperlink w:anchor="_Toc230089824" w:history="1">
            <w:r w:rsidR="00912D02" w:rsidRPr="008C616D">
              <w:rPr>
                <w:rStyle w:val="a7"/>
                <w:noProof/>
              </w:rPr>
              <w:t>ВВЕДЕНИЕ</w:t>
            </w:r>
            <w:r w:rsidR="00912D02">
              <w:rPr>
                <w:noProof/>
                <w:webHidden/>
              </w:rPr>
              <w:tab/>
            </w:r>
            <w:r w:rsidR="00912D02">
              <w:rPr>
                <w:noProof/>
                <w:webHidden/>
              </w:rPr>
              <w:fldChar w:fldCharType="begin"/>
            </w:r>
            <w:r w:rsidR="00912D02">
              <w:rPr>
                <w:noProof/>
                <w:webHidden/>
              </w:rPr>
              <w:instrText xml:space="preserve"> PAGEREF _Toc230089824 \h </w:instrText>
            </w:r>
            <w:r w:rsidR="00912D02">
              <w:rPr>
                <w:noProof/>
                <w:webHidden/>
              </w:rPr>
            </w:r>
            <w:r w:rsidR="00912D02">
              <w:rPr>
                <w:noProof/>
                <w:webHidden/>
              </w:rPr>
              <w:fldChar w:fldCharType="separate"/>
            </w:r>
            <w:r w:rsidR="00912D02">
              <w:rPr>
                <w:noProof/>
                <w:webHidden/>
              </w:rPr>
              <w:t>2</w:t>
            </w:r>
            <w:r w:rsidR="00912D02">
              <w:rPr>
                <w:noProof/>
                <w:webHidden/>
              </w:rPr>
              <w:fldChar w:fldCharType="end"/>
            </w:r>
          </w:hyperlink>
        </w:p>
        <w:p w14:paraId="5513F013" w14:textId="2582D67B" w:rsidR="00912D02" w:rsidRDefault="00F62FC1">
          <w:pPr>
            <w:pStyle w:val="11"/>
            <w:tabs>
              <w:tab w:val="right" w:leader="dot" w:pos="9345"/>
            </w:tabs>
            <w:rPr>
              <w:rFonts w:asciiTheme="minorHAnsi" w:eastAsiaTheme="minorEastAsia" w:hAnsiTheme="minorHAnsi"/>
              <w:noProof/>
              <w:sz w:val="22"/>
              <w:lang w:eastAsia="ru-RU"/>
            </w:rPr>
          </w:pPr>
          <w:hyperlink w:anchor="_Toc230089825" w:history="1">
            <w:r w:rsidR="00912D02" w:rsidRPr="008C616D">
              <w:rPr>
                <w:rStyle w:val="a7"/>
                <w:noProof/>
              </w:rPr>
              <w:t>1.ОЦЕНКА АКТУАЛЬНОСТИ РАЗРАБОТКИ</w:t>
            </w:r>
            <w:r w:rsidR="00912D02">
              <w:rPr>
                <w:noProof/>
                <w:webHidden/>
              </w:rPr>
              <w:tab/>
            </w:r>
            <w:r w:rsidR="00912D02">
              <w:rPr>
                <w:noProof/>
                <w:webHidden/>
              </w:rPr>
              <w:fldChar w:fldCharType="begin"/>
            </w:r>
            <w:r w:rsidR="00912D02">
              <w:rPr>
                <w:noProof/>
                <w:webHidden/>
              </w:rPr>
              <w:instrText xml:space="preserve"> PAGEREF _Toc230089825 \h </w:instrText>
            </w:r>
            <w:r w:rsidR="00912D02">
              <w:rPr>
                <w:noProof/>
                <w:webHidden/>
              </w:rPr>
            </w:r>
            <w:r w:rsidR="00912D02">
              <w:rPr>
                <w:noProof/>
                <w:webHidden/>
              </w:rPr>
              <w:fldChar w:fldCharType="separate"/>
            </w:r>
            <w:r w:rsidR="00912D02">
              <w:rPr>
                <w:noProof/>
                <w:webHidden/>
              </w:rPr>
              <w:t>3</w:t>
            </w:r>
            <w:r w:rsidR="00912D02">
              <w:rPr>
                <w:noProof/>
                <w:webHidden/>
              </w:rPr>
              <w:fldChar w:fldCharType="end"/>
            </w:r>
          </w:hyperlink>
        </w:p>
        <w:p w14:paraId="78EDF28C" w14:textId="61FACF6A" w:rsidR="00912D02" w:rsidRDefault="00F62FC1">
          <w:pPr>
            <w:pStyle w:val="21"/>
            <w:tabs>
              <w:tab w:val="right" w:leader="dot" w:pos="9345"/>
            </w:tabs>
            <w:rPr>
              <w:rFonts w:asciiTheme="minorHAnsi" w:eastAsiaTheme="minorEastAsia" w:hAnsiTheme="minorHAnsi"/>
              <w:noProof/>
              <w:sz w:val="22"/>
              <w:lang w:eastAsia="ru-RU"/>
            </w:rPr>
          </w:pPr>
          <w:hyperlink w:anchor="_Toc230089826" w:history="1">
            <w:r w:rsidR="00912D02" w:rsidRPr="008C616D">
              <w:rPr>
                <w:rStyle w:val="a7"/>
                <w:noProof/>
              </w:rPr>
              <w:t>1.1 ОПИСАНИЕ ПРЕДМЕТНОЙ ОБЛАСТИ</w:t>
            </w:r>
            <w:r w:rsidR="00912D02">
              <w:rPr>
                <w:noProof/>
                <w:webHidden/>
              </w:rPr>
              <w:tab/>
            </w:r>
            <w:r w:rsidR="00912D02">
              <w:rPr>
                <w:noProof/>
                <w:webHidden/>
              </w:rPr>
              <w:fldChar w:fldCharType="begin"/>
            </w:r>
            <w:r w:rsidR="00912D02">
              <w:rPr>
                <w:noProof/>
                <w:webHidden/>
              </w:rPr>
              <w:instrText xml:space="preserve"> PAGEREF _Toc230089826 \h </w:instrText>
            </w:r>
            <w:r w:rsidR="00912D02">
              <w:rPr>
                <w:noProof/>
                <w:webHidden/>
              </w:rPr>
            </w:r>
            <w:r w:rsidR="00912D02">
              <w:rPr>
                <w:noProof/>
                <w:webHidden/>
              </w:rPr>
              <w:fldChar w:fldCharType="separate"/>
            </w:r>
            <w:r w:rsidR="00912D02">
              <w:rPr>
                <w:noProof/>
                <w:webHidden/>
              </w:rPr>
              <w:t>3</w:t>
            </w:r>
            <w:r w:rsidR="00912D02">
              <w:rPr>
                <w:noProof/>
                <w:webHidden/>
              </w:rPr>
              <w:fldChar w:fldCharType="end"/>
            </w:r>
          </w:hyperlink>
        </w:p>
        <w:p w14:paraId="5B7EE968" w14:textId="170072A6" w:rsidR="00912D02" w:rsidRDefault="00F62FC1">
          <w:pPr>
            <w:pStyle w:val="21"/>
            <w:tabs>
              <w:tab w:val="right" w:leader="dot" w:pos="9345"/>
            </w:tabs>
            <w:rPr>
              <w:rFonts w:asciiTheme="minorHAnsi" w:eastAsiaTheme="minorEastAsia" w:hAnsiTheme="minorHAnsi"/>
              <w:noProof/>
              <w:sz w:val="22"/>
              <w:lang w:eastAsia="ru-RU"/>
            </w:rPr>
          </w:pPr>
          <w:hyperlink w:anchor="_Toc230089827" w:history="1">
            <w:r w:rsidR="00912D02" w:rsidRPr="008C616D">
              <w:rPr>
                <w:rStyle w:val="a7"/>
                <w:noProof/>
              </w:rPr>
              <w:t>1.2 Анализ диаграмм нотации «DFD» текущей бизнес-модели («AS-IS»)</w:t>
            </w:r>
            <w:r w:rsidR="00912D02">
              <w:rPr>
                <w:noProof/>
                <w:webHidden/>
              </w:rPr>
              <w:tab/>
            </w:r>
            <w:r w:rsidR="00912D02">
              <w:rPr>
                <w:noProof/>
                <w:webHidden/>
              </w:rPr>
              <w:fldChar w:fldCharType="begin"/>
            </w:r>
            <w:r w:rsidR="00912D02">
              <w:rPr>
                <w:noProof/>
                <w:webHidden/>
              </w:rPr>
              <w:instrText xml:space="preserve"> PAGEREF _Toc230089827 \h </w:instrText>
            </w:r>
            <w:r w:rsidR="00912D02">
              <w:rPr>
                <w:noProof/>
                <w:webHidden/>
              </w:rPr>
            </w:r>
            <w:r w:rsidR="00912D02">
              <w:rPr>
                <w:noProof/>
                <w:webHidden/>
              </w:rPr>
              <w:fldChar w:fldCharType="separate"/>
            </w:r>
            <w:r w:rsidR="00912D02">
              <w:rPr>
                <w:noProof/>
                <w:webHidden/>
              </w:rPr>
              <w:t>4</w:t>
            </w:r>
            <w:r w:rsidR="00912D02">
              <w:rPr>
                <w:noProof/>
                <w:webHidden/>
              </w:rPr>
              <w:fldChar w:fldCharType="end"/>
            </w:r>
          </w:hyperlink>
        </w:p>
        <w:p w14:paraId="2ECD210F" w14:textId="3EF545CB" w:rsidR="00912D02" w:rsidRDefault="00F62FC1">
          <w:pPr>
            <w:pStyle w:val="21"/>
            <w:tabs>
              <w:tab w:val="right" w:leader="dot" w:pos="9345"/>
            </w:tabs>
            <w:rPr>
              <w:rFonts w:asciiTheme="minorHAnsi" w:eastAsiaTheme="minorEastAsia" w:hAnsiTheme="minorHAnsi"/>
              <w:noProof/>
              <w:sz w:val="22"/>
              <w:lang w:eastAsia="ru-RU"/>
            </w:rPr>
          </w:pPr>
          <w:hyperlink w:anchor="_Toc230089828" w:history="1">
            <w:r w:rsidR="00912D02" w:rsidRPr="008C616D">
              <w:rPr>
                <w:rStyle w:val="a7"/>
                <w:noProof/>
              </w:rPr>
              <w:t>1.3 Анализ диаграмм в аннотации IDEF0 в редакции AS–IS</w:t>
            </w:r>
            <w:r w:rsidR="00912D02">
              <w:rPr>
                <w:noProof/>
                <w:webHidden/>
              </w:rPr>
              <w:tab/>
            </w:r>
            <w:r w:rsidR="00912D02">
              <w:rPr>
                <w:noProof/>
                <w:webHidden/>
              </w:rPr>
              <w:fldChar w:fldCharType="begin"/>
            </w:r>
            <w:r w:rsidR="00912D02">
              <w:rPr>
                <w:noProof/>
                <w:webHidden/>
              </w:rPr>
              <w:instrText xml:space="preserve"> PAGEREF _Toc230089828 \h </w:instrText>
            </w:r>
            <w:r w:rsidR="00912D02">
              <w:rPr>
                <w:noProof/>
                <w:webHidden/>
              </w:rPr>
            </w:r>
            <w:r w:rsidR="00912D02">
              <w:rPr>
                <w:noProof/>
                <w:webHidden/>
              </w:rPr>
              <w:fldChar w:fldCharType="separate"/>
            </w:r>
            <w:r w:rsidR="00912D02">
              <w:rPr>
                <w:noProof/>
                <w:webHidden/>
              </w:rPr>
              <w:t>11</w:t>
            </w:r>
            <w:r w:rsidR="00912D02">
              <w:rPr>
                <w:noProof/>
                <w:webHidden/>
              </w:rPr>
              <w:fldChar w:fldCharType="end"/>
            </w:r>
          </w:hyperlink>
        </w:p>
        <w:p w14:paraId="0E7A13F8" w14:textId="5DACD2CE" w:rsidR="00912D02" w:rsidRDefault="00F62FC1">
          <w:pPr>
            <w:pStyle w:val="21"/>
            <w:tabs>
              <w:tab w:val="right" w:leader="dot" w:pos="9345"/>
            </w:tabs>
            <w:rPr>
              <w:rFonts w:asciiTheme="minorHAnsi" w:eastAsiaTheme="minorEastAsia" w:hAnsiTheme="minorHAnsi"/>
              <w:noProof/>
              <w:sz w:val="22"/>
              <w:lang w:eastAsia="ru-RU"/>
            </w:rPr>
          </w:pPr>
          <w:hyperlink w:anchor="_Toc230089829" w:history="1">
            <w:r w:rsidR="00912D02" w:rsidRPr="008C616D">
              <w:rPr>
                <w:rStyle w:val="a7"/>
                <w:noProof/>
              </w:rPr>
              <w:t>1.4 Патентный поиск</w:t>
            </w:r>
            <w:r w:rsidR="00912D02">
              <w:rPr>
                <w:noProof/>
                <w:webHidden/>
              </w:rPr>
              <w:tab/>
            </w:r>
            <w:r w:rsidR="00912D02">
              <w:rPr>
                <w:noProof/>
                <w:webHidden/>
              </w:rPr>
              <w:fldChar w:fldCharType="begin"/>
            </w:r>
            <w:r w:rsidR="00912D02">
              <w:rPr>
                <w:noProof/>
                <w:webHidden/>
              </w:rPr>
              <w:instrText xml:space="preserve"> PAGEREF _Toc230089829 \h </w:instrText>
            </w:r>
            <w:r w:rsidR="00912D02">
              <w:rPr>
                <w:noProof/>
                <w:webHidden/>
              </w:rPr>
            </w:r>
            <w:r w:rsidR="00912D02">
              <w:rPr>
                <w:noProof/>
                <w:webHidden/>
              </w:rPr>
              <w:fldChar w:fldCharType="separate"/>
            </w:r>
            <w:r w:rsidR="00912D02">
              <w:rPr>
                <w:noProof/>
                <w:webHidden/>
              </w:rPr>
              <w:t>16</w:t>
            </w:r>
            <w:r w:rsidR="00912D02">
              <w:rPr>
                <w:noProof/>
                <w:webHidden/>
              </w:rPr>
              <w:fldChar w:fldCharType="end"/>
            </w:r>
          </w:hyperlink>
        </w:p>
        <w:p w14:paraId="7C5CCA8F" w14:textId="13EFF49E" w:rsidR="00912D02" w:rsidRDefault="00F62FC1">
          <w:pPr>
            <w:pStyle w:val="21"/>
            <w:tabs>
              <w:tab w:val="right" w:leader="dot" w:pos="9345"/>
            </w:tabs>
            <w:rPr>
              <w:rFonts w:asciiTheme="minorHAnsi" w:eastAsiaTheme="minorEastAsia" w:hAnsiTheme="minorHAnsi"/>
              <w:noProof/>
              <w:sz w:val="22"/>
              <w:lang w:eastAsia="ru-RU"/>
            </w:rPr>
          </w:pPr>
          <w:hyperlink w:anchor="_Toc230089830" w:history="1">
            <w:r w:rsidR="00912D02" w:rsidRPr="008C616D">
              <w:rPr>
                <w:rStyle w:val="a7"/>
                <w:noProof/>
              </w:rPr>
              <w:t>2.3 Сравнительная таблица</w:t>
            </w:r>
            <w:r w:rsidR="00912D02">
              <w:rPr>
                <w:noProof/>
                <w:webHidden/>
              </w:rPr>
              <w:tab/>
            </w:r>
            <w:r w:rsidR="00912D02">
              <w:rPr>
                <w:noProof/>
                <w:webHidden/>
              </w:rPr>
              <w:fldChar w:fldCharType="begin"/>
            </w:r>
            <w:r w:rsidR="00912D02">
              <w:rPr>
                <w:noProof/>
                <w:webHidden/>
              </w:rPr>
              <w:instrText xml:space="preserve"> PAGEREF _Toc230089830 \h </w:instrText>
            </w:r>
            <w:r w:rsidR="00912D02">
              <w:rPr>
                <w:noProof/>
                <w:webHidden/>
              </w:rPr>
            </w:r>
            <w:r w:rsidR="00912D02">
              <w:rPr>
                <w:noProof/>
                <w:webHidden/>
              </w:rPr>
              <w:fldChar w:fldCharType="separate"/>
            </w:r>
            <w:r w:rsidR="00912D02">
              <w:rPr>
                <w:noProof/>
                <w:webHidden/>
              </w:rPr>
              <w:t>18</w:t>
            </w:r>
            <w:r w:rsidR="00912D02">
              <w:rPr>
                <w:noProof/>
                <w:webHidden/>
              </w:rPr>
              <w:fldChar w:fldCharType="end"/>
            </w:r>
          </w:hyperlink>
        </w:p>
        <w:p w14:paraId="0ED3DC5E" w14:textId="09D4F958" w:rsidR="00912D02" w:rsidRDefault="00F62FC1">
          <w:pPr>
            <w:pStyle w:val="11"/>
            <w:tabs>
              <w:tab w:val="right" w:leader="dot" w:pos="9345"/>
            </w:tabs>
            <w:rPr>
              <w:rFonts w:asciiTheme="minorHAnsi" w:eastAsiaTheme="minorEastAsia" w:hAnsiTheme="minorHAnsi"/>
              <w:noProof/>
              <w:sz w:val="22"/>
              <w:lang w:eastAsia="ru-RU"/>
            </w:rPr>
          </w:pPr>
          <w:hyperlink w:anchor="_Toc230089831" w:history="1">
            <w:r w:rsidR="00912D02" w:rsidRPr="008C616D">
              <w:rPr>
                <w:rStyle w:val="a7"/>
                <w:noProof/>
              </w:rPr>
              <w:t>ВЫВОДЫ</w:t>
            </w:r>
            <w:r w:rsidR="00912D02">
              <w:rPr>
                <w:noProof/>
                <w:webHidden/>
              </w:rPr>
              <w:tab/>
            </w:r>
            <w:r w:rsidR="00912D02">
              <w:rPr>
                <w:noProof/>
                <w:webHidden/>
              </w:rPr>
              <w:fldChar w:fldCharType="begin"/>
            </w:r>
            <w:r w:rsidR="00912D02">
              <w:rPr>
                <w:noProof/>
                <w:webHidden/>
              </w:rPr>
              <w:instrText xml:space="preserve"> PAGEREF _Toc230089831 \h </w:instrText>
            </w:r>
            <w:r w:rsidR="00912D02">
              <w:rPr>
                <w:noProof/>
                <w:webHidden/>
              </w:rPr>
            </w:r>
            <w:r w:rsidR="00912D02">
              <w:rPr>
                <w:noProof/>
                <w:webHidden/>
              </w:rPr>
              <w:fldChar w:fldCharType="separate"/>
            </w:r>
            <w:r w:rsidR="00912D02">
              <w:rPr>
                <w:noProof/>
                <w:webHidden/>
              </w:rPr>
              <w:t>19</w:t>
            </w:r>
            <w:r w:rsidR="00912D02">
              <w:rPr>
                <w:noProof/>
                <w:webHidden/>
              </w:rPr>
              <w:fldChar w:fldCharType="end"/>
            </w:r>
          </w:hyperlink>
        </w:p>
        <w:p w14:paraId="70B9C4E8" w14:textId="7C065D48" w:rsidR="00912D02" w:rsidRDefault="00F62FC1">
          <w:pPr>
            <w:pStyle w:val="11"/>
            <w:tabs>
              <w:tab w:val="right" w:leader="dot" w:pos="9345"/>
            </w:tabs>
            <w:rPr>
              <w:rFonts w:asciiTheme="minorHAnsi" w:eastAsiaTheme="minorEastAsia" w:hAnsiTheme="minorHAnsi"/>
              <w:noProof/>
              <w:sz w:val="22"/>
              <w:lang w:eastAsia="ru-RU"/>
            </w:rPr>
          </w:pPr>
          <w:hyperlink w:anchor="_Toc230089832" w:history="1">
            <w:r w:rsidR="00912D02" w:rsidRPr="008C616D">
              <w:rPr>
                <w:rStyle w:val="a7"/>
                <w:noProof/>
              </w:rPr>
              <w:t>3. ПРОЕКТИРОВАНИЕ СТРУКТУРЫ БАЗЫ ДАННЫХ МОДУЛЯ</w:t>
            </w:r>
            <w:r w:rsidR="00912D02">
              <w:rPr>
                <w:noProof/>
                <w:webHidden/>
              </w:rPr>
              <w:tab/>
            </w:r>
            <w:r w:rsidR="00912D02">
              <w:rPr>
                <w:noProof/>
                <w:webHidden/>
              </w:rPr>
              <w:fldChar w:fldCharType="begin"/>
            </w:r>
            <w:r w:rsidR="00912D02">
              <w:rPr>
                <w:noProof/>
                <w:webHidden/>
              </w:rPr>
              <w:instrText xml:space="preserve"> PAGEREF _Toc230089832 \h </w:instrText>
            </w:r>
            <w:r w:rsidR="00912D02">
              <w:rPr>
                <w:noProof/>
                <w:webHidden/>
              </w:rPr>
            </w:r>
            <w:r w:rsidR="00912D02">
              <w:rPr>
                <w:noProof/>
                <w:webHidden/>
              </w:rPr>
              <w:fldChar w:fldCharType="separate"/>
            </w:r>
            <w:r w:rsidR="00912D02">
              <w:rPr>
                <w:noProof/>
                <w:webHidden/>
              </w:rPr>
              <w:t>20</w:t>
            </w:r>
            <w:r w:rsidR="00912D02">
              <w:rPr>
                <w:noProof/>
                <w:webHidden/>
              </w:rPr>
              <w:fldChar w:fldCharType="end"/>
            </w:r>
          </w:hyperlink>
        </w:p>
        <w:p w14:paraId="21C3F26B" w14:textId="155CCD6B" w:rsidR="00912D02" w:rsidRDefault="00F62FC1">
          <w:pPr>
            <w:pStyle w:val="21"/>
            <w:tabs>
              <w:tab w:val="right" w:leader="dot" w:pos="9345"/>
            </w:tabs>
            <w:rPr>
              <w:rFonts w:asciiTheme="minorHAnsi" w:eastAsiaTheme="minorEastAsia" w:hAnsiTheme="minorHAnsi"/>
              <w:noProof/>
              <w:sz w:val="22"/>
              <w:lang w:eastAsia="ru-RU"/>
            </w:rPr>
          </w:pPr>
          <w:hyperlink w:anchor="_Toc230089833" w:history="1">
            <w:r w:rsidR="00912D02" w:rsidRPr="008C616D">
              <w:rPr>
                <w:rStyle w:val="a7"/>
                <w:noProof/>
              </w:rPr>
              <w:t>3.1 Семантическая модель</w:t>
            </w:r>
            <w:r w:rsidR="00912D02">
              <w:rPr>
                <w:noProof/>
                <w:webHidden/>
              </w:rPr>
              <w:tab/>
            </w:r>
            <w:r w:rsidR="00912D02">
              <w:rPr>
                <w:noProof/>
                <w:webHidden/>
              </w:rPr>
              <w:fldChar w:fldCharType="begin"/>
            </w:r>
            <w:r w:rsidR="00912D02">
              <w:rPr>
                <w:noProof/>
                <w:webHidden/>
              </w:rPr>
              <w:instrText xml:space="preserve"> PAGEREF _Toc230089833 \h </w:instrText>
            </w:r>
            <w:r w:rsidR="00912D02">
              <w:rPr>
                <w:noProof/>
                <w:webHidden/>
              </w:rPr>
            </w:r>
            <w:r w:rsidR="00912D02">
              <w:rPr>
                <w:noProof/>
                <w:webHidden/>
              </w:rPr>
              <w:fldChar w:fldCharType="separate"/>
            </w:r>
            <w:r w:rsidR="00912D02">
              <w:rPr>
                <w:noProof/>
                <w:webHidden/>
              </w:rPr>
              <w:t>20</w:t>
            </w:r>
            <w:r w:rsidR="00912D02">
              <w:rPr>
                <w:noProof/>
                <w:webHidden/>
              </w:rPr>
              <w:fldChar w:fldCharType="end"/>
            </w:r>
          </w:hyperlink>
        </w:p>
        <w:p w14:paraId="7537A957" w14:textId="0357E947" w:rsidR="00912D02" w:rsidRDefault="00F62FC1">
          <w:pPr>
            <w:pStyle w:val="21"/>
            <w:tabs>
              <w:tab w:val="right" w:leader="dot" w:pos="9345"/>
            </w:tabs>
            <w:rPr>
              <w:rFonts w:asciiTheme="minorHAnsi" w:eastAsiaTheme="minorEastAsia" w:hAnsiTheme="minorHAnsi"/>
              <w:noProof/>
              <w:sz w:val="22"/>
              <w:lang w:eastAsia="ru-RU"/>
            </w:rPr>
          </w:pPr>
          <w:hyperlink w:anchor="_Toc230089834" w:history="1">
            <w:r w:rsidR="00912D02" w:rsidRPr="008C616D">
              <w:rPr>
                <w:rStyle w:val="a7"/>
                <w:noProof/>
              </w:rPr>
              <w:t>3.2 Логическая модель</w:t>
            </w:r>
            <w:r w:rsidR="00912D02">
              <w:rPr>
                <w:noProof/>
                <w:webHidden/>
              </w:rPr>
              <w:tab/>
            </w:r>
            <w:r w:rsidR="00912D02">
              <w:rPr>
                <w:noProof/>
                <w:webHidden/>
              </w:rPr>
              <w:fldChar w:fldCharType="begin"/>
            </w:r>
            <w:r w:rsidR="00912D02">
              <w:rPr>
                <w:noProof/>
                <w:webHidden/>
              </w:rPr>
              <w:instrText xml:space="preserve"> PAGEREF _Toc230089834 \h </w:instrText>
            </w:r>
            <w:r w:rsidR="00912D02">
              <w:rPr>
                <w:noProof/>
                <w:webHidden/>
              </w:rPr>
            </w:r>
            <w:r w:rsidR="00912D02">
              <w:rPr>
                <w:noProof/>
                <w:webHidden/>
              </w:rPr>
              <w:fldChar w:fldCharType="separate"/>
            </w:r>
            <w:r w:rsidR="00912D02">
              <w:rPr>
                <w:noProof/>
                <w:webHidden/>
              </w:rPr>
              <w:t>20</w:t>
            </w:r>
            <w:r w:rsidR="00912D02">
              <w:rPr>
                <w:noProof/>
                <w:webHidden/>
              </w:rPr>
              <w:fldChar w:fldCharType="end"/>
            </w:r>
          </w:hyperlink>
        </w:p>
        <w:p w14:paraId="736870D4" w14:textId="314E1200" w:rsidR="00912D02" w:rsidRDefault="00F62FC1">
          <w:pPr>
            <w:pStyle w:val="21"/>
            <w:tabs>
              <w:tab w:val="right" w:leader="dot" w:pos="9345"/>
            </w:tabs>
            <w:rPr>
              <w:rFonts w:asciiTheme="minorHAnsi" w:eastAsiaTheme="minorEastAsia" w:hAnsiTheme="minorHAnsi"/>
              <w:noProof/>
              <w:sz w:val="22"/>
              <w:lang w:eastAsia="ru-RU"/>
            </w:rPr>
          </w:pPr>
          <w:hyperlink w:anchor="_Toc230089835" w:history="1">
            <w:r w:rsidR="00912D02" w:rsidRPr="008C616D">
              <w:rPr>
                <w:rStyle w:val="a7"/>
                <w:noProof/>
              </w:rPr>
              <w:t>3.2 Физическая модель</w:t>
            </w:r>
            <w:r w:rsidR="00912D02">
              <w:rPr>
                <w:noProof/>
                <w:webHidden/>
              </w:rPr>
              <w:tab/>
            </w:r>
            <w:r w:rsidR="00912D02">
              <w:rPr>
                <w:noProof/>
                <w:webHidden/>
              </w:rPr>
              <w:fldChar w:fldCharType="begin"/>
            </w:r>
            <w:r w:rsidR="00912D02">
              <w:rPr>
                <w:noProof/>
                <w:webHidden/>
              </w:rPr>
              <w:instrText xml:space="preserve"> PAGEREF _Toc230089835 \h </w:instrText>
            </w:r>
            <w:r w:rsidR="00912D02">
              <w:rPr>
                <w:noProof/>
                <w:webHidden/>
              </w:rPr>
            </w:r>
            <w:r w:rsidR="00912D02">
              <w:rPr>
                <w:noProof/>
                <w:webHidden/>
              </w:rPr>
              <w:fldChar w:fldCharType="separate"/>
            </w:r>
            <w:r w:rsidR="00912D02">
              <w:rPr>
                <w:noProof/>
                <w:webHidden/>
              </w:rPr>
              <w:t>21</w:t>
            </w:r>
            <w:r w:rsidR="00912D02">
              <w:rPr>
                <w:noProof/>
                <w:webHidden/>
              </w:rPr>
              <w:fldChar w:fldCharType="end"/>
            </w:r>
          </w:hyperlink>
        </w:p>
        <w:p w14:paraId="6432DC0D" w14:textId="08BD6988" w:rsidR="00842574" w:rsidRPr="001F78AE" w:rsidRDefault="00842574" w:rsidP="00574AC3">
          <w:pPr>
            <w:rPr>
              <w:rFonts w:cs="Times New Roman"/>
              <w:szCs w:val="28"/>
            </w:rPr>
          </w:pPr>
          <w:r w:rsidRPr="001F78AE">
            <w:rPr>
              <w:rFonts w:cs="Times New Roman"/>
              <w:b/>
              <w:bCs/>
              <w:szCs w:val="28"/>
            </w:rPr>
            <w:fldChar w:fldCharType="end"/>
          </w:r>
        </w:p>
      </w:sdtContent>
    </w:sdt>
    <w:p w14:paraId="3ABA3F91" w14:textId="77777777" w:rsidR="00842574" w:rsidRPr="00D15D68" w:rsidRDefault="00842574" w:rsidP="00574AC3">
      <w:pPr>
        <w:rPr>
          <w:rFonts w:cs="Times New Roman"/>
          <w:color w:val="000000" w:themeColor="text1"/>
          <w:szCs w:val="28"/>
        </w:rPr>
      </w:pPr>
    </w:p>
    <w:p w14:paraId="72BA6394" w14:textId="738B1BE6" w:rsidR="00842574" w:rsidRPr="00D15D68" w:rsidRDefault="00842574" w:rsidP="00574AC3">
      <w:pPr>
        <w:rPr>
          <w:rFonts w:eastAsiaTheme="majorEastAsia" w:cs="Times New Roman"/>
          <w:color w:val="000000" w:themeColor="text1"/>
          <w:szCs w:val="28"/>
        </w:rPr>
      </w:pPr>
      <w:r w:rsidRPr="00D15D68">
        <w:rPr>
          <w:rFonts w:cs="Times New Roman"/>
          <w:color w:val="000000" w:themeColor="text1"/>
          <w:szCs w:val="28"/>
        </w:rPr>
        <w:br w:type="page"/>
      </w:r>
    </w:p>
    <w:p w14:paraId="3E0064FF" w14:textId="3D048DA2" w:rsidR="00FF7F8D" w:rsidRPr="00D15D68" w:rsidRDefault="00FF7F8D" w:rsidP="00574AC3">
      <w:pPr>
        <w:pStyle w:val="1"/>
      </w:pPr>
      <w:bookmarkStart w:id="0" w:name="_Toc230089824"/>
      <w:r w:rsidRPr="00D15D68">
        <w:lastRenderedPageBreak/>
        <w:t>ВВЕДЕНИЕ</w:t>
      </w:r>
      <w:bookmarkEnd w:id="0"/>
    </w:p>
    <w:p w14:paraId="36BB15B7" w14:textId="5A2576CB" w:rsidR="00BD6267" w:rsidRPr="00D15D68" w:rsidRDefault="00BD6267" w:rsidP="00574AC3">
      <w:pPr>
        <w:spacing w:before="100" w:beforeAutospacing="1" w:after="100" w:afterAutospacing="1"/>
        <w:ind w:firstLine="708"/>
        <w:rPr>
          <w:rFonts w:eastAsia="Times New Roman" w:cs="Times New Roman"/>
          <w:szCs w:val="28"/>
          <w:lang w:eastAsia="ru-RU"/>
        </w:rPr>
      </w:pPr>
      <w:r w:rsidRPr="00D15D68">
        <w:rPr>
          <w:rFonts w:eastAsia="Times New Roman" w:cs="Times New Roman"/>
          <w:szCs w:val="28"/>
          <w:lang w:eastAsia="ru-RU"/>
        </w:rPr>
        <w:t>В современных условиях, когда цифровые технологии глубоко меняют образование и всё чаще сочетаются очные, дистанционные и гибридные форматы обучения, организации вынуждены модернизировать информационные процессы, чтобы не отставать от ожиданий обучающихся и педагогов. При этом многие по-прежнему опираются на устаревшие практики: переписку в разных мессенджерах, разрозненные таблицы и файлы, ручной учёт заявок, расписания и результатов. Это приводит к задержкам, ошибкам и потере данных, снижает качество сопровождения и замедляет реакцию на запросы участников образовательного процесса.</w:t>
      </w:r>
    </w:p>
    <w:p w14:paraId="35A584E9" w14:textId="6A4B411B" w:rsidR="00BD6267" w:rsidRPr="00D15D68" w:rsidRDefault="00BD6267" w:rsidP="00574AC3">
      <w:pPr>
        <w:spacing w:before="100" w:beforeAutospacing="1" w:after="100" w:afterAutospacing="1"/>
        <w:ind w:firstLine="708"/>
        <w:rPr>
          <w:rFonts w:eastAsia="Times New Roman" w:cs="Times New Roman"/>
          <w:szCs w:val="28"/>
          <w:lang w:eastAsia="ru-RU"/>
        </w:rPr>
      </w:pPr>
      <w:r w:rsidRPr="00D15D68">
        <w:rPr>
          <w:rFonts w:eastAsia="Times New Roman" w:cs="Times New Roman"/>
          <w:szCs w:val="28"/>
          <w:lang w:eastAsia="ru-RU"/>
        </w:rPr>
        <w:t>Текущий подход к организации обучения часто требует значительных временных затрат на административные и управленческие задачи: приём заявок на курсы, согласование зачисления, ведение расписания и материалов, контроль сроков сдачи работ, фиксация посещаемости и итогов. Когда эти операции выполняются вручную или в несвязанных инструментах, растёт нагрузка на персонал и увеличивается риск несогласованности сведений.</w:t>
      </w:r>
    </w:p>
    <w:p w14:paraId="5E3F92A2" w14:textId="640D9035" w:rsidR="00BD6267" w:rsidRPr="00D15D68" w:rsidRDefault="00BD6267" w:rsidP="00574AC3">
      <w:pPr>
        <w:spacing w:before="100" w:beforeAutospacing="1" w:after="100" w:afterAutospacing="1"/>
        <w:ind w:firstLine="708"/>
        <w:rPr>
          <w:rFonts w:eastAsia="Times New Roman" w:cs="Times New Roman"/>
          <w:szCs w:val="28"/>
          <w:lang w:eastAsia="ru-RU"/>
        </w:rPr>
      </w:pPr>
      <w:r w:rsidRPr="00D15D68">
        <w:rPr>
          <w:rFonts w:eastAsia="Times New Roman" w:cs="Times New Roman"/>
          <w:szCs w:val="28"/>
          <w:lang w:eastAsia="ru-RU"/>
        </w:rPr>
        <w:t>Отсутствие единой системы учёта и стандартизации данных в образовательном контуре ведёт к фрагментации информации: разные подразделения и сотрудники могут использовать несогласованные форматы и каналы, что затрудняет обмен данными, контроль статусов и аналитику по группам и программам обучения.</w:t>
      </w:r>
    </w:p>
    <w:p w14:paraId="4847ED99" w14:textId="79189FCC" w:rsidR="00FF7F8D" w:rsidRPr="00D15D68" w:rsidRDefault="00BD6267" w:rsidP="00574AC3">
      <w:pPr>
        <w:spacing w:before="100" w:beforeAutospacing="1" w:after="100" w:afterAutospacing="1"/>
        <w:ind w:firstLine="708"/>
        <w:rPr>
          <w:rFonts w:eastAsia="Times New Roman" w:cs="Times New Roman"/>
          <w:szCs w:val="28"/>
          <w:lang w:eastAsia="ru-RU"/>
        </w:rPr>
      </w:pPr>
      <w:r w:rsidRPr="00D15D68">
        <w:rPr>
          <w:rFonts w:eastAsia="Times New Roman" w:cs="Times New Roman"/>
          <w:szCs w:val="28"/>
          <w:lang w:eastAsia="ru-RU"/>
        </w:rPr>
        <w:t>Создание веб-ориентированного модуля образования позволяет централизовать и унифицировать сведения о курсах, группах, заявках и учебной деятельности. Информация становится целостной и доступной в единой среде, в удобное время и с разных устройств. Это ускоряет согласование и принятие решений. Для обучающихся и преподавателей повышается прозрачность операций.</w:t>
      </w:r>
      <w:r w:rsidR="00FF7F8D" w:rsidRPr="00D15D68">
        <w:rPr>
          <w:rFonts w:cs="Times New Roman"/>
          <w:szCs w:val="28"/>
        </w:rPr>
        <w:br w:type="page"/>
      </w:r>
    </w:p>
    <w:p w14:paraId="141EC7B4" w14:textId="08FDED77" w:rsidR="004A5872" w:rsidRPr="00D15D68" w:rsidRDefault="009F0C9C" w:rsidP="00574AC3">
      <w:pPr>
        <w:pStyle w:val="1"/>
      </w:pPr>
      <w:bookmarkStart w:id="1" w:name="_Toc230089825"/>
      <w:r w:rsidRPr="00D15D68">
        <w:lastRenderedPageBreak/>
        <w:t>1.ОЦЕНКА АКТУАЛЬНОСТИ РАЗРАБОТКИ</w:t>
      </w:r>
      <w:bookmarkEnd w:id="1"/>
    </w:p>
    <w:p w14:paraId="023EBDD8" w14:textId="108BAF32" w:rsidR="000A3D28" w:rsidRPr="00D15D68" w:rsidRDefault="000A3D28" w:rsidP="00574AC3">
      <w:pPr>
        <w:pStyle w:val="2"/>
      </w:pPr>
      <w:bookmarkStart w:id="2" w:name="_Toc230089826"/>
      <w:r w:rsidRPr="00D15D68">
        <w:t>1.</w:t>
      </w:r>
      <w:r w:rsidR="009F0C9C" w:rsidRPr="00D15D68">
        <w:t>1</w:t>
      </w:r>
      <w:r w:rsidRPr="00D15D68">
        <w:t xml:space="preserve"> ОПИСАНИЕ ПРЕДМЕТНОЙ ОБЛАСТИ</w:t>
      </w:r>
      <w:bookmarkEnd w:id="2"/>
    </w:p>
    <w:p w14:paraId="51D64B35" w14:textId="1E7F673D" w:rsidR="00060ADF" w:rsidRPr="00D15D68" w:rsidRDefault="00060ADF" w:rsidP="00574AC3">
      <w:pPr>
        <w:ind w:firstLine="708"/>
        <w:rPr>
          <w:rFonts w:cs="Times New Roman"/>
          <w:color w:val="000000" w:themeColor="text1"/>
          <w:szCs w:val="28"/>
        </w:rPr>
      </w:pPr>
      <w:r w:rsidRPr="00D15D68">
        <w:rPr>
          <w:rFonts w:cs="Times New Roman"/>
          <w:color w:val="000000" w:themeColor="text1"/>
          <w:szCs w:val="28"/>
        </w:rPr>
        <w:t xml:space="preserve">Платформа </w:t>
      </w:r>
      <w:r w:rsidR="008B2B44" w:rsidRPr="00D15D68">
        <w:rPr>
          <w:rFonts w:cs="Times New Roman"/>
          <w:color w:val="000000" w:themeColor="text1"/>
          <w:szCs w:val="28"/>
        </w:rPr>
        <w:t xml:space="preserve">«Полярная Матрица» </w:t>
      </w:r>
      <w:r w:rsidR="005729BC" w:rsidRPr="00D15D68">
        <w:rPr>
          <w:rFonts w:cs="Times New Roman"/>
          <w:color w:val="000000" w:themeColor="text1"/>
          <w:szCs w:val="28"/>
        </w:rPr>
        <w:t>-</w:t>
      </w:r>
      <w:r w:rsidRPr="00D15D68">
        <w:rPr>
          <w:rFonts w:cs="Times New Roman"/>
          <w:color w:val="000000" w:themeColor="text1"/>
          <w:szCs w:val="28"/>
        </w:rPr>
        <w:t xml:space="preserve"> модульная система, объединяющая разные направления деятельности (образование, мероприятия, квесты, контент) в единой точке входа. Модуль «Образование» отвечает за управление образовательными программами (курсами и программами дополнительного образования), наборами в группы, расписанием занятий, учебными материалами и заданиями, а также за сопровождение обучающихся в процессе обучения.</w:t>
      </w:r>
    </w:p>
    <w:p w14:paraId="727736DD" w14:textId="1F27BE30" w:rsidR="00060ADF" w:rsidRPr="00D15D68" w:rsidRDefault="00060ADF" w:rsidP="00574AC3">
      <w:pPr>
        <w:ind w:firstLine="708"/>
        <w:rPr>
          <w:rFonts w:cs="Times New Roman"/>
          <w:color w:val="000000" w:themeColor="text1"/>
          <w:szCs w:val="28"/>
        </w:rPr>
      </w:pPr>
      <w:r w:rsidRPr="00D15D68">
        <w:rPr>
          <w:rFonts w:cs="Times New Roman"/>
          <w:color w:val="000000" w:themeColor="text1"/>
          <w:szCs w:val="28"/>
        </w:rPr>
        <w:t>Работа модуля выстраивается вокруг повторяющегося цикла: пользователь выбирает программу и подаёт заявку; при необходимости проходит отбор (в том числе очное собеседование); после одобрения получает доступ к обучению и проходит занятия. Преподаватель и ответственные сотрудники фиксируют результаты, посещаемость и обеспечивают прозрачность процесса.</w:t>
      </w:r>
    </w:p>
    <w:p w14:paraId="6280B092" w14:textId="56DEE8DC" w:rsidR="00060ADF" w:rsidRPr="00D15D68" w:rsidRDefault="00060ADF" w:rsidP="00574AC3">
      <w:pPr>
        <w:ind w:firstLine="708"/>
        <w:rPr>
          <w:rFonts w:cs="Times New Roman"/>
          <w:color w:val="000000" w:themeColor="text1"/>
          <w:szCs w:val="28"/>
        </w:rPr>
      </w:pPr>
      <w:r w:rsidRPr="00D15D68">
        <w:rPr>
          <w:rFonts w:cs="Times New Roman"/>
          <w:color w:val="000000" w:themeColor="text1"/>
          <w:szCs w:val="28"/>
        </w:rPr>
        <w:t>Для корректной организации обучения система должна хранить и обрабатывать сведения достаточно подробно: какие программы доступны; кто и на каких условиях подал заявку; текущий статус заявки и история решений; в какую группу зачисл</w:t>
      </w:r>
      <w:r w:rsidR="005729BC" w:rsidRPr="00D15D68">
        <w:rPr>
          <w:rFonts w:cs="Times New Roman"/>
          <w:color w:val="000000" w:themeColor="text1"/>
          <w:szCs w:val="28"/>
        </w:rPr>
        <w:t>е</w:t>
      </w:r>
      <w:r w:rsidRPr="00D15D68">
        <w:rPr>
          <w:rFonts w:cs="Times New Roman"/>
          <w:color w:val="000000" w:themeColor="text1"/>
          <w:szCs w:val="28"/>
        </w:rPr>
        <w:t>н пользователь; кто назначен преподавателем; какое расписание действует; какие материалы и задания опубликованы; какие ответы сданы и как они проверены; какие отметки посещаемости внесены. От полноты и структурированности данных зависит отсутствие расхождений между инструментами, снижение ошибок при зачислении, понятный путь для обучающегося и возможность контроля для администратора.</w:t>
      </w:r>
    </w:p>
    <w:p w14:paraId="43395BC0" w14:textId="77777777" w:rsidR="005729BC" w:rsidRPr="00D15D68" w:rsidRDefault="005729BC" w:rsidP="00574AC3">
      <w:pPr>
        <w:rPr>
          <w:rFonts w:cs="Times New Roman"/>
          <w:szCs w:val="28"/>
        </w:rPr>
      </w:pPr>
    </w:p>
    <w:p w14:paraId="2C3906D9" w14:textId="77777777" w:rsidR="005729BC" w:rsidRPr="00D15D68" w:rsidRDefault="005729BC" w:rsidP="00574AC3">
      <w:pPr>
        <w:rPr>
          <w:rFonts w:cs="Times New Roman"/>
          <w:szCs w:val="28"/>
        </w:rPr>
      </w:pPr>
    </w:p>
    <w:p w14:paraId="0070AF31" w14:textId="77777777" w:rsidR="005729BC" w:rsidRPr="00D15D68" w:rsidRDefault="005729BC" w:rsidP="00574AC3">
      <w:pPr>
        <w:rPr>
          <w:rFonts w:cs="Times New Roman"/>
          <w:szCs w:val="28"/>
        </w:rPr>
      </w:pPr>
    </w:p>
    <w:p w14:paraId="0C8E538C" w14:textId="74086F8F" w:rsidR="00F06F43" w:rsidRPr="00D15D68" w:rsidRDefault="00F06F43" w:rsidP="00574AC3">
      <w:pPr>
        <w:pStyle w:val="2"/>
      </w:pPr>
      <w:bookmarkStart w:id="3" w:name="_Toc230089827"/>
      <w:r w:rsidRPr="00D15D68">
        <w:t>1.2 Анализ диаграмм нотации «DFD» текущей бизнес-модели («AS-IS»)</w:t>
      </w:r>
      <w:bookmarkEnd w:id="3"/>
    </w:p>
    <w:p w14:paraId="72B4ED5D" w14:textId="77777777" w:rsidR="005F37E7" w:rsidRPr="003534BF" w:rsidRDefault="005F37E7" w:rsidP="005F37E7">
      <w:pPr>
        <w:ind w:firstLine="708"/>
        <w:rPr>
          <w:rFonts w:cs="Times New Roman"/>
          <w:szCs w:val="28"/>
        </w:rPr>
      </w:pPr>
      <w:r w:rsidRPr="003534BF">
        <w:rPr>
          <w:rFonts w:cs="Times New Roman"/>
          <w:szCs w:val="28"/>
        </w:rPr>
        <w:t>Для анализа текущего состояния процесса организации обучения используются диаграммы потоков данных DFD в редакции AS-IS. Данная нотация выбрана как основная для описания информационного обмена, поскольку проектируемый модуль направлен на упорядочивание хранения и передачи данных между участниками процесса.</w:t>
      </w:r>
    </w:p>
    <w:p w14:paraId="220308B1" w14:textId="77777777" w:rsidR="005F37E7" w:rsidRPr="003534BF" w:rsidRDefault="005F37E7" w:rsidP="005F37E7">
      <w:pPr>
        <w:ind w:firstLine="708"/>
        <w:rPr>
          <w:rFonts w:cs="Times New Roman"/>
          <w:szCs w:val="28"/>
        </w:rPr>
      </w:pPr>
      <w:r w:rsidRPr="003534BF">
        <w:rPr>
          <w:rFonts w:cs="Times New Roman"/>
          <w:szCs w:val="28"/>
        </w:rPr>
        <w:t xml:space="preserve">DFD-диаграммы позволяют показать, какие сведения передаются между учеником, преподавателем и завучем, какие данные сохраняются в промежуточных накопителях и на каких этапах возникают ручные операции. В текущем состоянии данные могут храниться в разрозненных источниках: </w:t>
      </w:r>
      <w:proofErr w:type="spellStart"/>
      <w:r w:rsidRPr="003534BF">
        <w:rPr>
          <w:rFonts w:cs="Times New Roman"/>
          <w:szCs w:val="28"/>
        </w:rPr>
        <w:t>Excel</w:t>
      </w:r>
      <w:proofErr w:type="spellEnd"/>
      <w:r w:rsidRPr="003534BF">
        <w:rPr>
          <w:rFonts w:cs="Times New Roman"/>
          <w:szCs w:val="28"/>
        </w:rPr>
        <w:t>-таблицах, документах, файлах на дисках, рабочих папках и иных вспомогательных средствах.</w:t>
      </w:r>
    </w:p>
    <w:p w14:paraId="6971242C" w14:textId="77777777" w:rsidR="005F37E7" w:rsidRPr="003534BF" w:rsidRDefault="005F37E7" w:rsidP="005F37E7">
      <w:pPr>
        <w:ind w:firstLine="708"/>
        <w:rPr>
          <w:rFonts w:cs="Times New Roman"/>
          <w:szCs w:val="28"/>
        </w:rPr>
      </w:pPr>
      <w:r w:rsidRPr="003534BF">
        <w:rPr>
          <w:rFonts w:cs="Times New Roman"/>
          <w:szCs w:val="28"/>
        </w:rPr>
        <w:t>Временные оценки на диаграммах указаны не для всей организации за учебный год, а для типового экземпляра процесса. Такой подход позволяет оценить трудоёмкость отдельных операций и в дальнейшем сравнить AS-IS модель с проектируемой TO-BE моделью.</w:t>
      </w:r>
    </w:p>
    <w:p w14:paraId="34859CD4" w14:textId="75758E00" w:rsidR="005F37E7" w:rsidRPr="003534BF" w:rsidRDefault="005F37E7" w:rsidP="005F37E7">
      <w:pPr>
        <w:ind w:firstLine="708"/>
        <w:rPr>
          <w:rFonts w:cs="Times New Roman"/>
          <w:szCs w:val="28"/>
        </w:rPr>
      </w:pPr>
      <w:r w:rsidRPr="003534BF">
        <w:rPr>
          <w:rFonts w:cs="Times New Roman"/>
          <w:szCs w:val="28"/>
        </w:rPr>
        <w:t xml:space="preserve">На контекстной диаграмме AS-IS уровня A–0 представлен общий процесс </w:t>
      </w:r>
      <w:r w:rsidRPr="003534BF">
        <w:rPr>
          <w:rStyle w:val="a4"/>
          <w:rFonts w:cs="Times New Roman"/>
          <w:b w:val="0"/>
          <w:bCs w:val="0"/>
          <w:szCs w:val="28"/>
        </w:rPr>
        <w:t>«Организация обучения по образовательному треку»</w:t>
      </w:r>
      <w:r w:rsidRPr="003534BF">
        <w:rPr>
          <w:rFonts w:cs="Times New Roman"/>
          <w:szCs w:val="28"/>
        </w:rPr>
        <w:t xml:space="preserve">. В качестве внешних сущностей выделены </w:t>
      </w:r>
      <w:r w:rsidRPr="003534BF">
        <w:rPr>
          <w:rStyle w:val="a4"/>
          <w:rFonts w:cs="Times New Roman"/>
          <w:b w:val="0"/>
          <w:bCs w:val="0"/>
          <w:szCs w:val="28"/>
        </w:rPr>
        <w:t>ученик</w:t>
      </w:r>
      <w:r w:rsidRPr="003534BF">
        <w:rPr>
          <w:rFonts w:cs="Times New Roman"/>
          <w:szCs w:val="28"/>
        </w:rPr>
        <w:t xml:space="preserve">, </w:t>
      </w:r>
      <w:r w:rsidRPr="003534BF">
        <w:rPr>
          <w:rStyle w:val="a4"/>
          <w:rFonts w:cs="Times New Roman"/>
          <w:b w:val="0"/>
          <w:bCs w:val="0"/>
          <w:szCs w:val="28"/>
        </w:rPr>
        <w:t>преподаватель</w:t>
      </w:r>
      <w:r w:rsidRPr="003534BF">
        <w:rPr>
          <w:rFonts w:cs="Times New Roman"/>
          <w:szCs w:val="28"/>
        </w:rPr>
        <w:t xml:space="preserve"> и </w:t>
      </w:r>
      <w:r w:rsidRPr="003534BF">
        <w:rPr>
          <w:rStyle w:val="a4"/>
          <w:rFonts w:cs="Times New Roman"/>
          <w:b w:val="0"/>
          <w:bCs w:val="0"/>
          <w:szCs w:val="28"/>
        </w:rPr>
        <w:t>завуч</w:t>
      </w:r>
      <w:r w:rsidRPr="003534BF">
        <w:rPr>
          <w:rFonts w:cs="Times New Roman"/>
          <w:szCs w:val="28"/>
        </w:rPr>
        <w:t>. Ученик передаёт анкету, документы и сведения о ребёнке, получает информацию о программах, материалы, результаты проверки и документ о прохождении программы. Преподаватель участвует в собеседовании, предоставляет материалы и задания, проверяет работы учеников и передаёт оценки, комментарии и отметки посещаемости. Завуч передаёт сведения о программах, группах, наборе, документы о зачислении или отказе и получает отчётные формы, сводки и выгрузки.</w:t>
      </w:r>
    </w:p>
    <w:p w14:paraId="4E97812D" w14:textId="1B52BDB8" w:rsidR="00BC7F1D" w:rsidRPr="003534BF" w:rsidRDefault="004C694D" w:rsidP="00BC7F1D">
      <w:pPr>
        <w:rPr>
          <w:rFonts w:cs="Times New Roman"/>
          <w:szCs w:val="28"/>
          <w:lang w:val="en-US"/>
        </w:rPr>
      </w:pPr>
      <w:r w:rsidRPr="004C694D">
        <w:rPr>
          <w:rFonts w:cs="Times New Roman"/>
          <w:noProof/>
          <w:szCs w:val="28"/>
          <w:lang w:val="en-US"/>
        </w:rPr>
        <w:lastRenderedPageBreak/>
        <w:drawing>
          <wp:inline distT="0" distB="0" distL="0" distR="0" wp14:anchorId="1E6281E8" wp14:editId="5D0B4E8D">
            <wp:extent cx="5940425" cy="3655060"/>
            <wp:effectExtent l="0" t="0" r="3175"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25437C28" w14:textId="11A18681" w:rsidR="00BC7F1D" w:rsidRPr="00551560" w:rsidRDefault="00BC7F1D" w:rsidP="00BC7F1D">
      <w:pPr>
        <w:pStyle w:val="a8"/>
        <w:spacing w:before="318"/>
        <w:ind w:left="810" w:right="808"/>
        <w:jc w:val="center"/>
        <w:rPr>
          <w:lang w:val="en-US"/>
        </w:rPr>
      </w:pPr>
      <w:r w:rsidRPr="003534BF">
        <w:t>Рис</w:t>
      </w:r>
      <w:r w:rsidRPr="0096608F">
        <w:t>.</w:t>
      </w:r>
      <w:r w:rsidRPr="0096608F">
        <w:rPr>
          <w:spacing w:val="-5"/>
        </w:rPr>
        <w:t xml:space="preserve"> </w:t>
      </w:r>
      <w:r w:rsidRPr="0096608F">
        <w:t>1.1.</w:t>
      </w:r>
      <w:r w:rsidRPr="0096608F">
        <w:rPr>
          <w:spacing w:val="-4"/>
        </w:rPr>
        <w:t xml:space="preserve"> </w:t>
      </w:r>
      <w:r w:rsidRPr="003534BF">
        <w:t>Диаграмма</w:t>
      </w:r>
      <w:r w:rsidRPr="00551560">
        <w:rPr>
          <w:spacing w:val="-17"/>
          <w:lang w:val="en-US"/>
        </w:rPr>
        <w:t xml:space="preserve"> </w:t>
      </w:r>
      <w:r w:rsidRPr="003534BF">
        <w:rPr>
          <w:lang w:val="en-US"/>
        </w:rPr>
        <w:t>AS</w:t>
      </w:r>
      <w:r w:rsidRPr="00551560">
        <w:rPr>
          <w:spacing w:val="-3"/>
          <w:lang w:val="en-US"/>
        </w:rPr>
        <w:t xml:space="preserve"> </w:t>
      </w:r>
      <w:r w:rsidRPr="003534BF">
        <w:rPr>
          <w:lang w:val="en-US"/>
        </w:rPr>
        <w:t>IS</w:t>
      </w:r>
      <w:r w:rsidRPr="00551560">
        <w:rPr>
          <w:spacing w:val="-4"/>
          <w:lang w:val="en-US"/>
        </w:rPr>
        <w:t xml:space="preserve"> </w:t>
      </w:r>
      <w:r w:rsidRPr="003534BF">
        <w:rPr>
          <w:spacing w:val="-5"/>
          <w:lang w:val="en-US"/>
        </w:rPr>
        <w:t>DFD</w:t>
      </w:r>
      <w:r w:rsidR="00551560" w:rsidRPr="00551560">
        <w:rPr>
          <w:spacing w:val="-5"/>
          <w:lang w:val="en-US"/>
        </w:rPr>
        <w:t xml:space="preserve"> </w:t>
      </w:r>
      <w:r w:rsidR="00551560" w:rsidRPr="008E130F">
        <w:rPr>
          <w:rStyle w:val="a4"/>
          <w:b w:val="0"/>
          <w:bCs w:val="0"/>
        </w:rPr>
        <w:t>уровня</w:t>
      </w:r>
      <w:r w:rsidR="00551560" w:rsidRPr="00551560">
        <w:rPr>
          <w:rStyle w:val="a4"/>
          <w:b w:val="0"/>
          <w:bCs w:val="0"/>
          <w:lang w:val="en-US"/>
        </w:rPr>
        <w:t xml:space="preserve"> A-0</w:t>
      </w:r>
    </w:p>
    <w:p w14:paraId="39D57FE0" w14:textId="77777777" w:rsidR="00BC7F1D" w:rsidRPr="00551560" w:rsidRDefault="00BC7F1D" w:rsidP="005F37E7">
      <w:pPr>
        <w:ind w:firstLine="708"/>
        <w:rPr>
          <w:rFonts w:cs="Times New Roman"/>
          <w:szCs w:val="28"/>
          <w:lang w:val="en-US"/>
        </w:rPr>
      </w:pPr>
    </w:p>
    <w:p w14:paraId="04DE39A0" w14:textId="77777777" w:rsidR="005F37E7" w:rsidRPr="003534BF" w:rsidRDefault="005F37E7" w:rsidP="005F37E7">
      <w:pPr>
        <w:ind w:firstLine="708"/>
        <w:rPr>
          <w:rFonts w:cs="Times New Roman"/>
          <w:szCs w:val="28"/>
        </w:rPr>
      </w:pPr>
      <w:r w:rsidRPr="003534BF">
        <w:rPr>
          <w:rFonts w:cs="Times New Roman"/>
          <w:szCs w:val="28"/>
        </w:rPr>
        <w:t>Декомпозиция уровня A0 раскрывает общий процесс на пять основных этапов:</w:t>
      </w:r>
    </w:p>
    <w:p w14:paraId="5C5562F9" w14:textId="2FF04810" w:rsidR="005F37E7" w:rsidRPr="003534BF" w:rsidRDefault="005F37E7" w:rsidP="005F37E7">
      <w:pPr>
        <w:rPr>
          <w:rFonts w:cs="Times New Roman"/>
          <w:szCs w:val="28"/>
        </w:rPr>
      </w:pPr>
      <w:r w:rsidRPr="003534BF">
        <w:rPr>
          <w:rStyle w:val="a4"/>
          <w:rFonts w:cs="Times New Roman"/>
          <w:b w:val="0"/>
          <w:bCs w:val="0"/>
          <w:szCs w:val="28"/>
        </w:rPr>
        <w:t>- формирование курса</w:t>
      </w:r>
      <w:r w:rsidRPr="003534BF">
        <w:rPr>
          <w:rFonts w:cs="Times New Roman"/>
          <w:szCs w:val="28"/>
        </w:rPr>
        <w:t>;</w:t>
      </w:r>
    </w:p>
    <w:p w14:paraId="52C2DEF8" w14:textId="7090093B" w:rsidR="005F37E7" w:rsidRPr="003534BF" w:rsidRDefault="005F37E7" w:rsidP="005F37E7">
      <w:pPr>
        <w:rPr>
          <w:rFonts w:cs="Times New Roman"/>
          <w:szCs w:val="28"/>
        </w:rPr>
      </w:pPr>
      <w:r w:rsidRPr="003534BF">
        <w:rPr>
          <w:rStyle w:val="a4"/>
          <w:rFonts w:cs="Times New Roman"/>
          <w:b w:val="0"/>
          <w:bCs w:val="0"/>
          <w:szCs w:val="28"/>
        </w:rPr>
        <w:t>- приём анкет и запись на собеседование</w:t>
      </w:r>
      <w:r w:rsidRPr="003534BF">
        <w:rPr>
          <w:rFonts w:cs="Times New Roman"/>
          <w:szCs w:val="28"/>
        </w:rPr>
        <w:t>;</w:t>
      </w:r>
    </w:p>
    <w:p w14:paraId="18F0BB3E" w14:textId="1BA3EE74" w:rsidR="005F37E7" w:rsidRPr="003534BF" w:rsidRDefault="005F37E7" w:rsidP="005F37E7">
      <w:pPr>
        <w:rPr>
          <w:rFonts w:cs="Times New Roman"/>
          <w:szCs w:val="28"/>
        </w:rPr>
      </w:pPr>
      <w:r w:rsidRPr="003534BF">
        <w:rPr>
          <w:rStyle w:val="a4"/>
          <w:rFonts w:cs="Times New Roman"/>
          <w:b w:val="0"/>
          <w:bCs w:val="0"/>
          <w:szCs w:val="28"/>
        </w:rPr>
        <w:t>- проведение собеседования и формирование группы</w:t>
      </w:r>
      <w:r w:rsidRPr="003534BF">
        <w:rPr>
          <w:rFonts w:cs="Times New Roman"/>
          <w:szCs w:val="28"/>
        </w:rPr>
        <w:t>;</w:t>
      </w:r>
    </w:p>
    <w:p w14:paraId="664C099F" w14:textId="3BA6FB06" w:rsidR="005F37E7" w:rsidRPr="003534BF" w:rsidRDefault="005F37E7" w:rsidP="005F37E7">
      <w:pPr>
        <w:rPr>
          <w:rFonts w:cs="Times New Roman"/>
          <w:szCs w:val="28"/>
        </w:rPr>
      </w:pPr>
      <w:r w:rsidRPr="003534BF">
        <w:rPr>
          <w:rStyle w:val="a4"/>
          <w:rFonts w:cs="Times New Roman"/>
          <w:b w:val="0"/>
          <w:bCs w:val="0"/>
          <w:szCs w:val="28"/>
        </w:rPr>
        <w:t>- сопровождение процесса обучения</w:t>
      </w:r>
      <w:r w:rsidRPr="003534BF">
        <w:rPr>
          <w:rFonts w:cs="Times New Roman"/>
          <w:szCs w:val="28"/>
        </w:rPr>
        <w:t>;</w:t>
      </w:r>
    </w:p>
    <w:p w14:paraId="0E19F946" w14:textId="2DD46CA1" w:rsidR="005F37E7" w:rsidRDefault="005F37E7" w:rsidP="005F37E7">
      <w:pPr>
        <w:rPr>
          <w:rFonts w:cs="Times New Roman"/>
          <w:szCs w:val="28"/>
        </w:rPr>
      </w:pPr>
      <w:r w:rsidRPr="003534BF">
        <w:rPr>
          <w:rStyle w:val="a4"/>
          <w:rFonts w:cs="Times New Roman"/>
          <w:b w:val="0"/>
          <w:bCs w:val="0"/>
          <w:szCs w:val="28"/>
        </w:rPr>
        <w:t>- фиксация результатов и отчётность</w:t>
      </w:r>
      <w:r w:rsidRPr="003534BF">
        <w:rPr>
          <w:rFonts w:cs="Times New Roman"/>
          <w:szCs w:val="28"/>
        </w:rPr>
        <w:t>.</w:t>
      </w:r>
    </w:p>
    <w:p w14:paraId="495816EF" w14:textId="38422159" w:rsidR="007226B1" w:rsidRPr="003534BF" w:rsidRDefault="007226B1" w:rsidP="007226B1">
      <w:pPr>
        <w:ind w:firstLine="708"/>
        <w:rPr>
          <w:rFonts w:cs="Times New Roman"/>
          <w:szCs w:val="28"/>
        </w:rPr>
      </w:pPr>
      <w:r>
        <w:t xml:space="preserve">Особенностью текущего AS-IS процесса является отсутствие единого источника данных. Информация о программах, группах, анкетах, собеседованиях, материалах и результатах обучения хранится в нескольких разрозненных средствах: </w:t>
      </w:r>
      <w:proofErr w:type="spellStart"/>
      <w:r>
        <w:t>Excel</w:t>
      </w:r>
      <w:proofErr w:type="spellEnd"/>
      <w:r>
        <w:t xml:space="preserve">-таблицах, документах, </w:t>
      </w:r>
      <w:proofErr w:type="spellStart"/>
      <w:r>
        <w:t>Битрикс</w:t>
      </w:r>
      <w:proofErr w:type="spellEnd"/>
      <w:r>
        <w:t xml:space="preserve">, папках на </w:t>
      </w:r>
      <w:proofErr w:type="spellStart"/>
      <w:r>
        <w:t>Яндекс.Диске</w:t>
      </w:r>
      <w:proofErr w:type="spellEnd"/>
      <w:r>
        <w:t xml:space="preserve"> или </w:t>
      </w:r>
      <w:proofErr w:type="spellStart"/>
      <w:r>
        <w:t>Google</w:t>
      </w:r>
      <w:proofErr w:type="spellEnd"/>
      <w:r>
        <w:t xml:space="preserve"> Диске, а также в рабочих и личных аккаунтах </w:t>
      </w:r>
      <w:r>
        <w:lastRenderedPageBreak/>
        <w:t>сотрудников. Из-за этого часть сведений дублируется, передаётся вручную между участниками процесса и может обновляться несинхронно.</w:t>
      </w:r>
    </w:p>
    <w:p w14:paraId="1CD27296" w14:textId="277B57F3" w:rsidR="005F37E7" w:rsidRPr="003534BF" w:rsidRDefault="004C694D" w:rsidP="005F37E7">
      <w:pPr>
        <w:rPr>
          <w:rFonts w:cs="Times New Roman"/>
          <w:szCs w:val="28"/>
          <w:lang w:val="en-US"/>
        </w:rPr>
      </w:pPr>
      <w:r w:rsidRPr="004C694D">
        <w:rPr>
          <w:rFonts w:cs="Times New Roman"/>
          <w:noProof/>
          <w:szCs w:val="28"/>
          <w:lang w:val="en-US"/>
        </w:rPr>
        <w:drawing>
          <wp:inline distT="0" distB="0" distL="0" distR="0" wp14:anchorId="5828EDBF" wp14:editId="719E9F2E">
            <wp:extent cx="5940425" cy="3656965"/>
            <wp:effectExtent l="0" t="0" r="317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1FF50502" w14:textId="36DCD9D6" w:rsidR="00BC7F1D" w:rsidRPr="00551560" w:rsidRDefault="00BC7F1D" w:rsidP="00BC7F1D">
      <w:pPr>
        <w:pStyle w:val="a8"/>
        <w:ind w:left="809" w:right="808"/>
        <w:jc w:val="center"/>
        <w:rPr>
          <w:lang w:val="en-US"/>
        </w:rPr>
      </w:pPr>
      <w:r w:rsidRPr="003534BF">
        <w:t>Рис.</w:t>
      </w:r>
      <w:r w:rsidRPr="003534BF">
        <w:rPr>
          <w:spacing w:val="-4"/>
        </w:rPr>
        <w:t xml:space="preserve"> </w:t>
      </w:r>
      <w:r w:rsidRPr="003534BF">
        <w:t>1.</w:t>
      </w:r>
      <w:r w:rsidRPr="0096608F">
        <w:t>2</w:t>
      </w:r>
      <w:r w:rsidRPr="003534BF">
        <w:t>.</w:t>
      </w:r>
      <w:r w:rsidRPr="003534BF">
        <w:rPr>
          <w:spacing w:val="-4"/>
        </w:rPr>
        <w:t xml:space="preserve"> </w:t>
      </w:r>
      <w:r w:rsidRPr="003534BF">
        <w:t>Диаграмма</w:t>
      </w:r>
      <w:r w:rsidRPr="00551560">
        <w:rPr>
          <w:spacing w:val="-3"/>
          <w:lang w:val="en-US"/>
        </w:rPr>
        <w:t xml:space="preserve"> </w:t>
      </w:r>
      <w:r w:rsidRPr="00551560">
        <w:rPr>
          <w:lang w:val="en-US"/>
        </w:rPr>
        <w:t>AS</w:t>
      </w:r>
      <w:r w:rsidRPr="00551560">
        <w:rPr>
          <w:spacing w:val="-3"/>
          <w:lang w:val="en-US"/>
        </w:rPr>
        <w:t xml:space="preserve"> </w:t>
      </w:r>
      <w:r w:rsidRPr="00551560">
        <w:rPr>
          <w:lang w:val="en-US"/>
        </w:rPr>
        <w:t>IS</w:t>
      </w:r>
      <w:r w:rsidRPr="00551560">
        <w:rPr>
          <w:spacing w:val="-5"/>
          <w:lang w:val="en-US"/>
        </w:rPr>
        <w:t xml:space="preserve"> </w:t>
      </w:r>
      <w:r w:rsidRPr="00551560">
        <w:rPr>
          <w:lang w:val="en-US"/>
        </w:rPr>
        <w:t>DFD</w:t>
      </w:r>
      <w:r w:rsidRPr="00551560">
        <w:rPr>
          <w:spacing w:val="-5"/>
          <w:lang w:val="en-US"/>
        </w:rPr>
        <w:t xml:space="preserve"> </w:t>
      </w:r>
      <w:r w:rsidR="00551560" w:rsidRPr="008E130F">
        <w:rPr>
          <w:rStyle w:val="a4"/>
          <w:b w:val="0"/>
          <w:bCs w:val="0"/>
        </w:rPr>
        <w:t>уровня</w:t>
      </w:r>
      <w:r w:rsidR="00551560" w:rsidRPr="00551560">
        <w:rPr>
          <w:rStyle w:val="a4"/>
          <w:b w:val="0"/>
          <w:bCs w:val="0"/>
          <w:lang w:val="en-US"/>
        </w:rPr>
        <w:t xml:space="preserve"> A0</w:t>
      </w:r>
    </w:p>
    <w:p w14:paraId="72FD41E9" w14:textId="3B13ABC9" w:rsidR="00BC7F1D" w:rsidRPr="00551560" w:rsidRDefault="00BC7F1D" w:rsidP="005F37E7">
      <w:pPr>
        <w:rPr>
          <w:rFonts w:cs="Times New Roman"/>
          <w:szCs w:val="28"/>
          <w:lang w:val="en-US"/>
        </w:rPr>
      </w:pPr>
    </w:p>
    <w:p w14:paraId="7CCEC75E" w14:textId="0A6E06BF" w:rsidR="00FA5F79" w:rsidRPr="00921C04" w:rsidRDefault="00FA5F79" w:rsidP="007226B1">
      <w:pPr>
        <w:ind w:firstLine="708"/>
      </w:pPr>
      <w:r w:rsidRPr="00921C04">
        <w:t xml:space="preserve">Первый этап, «Формирование курса», связан с подготовкой исходных данных для начала набора. В рамках декомпозиции данного процесса выполняется подготовка карточки программы ДПО, определение условий набора, создание групп, расписания набора и закрепление преподавателя. Карточки программ фиксируют базовое описание программы, а условия набора уточняют правила записи, возрастные ограничения и организационные параметры. Отдельно формируется реестр групп, в котором отражаются сведения о расписании набора и закреплённых преподавателях. </w:t>
      </w:r>
      <w:r w:rsidR="007226B1">
        <w:t xml:space="preserve">На практике такие сведения могут храниться в отдельных </w:t>
      </w:r>
      <w:proofErr w:type="spellStart"/>
      <w:r w:rsidR="007226B1">
        <w:t>Excel</w:t>
      </w:r>
      <w:proofErr w:type="spellEnd"/>
      <w:r w:rsidR="007226B1">
        <w:t>-файлах, документах или папках на облачном диске, поэтому при изменении условий набора требуется вручную обновлять несколько источников. Н</w:t>
      </w:r>
      <w:r w:rsidRPr="00921C04">
        <w:t xml:space="preserve">а выходе формируется перечень доступных программ, групп и условий записи, который далее используется при приёме анкет и информировании учеников. </w:t>
      </w:r>
      <w:r w:rsidRPr="00921C04">
        <w:lastRenderedPageBreak/>
        <w:t>Трудоёмкость этапа составляет 150 минут на один цикл подготовки курса, группы и набора.</w:t>
      </w:r>
    </w:p>
    <w:p w14:paraId="1E92CE22" w14:textId="3816B607" w:rsidR="00BC7F1D" w:rsidRPr="00921C04" w:rsidRDefault="004C694D" w:rsidP="003534BF">
      <w:pPr>
        <w:jc w:val="center"/>
      </w:pPr>
      <w:r w:rsidRPr="004C694D">
        <w:rPr>
          <w:noProof/>
        </w:rPr>
        <w:drawing>
          <wp:inline distT="0" distB="0" distL="0" distR="0" wp14:anchorId="5B86951B" wp14:editId="3E043E47">
            <wp:extent cx="5940425" cy="3656965"/>
            <wp:effectExtent l="0" t="0" r="3175"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2EA57F92" w14:textId="6F648519" w:rsidR="00BC7F1D" w:rsidRPr="00921C04" w:rsidRDefault="003534BF" w:rsidP="003534BF">
      <w:pPr>
        <w:ind w:firstLine="708"/>
        <w:jc w:val="center"/>
      </w:pPr>
      <w:r w:rsidRPr="00921C04">
        <w:t>Рис. 1.3. Декомпозиция «Формирование курса»</w:t>
      </w:r>
    </w:p>
    <w:p w14:paraId="37F74A84" w14:textId="5C9D5CB5" w:rsidR="00FA5F79" w:rsidRDefault="00FA5F79" w:rsidP="00FA5F79">
      <w:pPr>
        <w:ind w:firstLine="708"/>
      </w:pPr>
      <w:r w:rsidRPr="00921C04">
        <w:t xml:space="preserve">Второй этап, «Приём анкет и запись на собеседование», описывает первичную обработку данных ребёнка. На вход поступают анкета, документы и сведения о ребёнке, а также перечень доступных программ, групп и условий записи, сформированный на предыдущем этапе. Сначала выполняется приём анкеты и документов, после чего данные сохраняются в соответствующем накопителе. Затем проверяется полнота сведений: при отсутствии части данных они дополняются или уточняются. </w:t>
      </w:r>
      <w:r w:rsidR="007226B1">
        <w:t xml:space="preserve">Анкеты, документы и сведения о записи могут поступать через разные каналы и затем переноситься в рабочие таблицы или задачи в </w:t>
      </w:r>
      <w:proofErr w:type="spellStart"/>
      <w:r w:rsidR="007226B1">
        <w:t>Битрикс</w:t>
      </w:r>
      <w:proofErr w:type="spellEnd"/>
      <w:r w:rsidR="007226B1">
        <w:t xml:space="preserve">, что увеличивает риск пропуска или дублирования данных. </w:t>
      </w:r>
      <w:r w:rsidRPr="00921C04">
        <w:t>После проверки выполняется запись ребёнка на собеседование с учётом предложенных преподавателем сроков проведения. Результатом этапа являются сведения о ребёнке, документы и запись на собеседование, которые передаются преподавателю и на этап отбора. Трудоёмкость этапа составляет 40 минут на одного ребёнка.</w:t>
      </w:r>
    </w:p>
    <w:p w14:paraId="54481F35" w14:textId="77777777" w:rsidR="007226B1" w:rsidRPr="00921C04" w:rsidRDefault="007226B1" w:rsidP="00FA5F79">
      <w:pPr>
        <w:ind w:firstLine="708"/>
      </w:pPr>
    </w:p>
    <w:p w14:paraId="65299DFB" w14:textId="6718A824" w:rsidR="003534BF" w:rsidRPr="00921C04" w:rsidRDefault="003534BF" w:rsidP="003534BF">
      <w:pPr>
        <w:jc w:val="center"/>
      </w:pPr>
      <w:r w:rsidRPr="00921C04">
        <w:rPr>
          <w:noProof/>
        </w:rPr>
        <w:drawing>
          <wp:inline distT="0" distB="0" distL="0" distR="0" wp14:anchorId="374696D7" wp14:editId="07528F58">
            <wp:extent cx="5940425" cy="3656330"/>
            <wp:effectExtent l="0" t="0" r="3175" b="12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529EFDF6" w14:textId="401B371E" w:rsidR="003534BF" w:rsidRPr="00921C04" w:rsidRDefault="003534BF" w:rsidP="003534BF">
      <w:pPr>
        <w:ind w:firstLine="708"/>
        <w:jc w:val="center"/>
      </w:pPr>
      <w:r w:rsidRPr="00921C04">
        <w:t>Рис. 1.4. Декомпозиция «Приём анкет и запись на собеседование»</w:t>
      </w:r>
    </w:p>
    <w:p w14:paraId="10BD24EB" w14:textId="4583397C" w:rsidR="00FA5F79" w:rsidRPr="00921C04" w:rsidRDefault="00FA5F79" w:rsidP="005F37E7">
      <w:pPr>
        <w:ind w:firstLine="708"/>
      </w:pPr>
      <w:r w:rsidRPr="00921C04">
        <w:t xml:space="preserve">Третий этап, «Проведение собеседования и формирование группы», отражает процесс отбора ребёнка и фиксации решения. На данном этапе подготавливается комплект сведений для проведения собеседования, после чего преподаватель проводит собеседование и передаёт его результат. Результат собеседования фиксируется в отдельном накопителе и используется при принятии решения по итогам отбора. После утверждения решения обновляются составы групп и сведения о зачислении или отказе. Таким образом, данный этап связывает индивидуальные результаты отбора с формированием состава учебной группы. На выходе преподаватель получает сведения о закреплённых группах и расписании, а следующий этап </w:t>
      </w:r>
      <w:r w:rsidR="008F7437">
        <w:t>-</w:t>
      </w:r>
      <w:r w:rsidRPr="00921C04">
        <w:t xml:space="preserve"> составы групп и расписание обучения. Трудоёмкость этапа составляет 45 минут на одного ребёнка, проходящего собеседование и отбор.</w:t>
      </w:r>
    </w:p>
    <w:p w14:paraId="53322A5E" w14:textId="2A2C1FED" w:rsidR="003534BF" w:rsidRPr="00921C04" w:rsidRDefault="003534BF" w:rsidP="003534BF">
      <w:r w:rsidRPr="00921C04">
        <w:rPr>
          <w:noProof/>
        </w:rPr>
        <w:lastRenderedPageBreak/>
        <w:drawing>
          <wp:inline distT="0" distB="0" distL="0" distR="0" wp14:anchorId="353F96A3" wp14:editId="3C216F84">
            <wp:extent cx="5940425" cy="3656330"/>
            <wp:effectExtent l="0" t="0" r="3175"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630FF221" w14:textId="50DEAEEF" w:rsidR="003534BF" w:rsidRPr="00921C04" w:rsidRDefault="003534BF" w:rsidP="003534BF">
      <w:pPr>
        <w:ind w:firstLine="708"/>
        <w:jc w:val="center"/>
      </w:pPr>
      <w:r w:rsidRPr="00921C04">
        <w:t>Рис. 1.</w:t>
      </w:r>
      <w:r w:rsidR="00A81A28">
        <w:t>5</w:t>
      </w:r>
      <w:r w:rsidRPr="00921C04">
        <w:t>. Декомпозиция «Проведение собеседования и формирование группы»</w:t>
      </w:r>
    </w:p>
    <w:p w14:paraId="67323E69" w14:textId="2C94E72E" w:rsidR="00FA5F79" w:rsidRPr="00921C04" w:rsidRDefault="00FA5F79" w:rsidP="005F37E7">
      <w:pPr>
        <w:ind w:firstLine="708"/>
      </w:pPr>
      <w:r w:rsidRPr="00921C04">
        <w:t>Четвёртый этап, «Сопровождение процесса обучения», описывает выполнение учебной работы после формирования группы. В рамках декомпозиции выделены подготовка материалов и заданий, проведение занятия, приём выполненных работ, проверка работ и фиксация результатов. Материалы и задания сохраняются в отдельном накопителе и затем выдаются ученику в рамках занятия. Выполненные работы поступают от ученика, фиксируются отдельно и передаются преподавателю на проверку. После проверки сохраняются результаты, комментарии и сведения о посещаемости.</w:t>
      </w:r>
      <w:r w:rsidR="007226B1">
        <w:t xml:space="preserve"> Учебные материалы и выполненные работы могут размещаться в папках на Яндекс</w:t>
      </w:r>
      <w:r w:rsidR="00A3027A">
        <w:t xml:space="preserve"> </w:t>
      </w:r>
      <w:r w:rsidR="007226B1">
        <w:t xml:space="preserve">Диске или </w:t>
      </w:r>
      <w:proofErr w:type="spellStart"/>
      <w:r w:rsidR="007226B1">
        <w:t>Google</w:t>
      </w:r>
      <w:proofErr w:type="spellEnd"/>
      <w:r w:rsidR="007226B1">
        <w:t xml:space="preserve"> Диске, а также передаваться через рабочие или личные аккаунты, что затрудняет контроль актуальных версий файлов.</w:t>
      </w:r>
      <w:r w:rsidRPr="00921C04">
        <w:t xml:space="preserve"> На выходе ученик получает сведения о посещаемости и результатах проверки работ, а для следующего этапа формируются подробные сведения об обучении. Трудоёмкость этапа составляет 140 минут на одну учебную итерацию. Данный процесс является повторяющимся и выполняется для </w:t>
      </w:r>
      <w:r w:rsidRPr="00921C04">
        <w:lastRenderedPageBreak/>
        <w:t>каждого занятия или учебной итерации, однако повторяемость на диаграмме отдельно не отображается.</w:t>
      </w:r>
    </w:p>
    <w:p w14:paraId="03B76614" w14:textId="58952B55" w:rsidR="003534BF" w:rsidRPr="00921C04" w:rsidRDefault="003534BF" w:rsidP="003534BF">
      <w:r w:rsidRPr="00921C04">
        <w:rPr>
          <w:noProof/>
        </w:rPr>
        <w:drawing>
          <wp:inline distT="0" distB="0" distL="0" distR="0" wp14:anchorId="7A6F404E" wp14:editId="50CADFFB">
            <wp:extent cx="5940425" cy="3656330"/>
            <wp:effectExtent l="0" t="0" r="317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6DAC4A78" w14:textId="6BCA1206" w:rsidR="003534BF" w:rsidRPr="00921C04" w:rsidRDefault="003534BF" w:rsidP="003534BF">
      <w:pPr>
        <w:ind w:firstLine="708"/>
        <w:jc w:val="center"/>
      </w:pPr>
      <w:r w:rsidRPr="00921C04">
        <w:t>Рис. 1.</w:t>
      </w:r>
      <w:r w:rsidR="00A81A28">
        <w:t>6</w:t>
      </w:r>
      <w:r w:rsidRPr="00921C04">
        <w:t>. Декомпозиция «Сопровождение процесса обучения»</w:t>
      </w:r>
    </w:p>
    <w:p w14:paraId="2FD343CF" w14:textId="4226AC99" w:rsidR="00FA5F79" w:rsidRPr="00921C04" w:rsidRDefault="00FA5F79" w:rsidP="005F37E7">
      <w:pPr>
        <w:ind w:firstLine="708"/>
      </w:pPr>
      <w:r w:rsidRPr="00921C04">
        <w:t>Пятый этап, «Фиксация результатов и отчётность», является завершающим этапом AS-IS процесса. Он включает сбор подробных сведений об обучении, проверку оснований для завершения программы, подготовку документа о прохождении программы и формирование отчётных форм. Сначала сведения об обучении сохраняются в отдельном накопителе, после чего на их основе определяются итоговые статусы прохождения. Итоговые статусы используются для подготовки документа о прохождении программы и отчётности. Документ передаётся ученику, а для завуча формируются отчётные формы, сводки и выгрузки. Трудоёмкость этапа составляет 65 минут в базовом сценарии. Часть операций может масштабироваться по количеству учеников, так как документ о прохождении программы подготавливается индивидуально.</w:t>
      </w:r>
    </w:p>
    <w:p w14:paraId="04898381" w14:textId="280F8E16" w:rsidR="003534BF" w:rsidRPr="003534BF" w:rsidRDefault="003534BF" w:rsidP="003534BF">
      <w:pPr>
        <w:rPr>
          <w:rFonts w:cs="Times New Roman"/>
          <w:szCs w:val="28"/>
        </w:rPr>
      </w:pPr>
      <w:r w:rsidRPr="003534BF">
        <w:rPr>
          <w:rFonts w:cs="Times New Roman"/>
          <w:noProof/>
          <w:szCs w:val="28"/>
        </w:rPr>
        <w:lastRenderedPageBreak/>
        <w:drawing>
          <wp:inline distT="0" distB="0" distL="0" distR="0" wp14:anchorId="229E8876" wp14:editId="5C8C2FDF">
            <wp:extent cx="5940425" cy="3655060"/>
            <wp:effectExtent l="0" t="0" r="317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1F1A3D37" w14:textId="40D5852E" w:rsidR="005F37E7" w:rsidRDefault="003534BF" w:rsidP="00A3027A">
      <w:pPr>
        <w:ind w:firstLine="708"/>
        <w:jc w:val="center"/>
        <w:rPr>
          <w:rStyle w:val="a4"/>
          <w:rFonts w:cs="Times New Roman"/>
          <w:b w:val="0"/>
          <w:bCs w:val="0"/>
          <w:szCs w:val="28"/>
        </w:rPr>
      </w:pPr>
      <w:r w:rsidRPr="003534BF">
        <w:rPr>
          <w:rFonts w:cs="Times New Roman"/>
          <w:szCs w:val="28"/>
        </w:rPr>
        <w:t>Рис.</w:t>
      </w:r>
      <w:r w:rsidRPr="003534BF">
        <w:rPr>
          <w:rFonts w:cs="Times New Roman"/>
          <w:spacing w:val="-12"/>
          <w:szCs w:val="28"/>
        </w:rPr>
        <w:t xml:space="preserve"> </w:t>
      </w:r>
      <w:r w:rsidRPr="003534BF">
        <w:rPr>
          <w:rFonts w:cs="Times New Roman"/>
          <w:szCs w:val="28"/>
        </w:rPr>
        <w:t>1.</w:t>
      </w:r>
      <w:r w:rsidR="00A81A28">
        <w:rPr>
          <w:rFonts w:cs="Times New Roman"/>
          <w:szCs w:val="28"/>
        </w:rPr>
        <w:t>7</w:t>
      </w:r>
      <w:r w:rsidRPr="003534BF">
        <w:rPr>
          <w:rFonts w:cs="Times New Roman"/>
          <w:szCs w:val="28"/>
        </w:rPr>
        <w:t>.</w:t>
      </w:r>
      <w:r w:rsidRPr="003534BF">
        <w:rPr>
          <w:rFonts w:cs="Times New Roman"/>
          <w:spacing w:val="-12"/>
          <w:szCs w:val="28"/>
        </w:rPr>
        <w:t xml:space="preserve"> </w:t>
      </w:r>
      <w:r w:rsidRPr="003534BF">
        <w:rPr>
          <w:rFonts w:cs="Times New Roman"/>
          <w:szCs w:val="28"/>
        </w:rPr>
        <w:t>Декомпозиция</w:t>
      </w:r>
      <w:r w:rsidRPr="003534BF">
        <w:rPr>
          <w:rFonts w:cs="Times New Roman"/>
          <w:spacing w:val="-14"/>
          <w:szCs w:val="28"/>
        </w:rPr>
        <w:t xml:space="preserve"> </w:t>
      </w:r>
      <w:r w:rsidRPr="003534BF">
        <w:rPr>
          <w:rStyle w:val="a4"/>
          <w:rFonts w:cs="Times New Roman"/>
          <w:b w:val="0"/>
          <w:bCs w:val="0"/>
          <w:szCs w:val="28"/>
        </w:rPr>
        <w:t>«Фиксация результатов и отчётность»</w:t>
      </w:r>
    </w:p>
    <w:p w14:paraId="5A630821" w14:textId="317D55CA" w:rsidR="00A3027A" w:rsidRDefault="00A3027A" w:rsidP="00A3027A">
      <w:pPr>
        <w:pStyle w:val="2"/>
      </w:pPr>
      <w:bookmarkStart w:id="4" w:name="_Toc230089828"/>
      <w:r w:rsidRPr="00A3027A">
        <w:t>1.3 Анализ диаграмм в аннотации IDEF0 в редакции AS–IS</w:t>
      </w:r>
      <w:bookmarkEnd w:id="4"/>
    </w:p>
    <w:p w14:paraId="37FC6209" w14:textId="77777777" w:rsidR="00A629E3" w:rsidRPr="00A629E3" w:rsidRDefault="00A629E3" w:rsidP="00A629E3">
      <w:pPr>
        <w:pStyle w:val="a8"/>
        <w:ind w:firstLine="566"/>
      </w:pPr>
      <w:r w:rsidRPr="00A629E3">
        <w:t>Для дополнительного описания текущей бизнес-модели были построены диаграммы в аннотации IDEF0. В отличие от DFD, где основной акцент сделан на потоках данных и накопителях, IDEF0 позволяет рассмотреть процесс с позиции выполняемых функций, входов, выходов, управляющих воздействий и механизмов.</w:t>
      </w:r>
    </w:p>
    <w:p w14:paraId="6849C2D7" w14:textId="77777777" w:rsidR="00A629E3" w:rsidRPr="00A629E3" w:rsidRDefault="00A629E3" w:rsidP="00A629E3">
      <w:pPr>
        <w:pStyle w:val="a8"/>
        <w:ind w:firstLine="566"/>
      </w:pPr>
      <w:r w:rsidRPr="00A629E3">
        <w:t xml:space="preserve">На контекстной диаграмме IDEF0 AS-IS уровня A–0 представлен общий процесс </w:t>
      </w:r>
      <w:r w:rsidRPr="00A629E3">
        <w:rPr>
          <w:rStyle w:val="a4"/>
          <w:b w:val="0"/>
          <w:bCs w:val="0"/>
        </w:rPr>
        <w:t>«Организация обучения по образовательному треку»</w:t>
      </w:r>
      <w:r w:rsidRPr="00A629E3">
        <w:t>. На вход процесса поступают сведения о программах, группах и наборе, анкета и документы ребёнка, сведения для проведения собеседования, учебные материалы, выполненные работы, результаты проверки и запросы отчётности. На выходе формируются информация о доступных программах, сведения о записи и решении по отбору, выданные материалы и задания, сведения о результатах обучения, отчётные формы и документ о прохождении программы.</w:t>
      </w:r>
    </w:p>
    <w:p w14:paraId="70C4AE8F" w14:textId="77777777" w:rsidR="00A629E3" w:rsidRPr="00A629E3" w:rsidRDefault="00A629E3" w:rsidP="00A629E3">
      <w:pPr>
        <w:pStyle w:val="a8"/>
        <w:ind w:left="143" w:firstLine="565"/>
      </w:pPr>
      <w:r w:rsidRPr="00A629E3">
        <w:lastRenderedPageBreak/>
        <w:t xml:space="preserve">В качестве управляющих воздействий используются регламент проведения собеседований, правила набора в группы, нормативные документы Красноярского </w:t>
      </w:r>
      <w:proofErr w:type="spellStart"/>
      <w:r w:rsidRPr="00A629E3">
        <w:t>Кванториума</w:t>
      </w:r>
      <w:proofErr w:type="spellEnd"/>
      <w:r w:rsidRPr="00A629E3">
        <w:t xml:space="preserve"> и государственное регулирование. Государственное регулирование указано только на уровне A–0, так как оно относится ко всему процессу в целом и не дублируется на диаграммах декомпозиции. Механизмами выполнения процесса выступают ученик, преподаватель и завуч.</w:t>
      </w:r>
    </w:p>
    <w:p w14:paraId="446998D6" w14:textId="77777777" w:rsidR="00A629E3" w:rsidRPr="00A629E3" w:rsidRDefault="00A629E3" w:rsidP="00A629E3">
      <w:pPr>
        <w:pStyle w:val="a8"/>
        <w:ind w:left="143" w:firstLine="565"/>
      </w:pPr>
      <w:r w:rsidRPr="00A629E3">
        <w:t>Декомпозиция уровня A0 раскрывает общий процесс на пять основных функций: формирование курса, приём анкет и запись на собеседование, проведение собеседования и формирование группы, сопровождение процесса обучения, фиксация результатов и отчётность. Данные функции соответствуют последовательности текущего AS-IS процесса: от подготовки программы и набора до фиксации итогов обучения и формирования отчётности.</w:t>
      </w:r>
    </w:p>
    <w:p w14:paraId="3050E686" w14:textId="2152786B" w:rsidR="00A629E3" w:rsidRPr="00A3027A" w:rsidRDefault="00A629E3" w:rsidP="00A629E3">
      <w:pPr>
        <w:pStyle w:val="a8"/>
        <w:ind w:firstLine="565"/>
      </w:pPr>
      <w:r w:rsidRPr="00A629E3">
        <w:t>Декомпозиции функций A1–A5 уточняют состав операций внутри каждого этапа. Они показывают, какие действия выполняются участниками процесса, какие сведения используются как входные данные, какие результаты передаются дальше и какими правилами регулируется выполнение операций. В отличие от DFD, на данных диаграммах не отображаются накопители данных, поэтому промежуточные результаты представлены как функциональные выходы одного этапа и входы следующего.</w:t>
      </w:r>
    </w:p>
    <w:p w14:paraId="19F4C5EC" w14:textId="462950C1" w:rsidR="005729BC" w:rsidRPr="00D15D68" w:rsidRDefault="00510166" w:rsidP="0096608F">
      <w:pPr>
        <w:rPr>
          <w:rFonts w:cs="Times New Roman"/>
          <w:szCs w:val="28"/>
        </w:rPr>
      </w:pPr>
      <w:r w:rsidRPr="00510166">
        <w:rPr>
          <w:rFonts w:cs="Times New Roman"/>
          <w:noProof/>
          <w:szCs w:val="28"/>
        </w:rPr>
        <w:lastRenderedPageBreak/>
        <w:drawing>
          <wp:inline distT="0" distB="0" distL="0" distR="0" wp14:anchorId="46950740" wp14:editId="77DD8A99">
            <wp:extent cx="5940425" cy="3656965"/>
            <wp:effectExtent l="0" t="0" r="3175"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0710C200" w14:textId="2862AECC" w:rsidR="00A629E3" w:rsidRPr="001B79E1" w:rsidRDefault="002D7066" w:rsidP="00A629E3">
      <w:pPr>
        <w:pStyle w:val="a8"/>
        <w:spacing w:before="1"/>
        <w:ind w:left="810" w:right="808"/>
        <w:jc w:val="center"/>
        <w:rPr>
          <w:lang w:val="en-US"/>
        </w:rPr>
      </w:pPr>
      <w:r>
        <w:t>Рис</w:t>
      </w:r>
      <w:r w:rsidRPr="001B79E1">
        <w:rPr>
          <w:lang w:val="en-US"/>
        </w:rPr>
        <w:t>.</w:t>
      </w:r>
      <w:r w:rsidRPr="001B79E1">
        <w:rPr>
          <w:spacing w:val="-8"/>
          <w:lang w:val="en-US"/>
        </w:rPr>
        <w:t xml:space="preserve"> </w:t>
      </w:r>
      <w:r w:rsidRPr="001B79E1">
        <w:rPr>
          <w:lang w:val="en-US"/>
        </w:rPr>
        <w:t>1.</w:t>
      </w:r>
      <w:r w:rsidR="00A3027A" w:rsidRPr="001B79E1">
        <w:rPr>
          <w:lang w:val="en-US"/>
        </w:rPr>
        <w:t>8</w:t>
      </w:r>
      <w:r w:rsidRPr="001B79E1">
        <w:rPr>
          <w:lang w:val="en-US"/>
        </w:rPr>
        <w:t>.</w:t>
      </w:r>
      <w:r w:rsidRPr="001B79E1">
        <w:rPr>
          <w:spacing w:val="-5"/>
          <w:lang w:val="en-US"/>
        </w:rPr>
        <w:t xml:space="preserve"> </w:t>
      </w:r>
      <w:r>
        <w:t>Диаграмма</w:t>
      </w:r>
      <w:r w:rsidRPr="001B79E1">
        <w:rPr>
          <w:spacing w:val="-7"/>
          <w:lang w:val="en-US"/>
        </w:rPr>
        <w:t xml:space="preserve"> </w:t>
      </w:r>
      <w:r w:rsidRPr="001B79E1">
        <w:rPr>
          <w:lang w:val="en-US"/>
        </w:rPr>
        <w:t>IDEF0</w:t>
      </w:r>
      <w:r w:rsidRPr="001B79E1">
        <w:rPr>
          <w:spacing w:val="-4"/>
          <w:lang w:val="en-US"/>
        </w:rPr>
        <w:t xml:space="preserve"> </w:t>
      </w:r>
      <w:r w:rsidRPr="001B79E1">
        <w:rPr>
          <w:lang w:val="en-US"/>
        </w:rPr>
        <w:t>AS–IS</w:t>
      </w:r>
      <w:r w:rsidR="001B79E1" w:rsidRPr="001B79E1">
        <w:rPr>
          <w:lang w:val="en-US"/>
        </w:rPr>
        <w:t xml:space="preserve"> </w:t>
      </w:r>
      <w:r w:rsidR="00551560" w:rsidRPr="008E130F">
        <w:rPr>
          <w:rStyle w:val="a4"/>
          <w:b w:val="0"/>
          <w:bCs w:val="0"/>
        </w:rPr>
        <w:t>уровня</w:t>
      </w:r>
      <w:r w:rsidR="00551560" w:rsidRPr="00551560">
        <w:rPr>
          <w:rStyle w:val="a4"/>
          <w:b w:val="0"/>
          <w:bCs w:val="0"/>
          <w:lang w:val="en-US"/>
        </w:rPr>
        <w:t xml:space="preserve"> A-0</w:t>
      </w:r>
    </w:p>
    <w:p w14:paraId="05CEEAA5" w14:textId="01E790D3" w:rsidR="006C35E4" w:rsidRDefault="00510166" w:rsidP="006C35E4">
      <w:pPr>
        <w:pStyle w:val="a3"/>
        <w:spacing w:line="360" w:lineRule="auto"/>
        <w:rPr>
          <w:sz w:val="28"/>
          <w:szCs w:val="28"/>
        </w:rPr>
      </w:pPr>
      <w:r w:rsidRPr="00510166">
        <w:rPr>
          <w:noProof/>
          <w:sz w:val="28"/>
          <w:szCs w:val="28"/>
        </w:rPr>
        <w:drawing>
          <wp:inline distT="0" distB="0" distL="0" distR="0" wp14:anchorId="6BCC916B" wp14:editId="5500AB93">
            <wp:extent cx="5940425" cy="3656965"/>
            <wp:effectExtent l="0" t="0" r="3175"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6E0C7F99" w14:textId="5A8FCB72" w:rsidR="006C35E4" w:rsidRPr="00551560" w:rsidRDefault="006C35E4" w:rsidP="006C35E4">
      <w:pPr>
        <w:pStyle w:val="a8"/>
        <w:spacing w:before="1"/>
        <w:ind w:left="810" w:right="808"/>
        <w:jc w:val="center"/>
        <w:rPr>
          <w:spacing w:val="-5"/>
          <w:lang w:val="en-US"/>
        </w:rPr>
      </w:pPr>
      <w:r>
        <w:t>Рис.</w:t>
      </w:r>
      <w:r>
        <w:rPr>
          <w:spacing w:val="-8"/>
        </w:rPr>
        <w:t xml:space="preserve"> </w:t>
      </w:r>
      <w:r>
        <w:t>1.</w:t>
      </w:r>
      <w:r w:rsidR="00510166">
        <w:t>9</w:t>
      </w:r>
      <w:r>
        <w:t>.</w:t>
      </w:r>
      <w:r>
        <w:rPr>
          <w:spacing w:val="-5"/>
        </w:rPr>
        <w:t xml:space="preserve"> </w:t>
      </w:r>
      <w:r>
        <w:t>Диаграмма</w:t>
      </w:r>
      <w:r w:rsidRPr="00551560">
        <w:rPr>
          <w:spacing w:val="-7"/>
          <w:lang w:val="en-US"/>
        </w:rPr>
        <w:t xml:space="preserve"> </w:t>
      </w:r>
      <w:r w:rsidRPr="00551560">
        <w:rPr>
          <w:lang w:val="en-US"/>
        </w:rPr>
        <w:t>IDEF0</w:t>
      </w:r>
      <w:r w:rsidRPr="00551560">
        <w:rPr>
          <w:spacing w:val="-4"/>
          <w:lang w:val="en-US"/>
        </w:rPr>
        <w:t xml:space="preserve"> </w:t>
      </w:r>
      <w:r w:rsidRPr="00551560">
        <w:rPr>
          <w:lang w:val="en-US"/>
        </w:rPr>
        <w:t>AS–IS</w:t>
      </w:r>
      <w:r w:rsidRPr="00551560">
        <w:rPr>
          <w:spacing w:val="-5"/>
          <w:lang w:val="en-US"/>
        </w:rPr>
        <w:t xml:space="preserve"> </w:t>
      </w:r>
      <w:r w:rsidR="00551560" w:rsidRPr="008E130F">
        <w:rPr>
          <w:rStyle w:val="a4"/>
          <w:b w:val="0"/>
          <w:bCs w:val="0"/>
        </w:rPr>
        <w:t>уровня</w:t>
      </w:r>
      <w:r w:rsidR="00551560" w:rsidRPr="00551560">
        <w:rPr>
          <w:rStyle w:val="a4"/>
          <w:b w:val="0"/>
          <w:bCs w:val="0"/>
          <w:lang w:val="en-US"/>
        </w:rPr>
        <w:t xml:space="preserve"> A0</w:t>
      </w:r>
    </w:p>
    <w:p w14:paraId="6F3D8F8F" w14:textId="77777777" w:rsidR="00510166" w:rsidRPr="00551560" w:rsidRDefault="00510166" w:rsidP="006C35E4">
      <w:pPr>
        <w:pStyle w:val="a8"/>
        <w:spacing w:before="1"/>
        <w:ind w:left="810" w:right="808"/>
        <w:jc w:val="center"/>
        <w:rPr>
          <w:spacing w:val="-5"/>
          <w:lang w:val="en-US"/>
        </w:rPr>
      </w:pPr>
    </w:p>
    <w:p w14:paraId="0A4247B1" w14:textId="2BC508C0" w:rsidR="00F144AA" w:rsidRDefault="00510166" w:rsidP="00F144AA">
      <w:pPr>
        <w:pStyle w:val="a8"/>
        <w:spacing w:before="1"/>
        <w:ind w:left="143" w:right="808"/>
        <w:jc w:val="center"/>
        <w:rPr>
          <w:rStyle w:val="a4"/>
          <w:b w:val="0"/>
          <w:bCs w:val="0"/>
        </w:rPr>
      </w:pPr>
      <w:r w:rsidRPr="00510166">
        <w:rPr>
          <w:noProof/>
          <w:spacing w:val="-5"/>
        </w:rPr>
        <w:lastRenderedPageBreak/>
        <w:drawing>
          <wp:inline distT="0" distB="0" distL="0" distR="0" wp14:anchorId="637A06F2" wp14:editId="13950490">
            <wp:extent cx="5940425" cy="365188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651885"/>
                    </a:xfrm>
                    <a:prstGeom prst="rect">
                      <a:avLst/>
                    </a:prstGeom>
                    <a:noFill/>
                    <a:ln>
                      <a:noFill/>
                    </a:ln>
                  </pic:spPr>
                </pic:pic>
              </a:graphicData>
            </a:graphic>
          </wp:inline>
        </w:drawing>
      </w:r>
      <w:r>
        <w:t>Рис.</w:t>
      </w:r>
      <w:r>
        <w:rPr>
          <w:spacing w:val="-8"/>
        </w:rPr>
        <w:t xml:space="preserve"> </w:t>
      </w:r>
      <w:r>
        <w:t>1.10.</w:t>
      </w:r>
      <w:r>
        <w:rPr>
          <w:spacing w:val="-5"/>
        </w:rPr>
        <w:t xml:space="preserve"> </w:t>
      </w:r>
      <w:r>
        <w:t>Диаграмма</w:t>
      </w:r>
      <w:r>
        <w:rPr>
          <w:spacing w:val="-7"/>
        </w:rPr>
        <w:t xml:space="preserve"> </w:t>
      </w:r>
      <w:r>
        <w:t>IDEF0</w:t>
      </w:r>
      <w:r>
        <w:rPr>
          <w:spacing w:val="-4"/>
        </w:rPr>
        <w:t xml:space="preserve"> </w:t>
      </w:r>
      <w:r>
        <w:t>AS–IS,</w:t>
      </w:r>
      <w:r>
        <w:rPr>
          <w:spacing w:val="-5"/>
        </w:rPr>
        <w:t xml:space="preserve"> </w:t>
      </w:r>
      <w:r>
        <w:t>д</w:t>
      </w:r>
      <w:r w:rsidRPr="003534BF">
        <w:t>екомпозиция</w:t>
      </w:r>
      <w:r w:rsidRPr="003534BF">
        <w:rPr>
          <w:spacing w:val="-14"/>
        </w:rPr>
        <w:t xml:space="preserve"> </w:t>
      </w:r>
      <w:r w:rsidRPr="003534BF">
        <w:rPr>
          <w:rStyle w:val="a4"/>
          <w:b w:val="0"/>
          <w:bCs w:val="0"/>
        </w:rPr>
        <w:t>«</w:t>
      </w:r>
      <w:r w:rsidRPr="00921C04">
        <w:t>Формирование курса</w:t>
      </w:r>
      <w:r w:rsidRPr="003534BF">
        <w:rPr>
          <w:rStyle w:val="a4"/>
          <w:b w:val="0"/>
          <w:bCs w:val="0"/>
        </w:rPr>
        <w:t>»</w:t>
      </w:r>
    </w:p>
    <w:p w14:paraId="6C59E3BB" w14:textId="55E229B0" w:rsidR="00F144AA" w:rsidRDefault="00F144AA" w:rsidP="00F144AA">
      <w:pPr>
        <w:pStyle w:val="a8"/>
        <w:spacing w:before="1"/>
        <w:ind w:right="808"/>
        <w:jc w:val="center"/>
        <w:rPr>
          <w:rStyle w:val="a4"/>
          <w:b w:val="0"/>
          <w:bCs w:val="0"/>
          <w:szCs w:val="32"/>
        </w:rPr>
      </w:pPr>
      <w:r w:rsidRPr="00F144AA">
        <w:rPr>
          <w:noProof/>
          <w:spacing w:val="-5"/>
        </w:rPr>
        <w:drawing>
          <wp:inline distT="0" distB="0" distL="0" distR="0" wp14:anchorId="4164E623" wp14:editId="1B28F0F2">
            <wp:extent cx="5940425" cy="365188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0425" cy="3651885"/>
                    </a:xfrm>
                    <a:prstGeom prst="rect">
                      <a:avLst/>
                    </a:prstGeom>
                    <a:noFill/>
                    <a:ln>
                      <a:noFill/>
                    </a:ln>
                  </pic:spPr>
                </pic:pic>
              </a:graphicData>
            </a:graphic>
          </wp:inline>
        </w:drawing>
      </w:r>
      <w:r w:rsidRPr="00F144AA">
        <w:t>Рис.</w:t>
      </w:r>
      <w:r w:rsidRPr="00F144AA">
        <w:rPr>
          <w:spacing w:val="-8"/>
        </w:rPr>
        <w:t xml:space="preserve"> </w:t>
      </w:r>
      <w:r w:rsidRPr="00F144AA">
        <w:t>1.1</w:t>
      </w:r>
      <w:r>
        <w:t>1</w:t>
      </w:r>
      <w:r w:rsidRPr="00F144AA">
        <w:t>.</w:t>
      </w:r>
      <w:r w:rsidRPr="00F144AA">
        <w:rPr>
          <w:spacing w:val="-5"/>
        </w:rPr>
        <w:t xml:space="preserve"> </w:t>
      </w:r>
      <w:r w:rsidRPr="00F144AA">
        <w:t>Диаграмма</w:t>
      </w:r>
      <w:r w:rsidRPr="00F144AA">
        <w:rPr>
          <w:spacing w:val="-7"/>
        </w:rPr>
        <w:t xml:space="preserve"> </w:t>
      </w:r>
      <w:r w:rsidRPr="00F144AA">
        <w:t>IDEF0</w:t>
      </w:r>
      <w:r w:rsidRPr="00F144AA">
        <w:rPr>
          <w:spacing w:val="-4"/>
        </w:rPr>
        <w:t xml:space="preserve"> </w:t>
      </w:r>
      <w:r w:rsidRPr="00F144AA">
        <w:t>AS–IS,</w:t>
      </w:r>
      <w:r w:rsidRPr="00F144AA">
        <w:rPr>
          <w:spacing w:val="-5"/>
        </w:rPr>
        <w:t xml:space="preserve"> </w:t>
      </w:r>
      <w:r w:rsidRPr="00F144AA">
        <w:t>д</w:t>
      </w:r>
      <w:r w:rsidRPr="00F144AA">
        <w:rPr>
          <w:szCs w:val="32"/>
        </w:rPr>
        <w:t>екомпозиция</w:t>
      </w:r>
      <w:r w:rsidRPr="00F144AA">
        <w:rPr>
          <w:spacing w:val="-14"/>
          <w:szCs w:val="32"/>
        </w:rPr>
        <w:t xml:space="preserve"> </w:t>
      </w:r>
      <w:r w:rsidRPr="00F144AA">
        <w:rPr>
          <w:rStyle w:val="a4"/>
          <w:b w:val="0"/>
          <w:bCs w:val="0"/>
          <w:szCs w:val="32"/>
        </w:rPr>
        <w:t>«</w:t>
      </w:r>
      <w:r w:rsidRPr="00921C04">
        <w:t>Приём анкет и запись на собеседование</w:t>
      </w:r>
      <w:r w:rsidRPr="00F144AA">
        <w:rPr>
          <w:rStyle w:val="a4"/>
          <w:b w:val="0"/>
          <w:bCs w:val="0"/>
          <w:szCs w:val="32"/>
        </w:rPr>
        <w:t>»</w:t>
      </w:r>
    </w:p>
    <w:p w14:paraId="0F93663D" w14:textId="0D0EAD6E" w:rsidR="00F144AA" w:rsidRDefault="00F144AA" w:rsidP="00F144AA">
      <w:pPr>
        <w:pStyle w:val="a8"/>
        <w:spacing w:before="1"/>
        <w:ind w:right="808"/>
        <w:jc w:val="center"/>
        <w:rPr>
          <w:sz w:val="32"/>
          <w:szCs w:val="32"/>
        </w:rPr>
      </w:pPr>
    </w:p>
    <w:p w14:paraId="07200B10" w14:textId="7D79BB99" w:rsidR="005B0FD5" w:rsidRDefault="005B0FD5" w:rsidP="00F144AA">
      <w:pPr>
        <w:pStyle w:val="a8"/>
        <w:spacing w:before="1"/>
        <w:ind w:right="808"/>
        <w:jc w:val="center"/>
        <w:rPr>
          <w:sz w:val="32"/>
          <w:szCs w:val="32"/>
        </w:rPr>
      </w:pPr>
      <w:r w:rsidRPr="005B0FD5">
        <w:rPr>
          <w:noProof/>
          <w:sz w:val="32"/>
          <w:szCs w:val="32"/>
        </w:rPr>
        <w:lastRenderedPageBreak/>
        <w:drawing>
          <wp:inline distT="0" distB="0" distL="0" distR="0" wp14:anchorId="02DDB40E" wp14:editId="7C8B0CDF">
            <wp:extent cx="5940425" cy="3656965"/>
            <wp:effectExtent l="0" t="0" r="3175"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421ECEB3" w14:textId="7F18B896" w:rsidR="005B0FD5" w:rsidRDefault="005B0FD5" w:rsidP="005B0FD5">
      <w:pPr>
        <w:pStyle w:val="a8"/>
        <w:jc w:val="center"/>
        <w:rPr>
          <w:rStyle w:val="a4"/>
          <w:b w:val="0"/>
          <w:bCs w:val="0"/>
          <w:szCs w:val="32"/>
        </w:rPr>
      </w:pPr>
      <w:r w:rsidRPr="00F144AA">
        <w:t>Рис.</w:t>
      </w:r>
      <w:r w:rsidRPr="00F144AA">
        <w:rPr>
          <w:spacing w:val="-8"/>
        </w:rPr>
        <w:t xml:space="preserve"> </w:t>
      </w:r>
      <w:r w:rsidRPr="00F144AA">
        <w:t>1.1</w:t>
      </w:r>
      <w:r>
        <w:t>2</w:t>
      </w:r>
      <w:r w:rsidRPr="00F144AA">
        <w:t>.</w:t>
      </w:r>
      <w:r w:rsidRPr="00F144AA">
        <w:rPr>
          <w:spacing w:val="-5"/>
        </w:rPr>
        <w:t xml:space="preserve"> </w:t>
      </w:r>
      <w:r w:rsidRPr="00F144AA">
        <w:t>Диаграмма</w:t>
      </w:r>
      <w:r w:rsidRPr="00F144AA">
        <w:rPr>
          <w:spacing w:val="-7"/>
        </w:rPr>
        <w:t xml:space="preserve"> </w:t>
      </w:r>
      <w:r w:rsidRPr="00F144AA">
        <w:t>IDEF0</w:t>
      </w:r>
      <w:r w:rsidRPr="00F144AA">
        <w:rPr>
          <w:spacing w:val="-4"/>
        </w:rPr>
        <w:t xml:space="preserve"> </w:t>
      </w:r>
      <w:r w:rsidRPr="00F144AA">
        <w:t>AS–IS,</w:t>
      </w:r>
      <w:r w:rsidRPr="00F144AA">
        <w:rPr>
          <w:spacing w:val="-5"/>
        </w:rPr>
        <w:t xml:space="preserve"> </w:t>
      </w:r>
      <w:r w:rsidRPr="00F144AA">
        <w:t>д</w:t>
      </w:r>
      <w:r w:rsidRPr="00F144AA">
        <w:rPr>
          <w:szCs w:val="32"/>
        </w:rPr>
        <w:t>екомпозиция</w:t>
      </w:r>
      <w:r w:rsidRPr="00F144AA">
        <w:rPr>
          <w:spacing w:val="-14"/>
          <w:szCs w:val="32"/>
        </w:rPr>
        <w:t xml:space="preserve"> </w:t>
      </w:r>
      <w:r w:rsidRPr="00F144AA">
        <w:rPr>
          <w:rStyle w:val="a4"/>
          <w:b w:val="0"/>
          <w:bCs w:val="0"/>
          <w:szCs w:val="32"/>
        </w:rPr>
        <w:t>«</w:t>
      </w:r>
      <w:r w:rsidRPr="00921C04">
        <w:t>Проведение собеседования и формирование группы</w:t>
      </w:r>
      <w:r w:rsidRPr="00F144AA">
        <w:rPr>
          <w:rStyle w:val="a4"/>
          <w:b w:val="0"/>
          <w:bCs w:val="0"/>
          <w:szCs w:val="32"/>
        </w:rPr>
        <w:t>»</w:t>
      </w:r>
    </w:p>
    <w:p w14:paraId="747C86FE" w14:textId="6853B6AE" w:rsidR="005B0FD5" w:rsidRDefault="005B0FD5" w:rsidP="005B0FD5">
      <w:pPr>
        <w:pStyle w:val="a8"/>
        <w:jc w:val="center"/>
        <w:rPr>
          <w:rStyle w:val="a4"/>
          <w:b w:val="0"/>
          <w:bCs w:val="0"/>
          <w:szCs w:val="32"/>
        </w:rPr>
      </w:pPr>
    </w:p>
    <w:p w14:paraId="6E942D84" w14:textId="398EE497" w:rsidR="005B0FD5" w:rsidRPr="005B0FD5" w:rsidRDefault="005B0FD5" w:rsidP="005B0FD5">
      <w:pPr>
        <w:pStyle w:val="a8"/>
      </w:pPr>
      <w:r w:rsidRPr="005B0FD5">
        <w:rPr>
          <w:noProof/>
        </w:rPr>
        <w:drawing>
          <wp:inline distT="0" distB="0" distL="0" distR="0" wp14:anchorId="5D5360D4" wp14:editId="4236854D">
            <wp:extent cx="5940425" cy="3656965"/>
            <wp:effectExtent l="0" t="0" r="3175"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06375BB4" w14:textId="21484870" w:rsidR="005B0FD5" w:rsidRDefault="005B0FD5" w:rsidP="005B0FD5">
      <w:pPr>
        <w:pStyle w:val="a8"/>
        <w:jc w:val="center"/>
        <w:rPr>
          <w:rStyle w:val="a4"/>
          <w:b w:val="0"/>
          <w:bCs w:val="0"/>
          <w:szCs w:val="32"/>
        </w:rPr>
      </w:pPr>
      <w:r w:rsidRPr="00F144AA">
        <w:t>Рис.</w:t>
      </w:r>
      <w:r w:rsidRPr="00F144AA">
        <w:rPr>
          <w:spacing w:val="-8"/>
        </w:rPr>
        <w:t xml:space="preserve"> </w:t>
      </w:r>
      <w:r w:rsidRPr="00F144AA">
        <w:t>1.1</w:t>
      </w:r>
      <w:r>
        <w:t>3</w:t>
      </w:r>
      <w:r w:rsidRPr="00F144AA">
        <w:t>.</w:t>
      </w:r>
      <w:r w:rsidRPr="00F144AA">
        <w:rPr>
          <w:spacing w:val="-5"/>
        </w:rPr>
        <w:t xml:space="preserve"> </w:t>
      </w:r>
      <w:r w:rsidRPr="00F144AA">
        <w:t>Диаграмма</w:t>
      </w:r>
      <w:r w:rsidRPr="00F144AA">
        <w:rPr>
          <w:spacing w:val="-7"/>
        </w:rPr>
        <w:t xml:space="preserve"> </w:t>
      </w:r>
      <w:r w:rsidRPr="00F144AA">
        <w:t>IDEF0</w:t>
      </w:r>
      <w:r w:rsidRPr="00F144AA">
        <w:rPr>
          <w:spacing w:val="-4"/>
        </w:rPr>
        <w:t xml:space="preserve"> </w:t>
      </w:r>
      <w:r w:rsidRPr="00F144AA">
        <w:t>AS–IS,</w:t>
      </w:r>
      <w:r w:rsidRPr="00F144AA">
        <w:rPr>
          <w:spacing w:val="-5"/>
        </w:rPr>
        <w:t xml:space="preserve"> </w:t>
      </w:r>
      <w:r w:rsidRPr="00F144AA">
        <w:t>д</w:t>
      </w:r>
      <w:r w:rsidRPr="00F144AA">
        <w:rPr>
          <w:szCs w:val="32"/>
        </w:rPr>
        <w:t>екомпозиция</w:t>
      </w:r>
      <w:r w:rsidRPr="00F144AA">
        <w:rPr>
          <w:spacing w:val="-14"/>
          <w:szCs w:val="32"/>
        </w:rPr>
        <w:t xml:space="preserve"> </w:t>
      </w:r>
      <w:r w:rsidRPr="00F144AA">
        <w:rPr>
          <w:rStyle w:val="a4"/>
          <w:b w:val="0"/>
          <w:bCs w:val="0"/>
          <w:szCs w:val="32"/>
        </w:rPr>
        <w:t>«</w:t>
      </w:r>
      <w:r w:rsidRPr="00921C04">
        <w:t>Сопровождение процесса обучения</w:t>
      </w:r>
      <w:r w:rsidRPr="00F144AA">
        <w:rPr>
          <w:rStyle w:val="a4"/>
          <w:b w:val="0"/>
          <w:bCs w:val="0"/>
          <w:szCs w:val="32"/>
        </w:rPr>
        <w:t>»</w:t>
      </w:r>
    </w:p>
    <w:p w14:paraId="0A4EDA83" w14:textId="037BA70A" w:rsidR="005B0FD5" w:rsidRDefault="005B0FD5" w:rsidP="00574AC3">
      <w:pPr>
        <w:pStyle w:val="a3"/>
        <w:spacing w:line="360" w:lineRule="auto"/>
        <w:ind w:firstLine="708"/>
        <w:rPr>
          <w:sz w:val="28"/>
          <w:szCs w:val="28"/>
        </w:rPr>
      </w:pPr>
    </w:p>
    <w:p w14:paraId="39C3D857" w14:textId="41B9E7E4" w:rsidR="005B0FD5" w:rsidRDefault="005B0FD5" w:rsidP="005B0FD5">
      <w:pPr>
        <w:pStyle w:val="a3"/>
        <w:spacing w:line="360" w:lineRule="auto"/>
        <w:rPr>
          <w:sz w:val="28"/>
          <w:szCs w:val="28"/>
        </w:rPr>
      </w:pPr>
      <w:r w:rsidRPr="005B0FD5">
        <w:rPr>
          <w:noProof/>
          <w:sz w:val="28"/>
          <w:szCs w:val="28"/>
        </w:rPr>
        <w:drawing>
          <wp:inline distT="0" distB="0" distL="0" distR="0" wp14:anchorId="5FA65288" wp14:editId="6D9A1ADE">
            <wp:extent cx="5940425" cy="3656965"/>
            <wp:effectExtent l="0" t="0" r="3175" b="63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29050FDC" w14:textId="5B4D04CD" w:rsidR="005B0FD5" w:rsidRPr="005B0FD5" w:rsidRDefault="005B0FD5" w:rsidP="005B0FD5">
      <w:pPr>
        <w:pStyle w:val="a8"/>
        <w:jc w:val="center"/>
        <w:rPr>
          <w:szCs w:val="32"/>
        </w:rPr>
      </w:pPr>
      <w:r w:rsidRPr="00F144AA">
        <w:t>Рис.</w:t>
      </w:r>
      <w:r w:rsidRPr="00F144AA">
        <w:rPr>
          <w:spacing w:val="-8"/>
        </w:rPr>
        <w:t xml:space="preserve"> </w:t>
      </w:r>
      <w:r w:rsidRPr="00F144AA">
        <w:t>1.1</w:t>
      </w:r>
      <w:r>
        <w:t>4</w:t>
      </w:r>
      <w:r w:rsidRPr="00F144AA">
        <w:t>.</w:t>
      </w:r>
      <w:r w:rsidRPr="00F144AA">
        <w:rPr>
          <w:spacing w:val="-5"/>
        </w:rPr>
        <w:t xml:space="preserve"> </w:t>
      </w:r>
      <w:r w:rsidRPr="00F144AA">
        <w:t>Диаграмма</w:t>
      </w:r>
      <w:r w:rsidRPr="00F144AA">
        <w:rPr>
          <w:spacing w:val="-7"/>
        </w:rPr>
        <w:t xml:space="preserve"> </w:t>
      </w:r>
      <w:r w:rsidRPr="00F144AA">
        <w:t>IDEF0</w:t>
      </w:r>
      <w:r w:rsidRPr="00F144AA">
        <w:rPr>
          <w:spacing w:val="-4"/>
        </w:rPr>
        <w:t xml:space="preserve"> </w:t>
      </w:r>
      <w:r w:rsidRPr="00F144AA">
        <w:t>AS–IS,</w:t>
      </w:r>
      <w:r w:rsidRPr="00F144AA">
        <w:rPr>
          <w:spacing w:val="-5"/>
        </w:rPr>
        <w:t xml:space="preserve"> </w:t>
      </w:r>
      <w:r w:rsidRPr="00F144AA">
        <w:t>д</w:t>
      </w:r>
      <w:r w:rsidRPr="00F144AA">
        <w:rPr>
          <w:szCs w:val="32"/>
        </w:rPr>
        <w:t>екомпозиция</w:t>
      </w:r>
      <w:r w:rsidRPr="00F144AA">
        <w:rPr>
          <w:spacing w:val="-14"/>
          <w:szCs w:val="32"/>
        </w:rPr>
        <w:t xml:space="preserve"> </w:t>
      </w:r>
      <w:r w:rsidRPr="00F144AA">
        <w:rPr>
          <w:rStyle w:val="a4"/>
          <w:b w:val="0"/>
          <w:bCs w:val="0"/>
          <w:szCs w:val="32"/>
        </w:rPr>
        <w:t>«</w:t>
      </w:r>
      <w:r w:rsidRPr="003534BF">
        <w:rPr>
          <w:rStyle w:val="a4"/>
          <w:b w:val="0"/>
          <w:bCs w:val="0"/>
        </w:rPr>
        <w:t>Фиксация результатов и отчётность</w:t>
      </w:r>
      <w:r w:rsidRPr="00F144AA">
        <w:rPr>
          <w:rStyle w:val="a4"/>
          <w:b w:val="0"/>
          <w:bCs w:val="0"/>
          <w:szCs w:val="32"/>
        </w:rPr>
        <w:t>»</w:t>
      </w:r>
    </w:p>
    <w:p w14:paraId="303054D1" w14:textId="0274E7CE" w:rsidR="005729BC" w:rsidRPr="00A629E3" w:rsidRDefault="00A629E3" w:rsidP="00A629E3">
      <w:pPr>
        <w:pStyle w:val="a8"/>
        <w:ind w:firstLine="566"/>
      </w:pPr>
      <w:r w:rsidRPr="00A629E3">
        <w:t>Построенная IDEF0-модель подтверждает, что текущий процесс имеет понятную последовательную структуру, однако зависит от ручной координации между учеником, преподавателем и завучем. Управление процессом осуществляется через регламенты, правила набора и нормативные документы, а выполнение операций распределено между несколькими участниками. Это подтверждает необходимость дальнейшей автоматизации процесса в проектируемом модуле «Образование».</w:t>
      </w:r>
    </w:p>
    <w:p w14:paraId="5F371C47" w14:textId="77777777" w:rsidR="005729BC" w:rsidRPr="00D15D68" w:rsidRDefault="005729BC" w:rsidP="00574AC3">
      <w:pPr>
        <w:rPr>
          <w:rFonts w:cs="Times New Roman"/>
          <w:szCs w:val="28"/>
        </w:rPr>
      </w:pPr>
    </w:p>
    <w:p w14:paraId="04FE1338" w14:textId="77777777" w:rsidR="00235F94" w:rsidRPr="001F78AE" w:rsidRDefault="00235F94" w:rsidP="00235F94">
      <w:pPr>
        <w:pStyle w:val="2"/>
      </w:pPr>
      <w:bookmarkStart w:id="5" w:name="_Toc230089829"/>
      <w:r w:rsidRPr="001F78AE">
        <w:t>1.4 Патентный поиск</w:t>
      </w:r>
      <w:bookmarkEnd w:id="5"/>
    </w:p>
    <w:p w14:paraId="2233F707" w14:textId="77777777" w:rsidR="00235F94" w:rsidRPr="00D15D68" w:rsidRDefault="00235F94" w:rsidP="00235F94">
      <w:p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Цель патентного поиска в рамках дипломного проекта - </w:t>
      </w:r>
      <w:r w:rsidRPr="00D15D68">
        <w:rPr>
          <w:rFonts w:eastAsia="Times New Roman" w:cs="Times New Roman"/>
          <w:b/>
          <w:bCs/>
          <w:szCs w:val="28"/>
          <w:lang w:eastAsia="ru-RU"/>
        </w:rPr>
        <w:t>оценить наличие близких по назначению решений</w:t>
      </w:r>
      <w:r w:rsidRPr="00D15D68">
        <w:rPr>
          <w:rFonts w:eastAsia="Times New Roman" w:cs="Times New Roman"/>
          <w:szCs w:val="28"/>
          <w:lang w:eastAsia="ru-RU"/>
        </w:rPr>
        <w:t xml:space="preserve"> и показать, что проектируемый модуль «Образование» для IT-</w:t>
      </w:r>
      <w:proofErr w:type="spellStart"/>
      <w:r w:rsidRPr="00D15D68">
        <w:rPr>
          <w:rFonts w:eastAsia="Times New Roman" w:cs="Times New Roman"/>
          <w:szCs w:val="28"/>
          <w:lang w:eastAsia="ru-RU"/>
        </w:rPr>
        <w:t>Cube</w:t>
      </w:r>
      <w:proofErr w:type="spellEnd"/>
      <w:r w:rsidRPr="00D15D68">
        <w:rPr>
          <w:rFonts w:eastAsia="Times New Roman" w:cs="Times New Roman"/>
          <w:szCs w:val="28"/>
          <w:lang w:eastAsia="ru-RU"/>
        </w:rPr>
        <w:t>:</w:t>
      </w:r>
    </w:p>
    <w:p w14:paraId="3E989D69" w14:textId="77777777" w:rsidR="00235F94" w:rsidRPr="00D15D68" w:rsidRDefault="00235F94" w:rsidP="00235F94">
      <w:pPr>
        <w:numPr>
          <w:ilvl w:val="0"/>
          <w:numId w:val="11"/>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lastRenderedPageBreak/>
        <w:t>закрывает типовые задачи (заявки → отбор/собеседование → зачисление → обучение → журнал/отчёты),</w:t>
      </w:r>
    </w:p>
    <w:p w14:paraId="7FDBA520" w14:textId="77777777" w:rsidR="00235F94" w:rsidRPr="00D15D68" w:rsidRDefault="00235F94" w:rsidP="00235F94">
      <w:pPr>
        <w:numPr>
          <w:ilvl w:val="0"/>
          <w:numId w:val="11"/>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при этом </w:t>
      </w:r>
      <w:r w:rsidRPr="00D15D68">
        <w:rPr>
          <w:rFonts w:eastAsia="Times New Roman" w:cs="Times New Roman"/>
          <w:b/>
          <w:bCs/>
          <w:szCs w:val="28"/>
          <w:lang w:eastAsia="ru-RU"/>
        </w:rPr>
        <w:t>не требует покупки “комбайна”</w:t>
      </w:r>
      <w:r w:rsidRPr="00D15D68">
        <w:rPr>
          <w:rFonts w:eastAsia="Times New Roman" w:cs="Times New Roman"/>
          <w:szCs w:val="28"/>
          <w:lang w:eastAsia="ru-RU"/>
        </w:rPr>
        <w:t xml:space="preserve"> (</w:t>
      </w:r>
      <w:proofErr w:type="spellStart"/>
      <w:r w:rsidRPr="00D15D68">
        <w:rPr>
          <w:rFonts w:eastAsia="Times New Roman" w:cs="Times New Roman"/>
          <w:szCs w:val="28"/>
          <w:lang w:eastAsia="ru-RU"/>
        </w:rPr>
        <w:t>GetCourse</w:t>
      </w:r>
      <w:proofErr w:type="spellEnd"/>
      <w:r w:rsidRPr="00D15D68">
        <w:rPr>
          <w:rFonts w:eastAsia="Times New Roman" w:cs="Times New Roman"/>
          <w:szCs w:val="28"/>
          <w:lang w:eastAsia="ru-RU"/>
        </w:rPr>
        <w:t>-подобных платформ) с избыточными функциями,</w:t>
      </w:r>
    </w:p>
    <w:p w14:paraId="285AB09E" w14:textId="77777777" w:rsidR="00235F94" w:rsidRPr="00D15D68" w:rsidRDefault="00235F94" w:rsidP="00235F94">
      <w:pPr>
        <w:numPr>
          <w:ilvl w:val="0"/>
          <w:numId w:val="11"/>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и </w:t>
      </w:r>
      <w:r w:rsidRPr="00D15D68">
        <w:rPr>
          <w:rFonts w:eastAsia="Times New Roman" w:cs="Times New Roman"/>
          <w:b/>
          <w:bCs/>
          <w:szCs w:val="28"/>
          <w:lang w:eastAsia="ru-RU"/>
        </w:rPr>
        <w:t>не является прямым копированием</w:t>
      </w:r>
      <w:r w:rsidRPr="00D15D68">
        <w:rPr>
          <w:rFonts w:eastAsia="Times New Roman" w:cs="Times New Roman"/>
          <w:szCs w:val="28"/>
          <w:lang w:eastAsia="ru-RU"/>
        </w:rPr>
        <w:t xml:space="preserve"> существующих систем.</w:t>
      </w:r>
    </w:p>
    <w:p w14:paraId="3A3657C5" w14:textId="77777777" w:rsidR="00235F94" w:rsidRPr="00D15D68" w:rsidRDefault="00235F94" w:rsidP="00235F94">
      <w:p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Поиск выполнен как </w:t>
      </w:r>
      <w:r w:rsidRPr="00D15D68">
        <w:rPr>
          <w:rFonts w:eastAsia="Times New Roman" w:cs="Times New Roman"/>
          <w:b/>
          <w:bCs/>
          <w:szCs w:val="28"/>
          <w:lang w:eastAsia="ru-RU"/>
        </w:rPr>
        <w:t>обзор открытых источников</w:t>
      </w:r>
      <w:r w:rsidRPr="00D15D68">
        <w:rPr>
          <w:rFonts w:eastAsia="Times New Roman" w:cs="Times New Roman"/>
          <w:szCs w:val="28"/>
          <w:lang w:eastAsia="ru-RU"/>
        </w:rPr>
        <w:t xml:space="preserve"> (публичные описания функционала, руководства пользователей, каталоги/страницы продуктов) и </w:t>
      </w:r>
      <w:r w:rsidRPr="00D15D68">
        <w:rPr>
          <w:rFonts w:eastAsia="Times New Roman" w:cs="Times New Roman"/>
          <w:b/>
          <w:bCs/>
          <w:szCs w:val="28"/>
          <w:lang w:eastAsia="ru-RU"/>
        </w:rPr>
        <w:t>сравнение с тремя близкими по смыслу платформами</w:t>
      </w:r>
      <w:r w:rsidRPr="00D15D68">
        <w:rPr>
          <w:rFonts w:eastAsia="Times New Roman" w:cs="Times New Roman"/>
          <w:szCs w:val="28"/>
          <w:lang w:eastAsia="ru-RU"/>
        </w:rPr>
        <w:t>:</w:t>
      </w:r>
    </w:p>
    <w:p w14:paraId="51D1E726" w14:textId="77777777" w:rsidR="00235F94" w:rsidRPr="00D15D68" w:rsidRDefault="00235F94" w:rsidP="00235F94">
      <w:pPr>
        <w:numPr>
          <w:ilvl w:val="0"/>
          <w:numId w:val="12"/>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РФ: </w:t>
      </w:r>
      <w:r w:rsidRPr="00D15D68">
        <w:rPr>
          <w:rFonts w:eastAsia="Times New Roman" w:cs="Times New Roman"/>
          <w:b/>
          <w:bCs/>
          <w:szCs w:val="28"/>
          <w:lang w:eastAsia="ru-RU"/>
        </w:rPr>
        <w:t>АИС “Навигатор дополнительного образования”</w:t>
      </w:r>
    </w:p>
    <w:p w14:paraId="7C9D7AB0" w14:textId="77777777" w:rsidR="00235F94" w:rsidRPr="00D15D68" w:rsidRDefault="00235F94" w:rsidP="00235F94">
      <w:pPr>
        <w:numPr>
          <w:ilvl w:val="0"/>
          <w:numId w:val="12"/>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РФ: </w:t>
      </w:r>
      <w:proofErr w:type="spellStart"/>
      <w:r w:rsidRPr="00D15D68">
        <w:rPr>
          <w:rFonts w:eastAsia="Times New Roman" w:cs="Times New Roman"/>
          <w:b/>
          <w:bCs/>
          <w:szCs w:val="28"/>
          <w:lang w:eastAsia="ru-RU"/>
        </w:rPr>
        <w:t>Дневник.ру</w:t>
      </w:r>
      <w:proofErr w:type="spellEnd"/>
    </w:p>
    <w:p w14:paraId="4078A2A1" w14:textId="77777777" w:rsidR="00235F94" w:rsidRPr="00D15D68" w:rsidRDefault="00235F94" w:rsidP="00235F94">
      <w:pPr>
        <w:numPr>
          <w:ilvl w:val="0"/>
          <w:numId w:val="12"/>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зарубежная: </w:t>
      </w:r>
      <w:proofErr w:type="spellStart"/>
      <w:r w:rsidRPr="00D15D68">
        <w:rPr>
          <w:rFonts w:eastAsia="Times New Roman" w:cs="Times New Roman"/>
          <w:b/>
          <w:bCs/>
          <w:szCs w:val="28"/>
          <w:lang w:eastAsia="ru-RU"/>
        </w:rPr>
        <w:t>Moodle</w:t>
      </w:r>
      <w:proofErr w:type="spellEnd"/>
      <w:r w:rsidRPr="00D15D68">
        <w:rPr>
          <w:rFonts w:eastAsia="Times New Roman" w:cs="Times New Roman"/>
          <w:b/>
          <w:bCs/>
          <w:szCs w:val="28"/>
          <w:lang w:eastAsia="ru-RU"/>
        </w:rPr>
        <w:t xml:space="preserve"> (LMS)</w:t>
      </w:r>
    </w:p>
    <w:p w14:paraId="6F03DB85" w14:textId="77777777" w:rsidR="00235F94" w:rsidRPr="00D15D68" w:rsidRDefault="00235F94" w:rsidP="00235F94">
      <w:p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1) АИС “Навигатор дополнительного образования” (РФ)</w:t>
      </w:r>
      <w:r w:rsidRPr="00D15D68">
        <w:rPr>
          <w:rFonts w:eastAsia="Times New Roman" w:cs="Times New Roman"/>
          <w:szCs w:val="28"/>
          <w:lang w:eastAsia="ru-RU"/>
        </w:rPr>
        <w:br/>
        <w:t xml:space="preserve">Сильная сторона - </w:t>
      </w:r>
      <w:r w:rsidRPr="00D15D68">
        <w:rPr>
          <w:rFonts w:eastAsia="Times New Roman" w:cs="Times New Roman"/>
          <w:b/>
          <w:bCs/>
          <w:szCs w:val="28"/>
          <w:lang w:eastAsia="ru-RU"/>
        </w:rPr>
        <w:t>каталог программ + подача/учёт заявок + журнал посещаемости</w:t>
      </w:r>
      <w:r w:rsidRPr="00D15D68">
        <w:rPr>
          <w:rFonts w:eastAsia="Times New Roman" w:cs="Times New Roman"/>
          <w:szCs w:val="28"/>
          <w:lang w:eastAsia="ru-RU"/>
        </w:rPr>
        <w:t xml:space="preserve"> (после подтверждения заявки ребёнок попадает в журнал посещаемости группы). </w:t>
      </w:r>
      <w:r w:rsidRPr="00D15D68">
        <w:rPr>
          <w:rFonts w:eastAsia="Times New Roman" w:cs="Times New Roman"/>
          <w:szCs w:val="28"/>
          <w:lang w:eastAsia="ru-RU"/>
        </w:rPr>
        <w:br/>
        <w:t>Ограничение для твоей задачи: “Навигатор” - прежде всего реестр/учёт и запись; он не является полноценной “LMS-средой обучения” в смысле материалов/заданий/проверки в одном месте (обычно обучение “разъезжается” по инструментам).</w:t>
      </w:r>
    </w:p>
    <w:p w14:paraId="02095FC7" w14:textId="77777777" w:rsidR="00235F94" w:rsidRPr="00D15D68" w:rsidRDefault="00235F94" w:rsidP="00235F94">
      <w:p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 xml:space="preserve">2) </w:t>
      </w:r>
      <w:proofErr w:type="spellStart"/>
      <w:r w:rsidRPr="00D15D68">
        <w:rPr>
          <w:rFonts w:eastAsia="Times New Roman" w:cs="Times New Roman"/>
          <w:b/>
          <w:bCs/>
          <w:szCs w:val="28"/>
          <w:lang w:eastAsia="ru-RU"/>
        </w:rPr>
        <w:t>Дневник.ру</w:t>
      </w:r>
      <w:proofErr w:type="spellEnd"/>
      <w:r w:rsidRPr="00D15D68">
        <w:rPr>
          <w:rFonts w:eastAsia="Times New Roman" w:cs="Times New Roman"/>
          <w:b/>
          <w:bCs/>
          <w:szCs w:val="28"/>
          <w:lang w:eastAsia="ru-RU"/>
        </w:rPr>
        <w:t xml:space="preserve"> (РФ)</w:t>
      </w:r>
      <w:r w:rsidRPr="00D15D68">
        <w:rPr>
          <w:rFonts w:eastAsia="Times New Roman" w:cs="Times New Roman"/>
          <w:szCs w:val="28"/>
          <w:lang w:eastAsia="ru-RU"/>
        </w:rPr>
        <w:br/>
        <w:t xml:space="preserve">Сильная сторона - </w:t>
      </w:r>
      <w:r w:rsidRPr="00D15D68">
        <w:rPr>
          <w:rFonts w:eastAsia="Times New Roman" w:cs="Times New Roman"/>
          <w:b/>
          <w:bCs/>
          <w:szCs w:val="28"/>
          <w:lang w:eastAsia="ru-RU"/>
        </w:rPr>
        <w:t>электронный дневник/журнал</w:t>
      </w:r>
      <w:r w:rsidRPr="00D15D68">
        <w:rPr>
          <w:rFonts w:eastAsia="Times New Roman" w:cs="Times New Roman"/>
          <w:szCs w:val="28"/>
          <w:lang w:eastAsia="ru-RU"/>
        </w:rPr>
        <w:t xml:space="preserve">: расписание, домашние задания, контроль посещаемости, мобильные приложения. </w:t>
      </w:r>
      <w:r w:rsidRPr="00D15D68">
        <w:rPr>
          <w:rFonts w:eastAsia="Times New Roman" w:cs="Times New Roman"/>
          <w:szCs w:val="28"/>
          <w:lang w:eastAsia="ru-RU"/>
        </w:rPr>
        <w:br/>
        <w:t xml:space="preserve">Ограничение для твоей задачи: продукт заточен под школьный контур “учебный процесс”, а не под сквозной сценарий </w:t>
      </w:r>
      <w:r w:rsidRPr="00D15D68">
        <w:rPr>
          <w:rFonts w:eastAsia="Times New Roman" w:cs="Times New Roman"/>
          <w:b/>
          <w:bCs/>
          <w:szCs w:val="28"/>
          <w:lang w:eastAsia="ru-RU"/>
        </w:rPr>
        <w:t xml:space="preserve">внешней записи на кружок через заявки + отбор + зачисление в группы </w:t>
      </w:r>
      <w:proofErr w:type="spellStart"/>
      <w:r w:rsidRPr="00D15D68">
        <w:rPr>
          <w:rFonts w:eastAsia="Times New Roman" w:cs="Times New Roman"/>
          <w:b/>
          <w:bCs/>
          <w:szCs w:val="28"/>
          <w:lang w:eastAsia="ru-RU"/>
        </w:rPr>
        <w:t>допобразования</w:t>
      </w:r>
      <w:proofErr w:type="spellEnd"/>
      <w:r w:rsidRPr="00D15D68">
        <w:rPr>
          <w:rFonts w:eastAsia="Times New Roman" w:cs="Times New Roman"/>
          <w:szCs w:val="28"/>
          <w:lang w:eastAsia="ru-RU"/>
        </w:rPr>
        <w:t>.</w:t>
      </w:r>
    </w:p>
    <w:p w14:paraId="3CABFC7B" w14:textId="3462D048" w:rsidR="00235F94" w:rsidRDefault="00235F94" w:rsidP="00235F94">
      <w:p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 xml:space="preserve">3) </w:t>
      </w:r>
      <w:proofErr w:type="spellStart"/>
      <w:r w:rsidRPr="00D15D68">
        <w:rPr>
          <w:rFonts w:eastAsia="Times New Roman" w:cs="Times New Roman"/>
          <w:b/>
          <w:bCs/>
          <w:szCs w:val="28"/>
          <w:lang w:eastAsia="ru-RU"/>
        </w:rPr>
        <w:t>Moodle</w:t>
      </w:r>
      <w:proofErr w:type="spellEnd"/>
      <w:r w:rsidRPr="00D15D68">
        <w:rPr>
          <w:rFonts w:eastAsia="Times New Roman" w:cs="Times New Roman"/>
          <w:b/>
          <w:bCs/>
          <w:szCs w:val="28"/>
          <w:lang w:eastAsia="ru-RU"/>
        </w:rPr>
        <w:t xml:space="preserve"> (зарубежная, </w:t>
      </w:r>
      <w:proofErr w:type="spellStart"/>
      <w:r w:rsidRPr="00D15D68">
        <w:rPr>
          <w:rFonts w:eastAsia="Times New Roman" w:cs="Times New Roman"/>
          <w:b/>
          <w:bCs/>
          <w:szCs w:val="28"/>
          <w:lang w:eastAsia="ru-RU"/>
        </w:rPr>
        <w:t>open-source</w:t>
      </w:r>
      <w:proofErr w:type="spellEnd"/>
      <w:r w:rsidRPr="00D15D68">
        <w:rPr>
          <w:rFonts w:eastAsia="Times New Roman" w:cs="Times New Roman"/>
          <w:b/>
          <w:bCs/>
          <w:szCs w:val="28"/>
          <w:lang w:eastAsia="ru-RU"/>
        </w:rPr>
        <w:t xml:space="preserve"> LMS)</w:t>
      </w:r>
      <w:r w:rsidRPr="00D15D68">
        <w:rPr>
          <w:rFonts w:eastAsia="Times New Roman" w:cs="Times New Roman"/>
          <w:szCs w:val="28"/>
          <w:lang w:eastAsia="ru-RU"/>
        </w:rPr>
        <w:br/>
        <w:t xml:space="preserve">Сильная сторона - зрелая LMS: задания/сдачи/оценивание + расширяемость </w:t>
      </w:r>
      <w:r w:rsidRPr="00D15D68">
        <w:rPr>
          <w:rFonts w:eastAsia="Times New Roman" w:cs="Times New Roman"/>
          <w:szCs w:val="28"/>
          <w:lang w:eastAsia="ru-RU"/>
        </w:rPr>
        <w:lastRenderedPageBreak/>
        <w:t xml:space="preserve">плагинами (в т.ч. учёт посещаемости через </w:t>
      </w:r>
      <w:proofErr w:type="spellStart"/>
      <w:r w:rsidRPr="00D15D68">
        <w:rPr>
          <w:rFonts w:eastAsia="Times New Roman" w:cs="Times New Roman"/>
          <w:szCs w:val="28"/>
          <w:lang w:eastAsia="ru-RU"/>
        </w:rPr>
        <w:t>Attendance</w:t>
      </w:r>
      <w:proofErr w:type="spellEnd"/>
      <w:r w:rsidRPr="00D15D68">
        <w:rPr>
          <w:rFonts w:eastAsia="Times New Roman" w:cs="Times New Roman"/>
          <w:szCs w:val="28"/>
          <w:lang w:eastAsia="ru-RU"/>
        </w:rPr>
        <w:t xml:space="preserve">). </w:t>
      </w:r>
      <w:r w:rsidRPr="00D15D68">
        <w:rPr>
          <w:rFonts w:eastAsia="Times New Roman" w:cs="Times New Roman"/>
          <w:szCs w:val="28"/>
          <w:lang w:eastAsia="ru-RU"/>
        </w:rPr>
        <w:br/>
        <w:t xml:space="preserve">Ограничение для твоей задачи: </w:t>
      </w:r>
      <w:proofErr w:type="spellStart"/>
      <w:r w:rsidRPr="00D15D68">
        <w:rPr>
          <w:rFonts w:eastAsia="Times New Roman" w:cs="Times New Roman"/>
          <w:szCs w:val="28"/>
          <w:lang w:eastAsia="ru-RU"/>
        </w:rPr>
        <w:t>Moodle</w:t>
      </w:r>
      <w:proofErr w:type="spellEnd"/>
      <w:r w:rsidRPr="00D15D68">
        <w:rPr>
          <w:rFonts w:eastAsia="Times New Roman" w:cs="Times New Roman"/>
          <w:szCs w:val="28"/>
          <w:lang w:eastAsia="ru-RU"/>
        </w:rPr>
        <w:t xml:space="preserve"> не является “платформой записи” (сквозной заявочный контур обычно требует отдельной надстройки/интеграции).</w:t>
      </w:r>
    </w:p>
    <w:p w14:paraId="4DDD2C64" w14:textId="698E2881" w:rsidR="00006EA9" w:rsidRPr="00006EA9" w:rsidRDefault="00006EA9" w:rsidP="00006EA9">
      <w:pPr>
        <w:pStyle w:val="a8"/>
        <w:jc w:val="center"/>
        <w:rPr>
          <w:b/>
          <w:bCs/>
        </w:rPr>
      </w:pPr>
      <w:r w:rsidRPr="0064258A">
        <w:rPr>
          <w:rStyle w:val="a4"/>
          <w:b w:val="0"/>
          <w:bCs w:val="0"/>
        </w:rPr>
        <w:t xml:space="preserve">Таблица </w:t>
      </w:r>
      <w:r>
        <w:rPr>
          <w:rStyle w:val="a4"/>
          <w:b w:val="0"/>
          <w:bCs w:val="0"/>
        </w:rPr>
        <w:t>1</w:t>
      </w:r>
      <w:r w:rsidRPr="0064258A">
        <w:rPr>
          <w:rStyle w:val="a4"/>
          <w:b w:val="0"/>
          <w:bCs w:val="0"/>
        </w:rPr>
        <w:t xml:space="preserve">.1 - </w:t>
      </w:r>
      <w:r w:rsidRPr="00D15D68">
        <w:t>Сравнительная таблица</w:t>
      </w:r>
    </w:p>
    <w:p w14:paraId="7223BD88" w14:textId="77777777" w:rsidR="00006EA9" w:rsidRDefault="00006EA9" w:rsidP="00006EA9">
      <w:bookmarkStart w:id="6" w:name="_Toc230089831"/>
      <w:r w:rsidRPr="00006EA9">
        <w:drawing>
          <wp:inline distT="0" distB="0" distL="0" distR="0" wp14:anchorId="6312689E" wp14:editId="1990882A">
            <wp:extent cx="5940425" cy="4201160"/>
            <wp:effectExtent l="0" t="0" r="3175" b="889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201160"/>
                    </a:xfrm>
                    <a:prstGeom prst="rect">
                      <a:avLst/>
                    </a:prstGeom>
                  </pic:spPr>
                </pic:pic>
              </a:graphicData>
            </a:graphic>
          </wp:inline>
        </w:drawing>
      </w:r>
    </w:p>
    <w:p w14:paraId="0752F251" w14:textId="4C4E47C2" w:rsidR="007226B1" w:rsidRPr="00FA5F79" w:rsidRDefault="007226B1" w:rsidP="007226B1">
      <w:pPr>
        <w:pStyle w:val="1"/>
        <w:rPr>
          <w:rFonts w:cs="Times New Roman"/>
          <w:szCs w:val="28"/>
        </w:rPr>
      </w:pPr>
      <w:r w:rsidRPr="00FA5F79">
        <w:t>ВЫВОДЫ</w:t>
      </w:r>
      <w:bookmarkEnd w:id="6"/>
    </w:p>
    <w:p w14:paraId="1426CC4B" w14:textId="77777777" w:rsidR="007226B1" w:rsidRPr="003534BF" w:rsidRDefault="007226B1" w:rsidP="007226B1">
      <w:pPr>
        <w:ind w:firstLine="708"/>
        <w:rPr>
          <w:rFonts w:cs="Times New Roman"/>
          <w:szCs w:val="28"/>
        </w:rPr>
      </w:pPr>
      <w:r w:rsidRPr="003534BF">
        <w:rPr>
          <w:rFonts w:cs="Times New Roman"/>
          <w:szCs w:val="28"/>
        </w:rPr>
        <w:t>Построенные диаграммы показывают, что в текущем процессе данные передаются между этапами вручную и фиксируются в нескольких отдельных накопителях. Это приводит к дублированию сведений, увеличению трудозатрат сотрудников и риску ошибок при переносе данных. Особенно заметны проблемы на этапах приёма анкет, формирования групп, фиксации посещаемости, проверки работ и подготовки отчётности.</w:t>
      </w:r>
    </w:p>
    <w:p w14:paraId="2F781BEF" w14:textId="77777777" w:rsidR="007226B1" w:rsidRPr="003534BF" w:rsidRDefault="007226B1" w:rsidP="007226B1">
      <w:pPr>
        <w:ind w:firstLine="708"/>
        <w:rPr>
          <w:rFonts w:cs="Times New Roman"/>
          <w:szCs w:val="28"/>
        </w:rPr>
      </w:pPr>
      <w:r w:rsidRPr="003534BF">
        <w:rPr>
          <w:rFonts w:cs="Times New Roman"/>
          <w:szCs w:val="28"/>
        </w:rPr>
        <w:t xml:space="preserve">Таким образом, AS-IS анализ показывает необходимость перехода к единому модулю, в котором сведения о курсах, группах, анкетах, зачислении, </w:t>
      </w:r>
      <w:r w:rsidRPr="003534BF">
        <w:rPr>
          <w:rFonts w:cs="Times New Roman"/>
          <w:szCs w:val="28"/>
        </w:rPr>
        <w:lastRenderedPageBreak/>
        <w:t xml:space="preserve">материалах, заданиях, посещаемости, результатах и документах будут храниться централизованно. В TO-BE модели разрозненные накопители должны быть заменены единой базой данных модуля «Образование», а передача данных между этапами должна выполняться через </w:t>
      </w:r>
      <w:proofErr w:type="spellStart"/>
      <w:r w:rsidRPr="003534BF">
        <w:rPr>
          <w:rFonts w:cs="Times New Roman"/>
          <w:szCs w:val="28"/>
        </w:rPr>
        <w:t>backend</w:t>
      </w:r>
      <w:proofErr w:type="spellEnd"/>
      <w:r w:rsidRPr="003534BF">
        <w:rPr>
          <w:rFonts w:cs="Times New Roman"/>
          <w:szCs w:val="28"/>
        </w:rPr>
        <w:t>-контракты системы.</w:t>
      </w:r>
    </w:p>
    <w:p w14:paraId="6E90D628" w14:textId="4508550C" w:rsidR="005729BC" w:rsidRDefault="00235F94" w:rsidP="00235F94">
      <w:pPr>
        <w:spacing w:line="259" w:lineRule="auto"/>
        <w:rPr>
          <w:rFonts w:cs="Times New Roman"/>
          <w:szCs w:val="28"/>
        </w:rPr>
      </w:pPr>
      <w:r>
        <w:rPr>
          <w:rFonts w:cs="Times New Roman"/>
          <w:szCs w:val="28"/>
        </w:rPr>
        <w:br w:type="page"/>
      </w:r>
    </w:p>
    <w:p w14:paraId="6BB375AA" w14:textId="169EE4F6" w:rsidR="00807114" w:rsidRDefault="00807114" w:rsidP="00807114">
      <w:pPr>
        <w:pStyle w:val="1"/>
      </w:pPr>
      <w:r>
        <w:lastRenderedPageBreak/>
        <w:t>2. ИНФОЛОГИЧЕСКОЕ</w:t>
      </w:r>
      <w:r>
        <w:rPr>
          <w:spacing w:val="-5"/>
        </w:rPr>
        <w:t xml:space="preserve"> </w:t>
      </w:r>
      <w:r>
        <w:t>МОДЕЛИРОВАНИЕ</w:t>
      </w:r>
    </w:p>
    <w:p w14:paraId="3D95C840" w14:textId="77777777" w:rsidR="005578A0" w:rsidRDefault="005578A0" w:rsidP="00A1465F">
      <w:pPr>
        <w:pStyle w:val="2"/>
      </w:pPr>
      <w:r>
        <w:t>2.1 Формирование стратегии проекта</w:t>
      </w:r>
    </w:p>
    <w:p w14:paraId="321A1F1B" w14:textId="77777777" w:rsidR="003046ED" w:rsidRPr="003046ED" w:rsidRDefault="003046ED" w:rsidP="003046ED">
      <w:pPr>
        <w:pStyle w:val="a8"/>
        <w:ind w:firstLine="566"/>
        <w:rPr>
          <w:lang w:eastAsia="ru-RU"/>
        </w:rPr>
      </w:pPr>
      <w:r w:rsidRPr="003046ED">
        <w:rPr>
          <w:lang w:eastAsia="ru-RU"/>
        </w:rPr>
        <w:t>Формирование стратегии проекта является первым этапом инфологического моделирования. На данном этапе определяется, каким образом должен измениться текущий процесс организации обучения после внедрения проектируемого модуля. Основная цель проектирования TO-BE модели заключается в переходе от разрозненного хранения данных в таблицах, документах, облачных папках и рабочих аккаунтах к централизованной обработке сведений в рамках модуля «Образование» платформы «Полярная Матрица».</w:t>
      </w:r>
    </w:p>
    <w:p w14:paraId="2F281697" w14:textId="77777777" w:rsidR="003046ED" w:rsidRPr="003046ED" w:rsidRDefault="003046ED" w:rsidP="003046ED">
      <w:pPr>
        <w:pStyle w:val="a8"/>
        <w:ind w:firstLine="566"/>
        <w:rPr>
          <w:lang w:eastAsia="ru-RU"/>
        </w:rPr>
      </w:pPr>
      <w:r w:rsidRPr="003046ED">
        <w:rPr>
          <w:lang w:eastAsia="ru-RU"/>
        </w:rPr>
        <w:t>В текущем AS-IS процессе значительная часть операций выполняется вручную: сведения о программах, группах, заявках, собеседованиях, зачислении, материалах, работах учеников и результатах проверки могут находиться в разных источниках. Из-за этого сотрудники вынуждены переносить данные между файлами, проверять актуальность сведений и вручную подготавливать отчётность.</w:t>
      </w:r>
    </w:p>
    <w:p w14:paraId="2FF77925" w14:textId="77777777" w:rsidR="003046ED" w:rsidRPr="003046ED" w:rsidRDefault="003046ED" w:rsidP="003046ED">
      <w:pPr>
        <w:pStyle w:val="a8"/>
        <w:rPr>
          <w:lang w:eastAsia="ru-RU"/>
        </w:rPr>
      </w:pPr>
      <w:r w:rsidRPr="003046ED">
        <w:rPr>
          <w:lang w:eastAsia="ru-RU"/>
        </w:rPr>
        <w:t>Главными задачами инфологического моделирования являются:</w:t>
      </w:r>
    </w:p>
    <w:p w14:paraId="6559EA00" w14:textId="19FFBCFE" w:rsidR="003046ED" w:rsidRPr="003046ED" w:rsidRDefault="003046ED" w:rsidP="005F7D1B">
      <w:pPr>
        <w:pStyle w:val="a8"/>
        <w:numPr>
          <w:ilvl w:val="0"/>
          <w:numId w:val="23"/>
        </w:numPr>
        <w:rPr>
          <w:lang w:eastAsia="ru-RU"/>
        </w:rPr>
      </w:pPr>
      <w:r w:rsidRPr="003046ED">
        <w:rPr>
          <w:lang w:eastAsia="ru-RU"/>
        </w:rPr>
        <w:t xml:space="preserve">составление документа о стратегии проекта; </w:t>
      </w:r>
    </w:p>
    <w:p w14:paraId="4572DE16" w14:textId="1C861B2D" w:rsidR="003046ED" w:rsidRPr="003046ED" w:rsidRDefault="003046ED" w:rsidP="005F7D1B">
      <w:pPr>
        <w:pStyle w:val="a8"/>
        <w:numPr>
          <w:ilvl w:val="0"/>
          <w:numId w:val="23"/>
        </w:numPr>
        <w:rPr>
          <w:lang w:eastAsia="ru-RU"/>
        </w:rPr>
      </w:pPr>
      <w:r w:rsidRPr="003046ED">
        <w:rPr>
          <w:lang w:eastAsia="ru-RU"/>
        </w:rPr>
        <w:t xml:space="preserve">составление диаграмм DFD в редакции TO-BE; </w:t>
      </w:r>
    </w:p>
    <w:p w14:paraId="62BED4E5" w14:textId="55A31B36" w:rsidR="003046ED" w:rsidRPr="003046ED" w:rsidRDefault="003046ED" w:rsidP="005F7D1B">
      <w:pPr>
        <w:pStyle w:val="a8"/>
        <w:numPr>
          <w:ilvl w:val="0"/>
          <w:numId w:val="23"/>
        </w:numPr>
        <w:rPr>
          <w:lang w:eastAsia="ru-RU"/>
        </w:rPr>
      </w:pPr>
      <w:r w:rsidRPr="003046ED">
        <w:rPr>
          <w:lang w:eastAsia="ru-RU"/>
        </w:rPr>
        <w:t xml:space="preserve">сравнение текущего и проектируемого порядка работы; </w:t>
      </w:r>
    </w:p>
    <w:p w14:paraId="4DFA4C67" w14:textId="39D3FD0B" w:rsidR="003046ED" w:rsidRPr="003046ED" w:rsidRDefault="003046ED" w:rsidP="005F7D1B">
      <w:pPr>
        <w:pStyle w:val="a8"/>
        <w:numPr>
          <w:ilvl w:val="0"/>
          <w:numId w:val="23"/>
        </w:numPr>
        <w:rPr>
          <w:lang w:eastAsia="ru-RU"/>
        </w:rPr>
      </w:pPr>
      <w:r w:rsidRPr="003046ED">
        <w:rPr>
          <w:lang w:eastAsia="ru-RU"/>
        </w:rPr>
        <w:t xml:space="preserve">проведение оценки временных затрат; </w:t>
      </w:r>
    </w:p>
    <w:p w14:paraId="4FB235FA" w14:textId="7908AD1A" w:rsidR="003046ED" w:rsidRDefault="003046ED" w:rsidP="005F7D1B">
      <w:pPr>
        <w:pStyle w:val="a8"/>
        <w:numPr>
          <w:ilvl w:val="0"/>
          <w:numId w:val="23"/>
        </w:numPr>
      </w:pPr>
      <w:r w:rsidRPr="003046ED">
        <w:rPr>
          <w:lang w:eastAsia="ru-RU"/>
        </w:rPr>
        <w:t>формирование выводов о целесообразности внедрения модуля.</w:t>
      </w:r>
    </w:p>
    <w:p w14:paraId="3E97D69A" w14:textId="019C5F4B" w:rsidR="00A3631F" w:rsidRDefault="00A3631F">
      <w:pPr>
        <w:spacing w:line="259" w:lineRule="auto"/>
        <w:rPr>
          <w:rFonts w:eastAsia="Times New Roman" w:cs="Times New Roman"/>
          <w:b/>
          <w:bCs/>
          <w:szCs w:val="36"/>
          <w:lang w:eastAsia="ru-RU"/>
        </w:rPr>
      </w:pPr>
    </w:p>
    <w:p w14:paraId="65FE3E76" w14:textId="067B2DC7" w:rsidR="00A3631F" w:rsidRDefault="00A3631F" w:rsidP="00A3631F">
      <w:pPr>
        <w:pStyle w:val="2"/>
      </w:pPr>
      <w:r>
        <w:t>2.2 Документ по стратегии проекта</w:t>
      </w:r>
    </w:p>
    <w:p w14:paraId="65AF1E97" w14:textId="77777777" w:rsidR="00A3631F" w:rsidRDefault="00A3631F" w:rsidP="00A3631F">
      <w:pPr>
        <w:pStyle w:val="3"/>
      </w:pPr>
      <w:r>
        <w:t>2.2.1 Рабочее резюме</w:t>
      </w:r>
    </w:p>
    <w:p w14:paraId="0A356C03" w14:textId="77777777" w:rsidR="00A3631F" w:rsidRDefault="00A3631F" w:rsidP="00A3631F">
      <w:pPr>
        <w:pStyle w:val="a8"/>
        <w:ind w:firstLine="566"/>
      </w:pPr>
      <w:r>
        <w:t xml:space="preserve">В рамках дипломного проекта предлагается разработка модуля «Образование» для платформы «Полярная Матрица». Модуль предназначен </w:t>
      </w:r>
      <w:r>
        <w:lastRenderedPageBreak/>
        <w:t>для автоматизации процесса организации обучения по образовательному треку: от публикации программы и подачи заявки до прохождения обучения, фиксации результатов и формирования документа о прохождении программы.</w:t>
      </w:r>
    </w:p>
    <w:p w14:paraId="3E7D6ACF" w14:textId="77777777" w:rsidR="00A3631F" w:rsidRDefault="00A3631F" w:rsidP="00A3631F">
      <w:pPr>
        <w:pStyle w:val="a8"/>
        <w:ind w:firstLine="566"/>
      </w:pPr>
      <w:r>
        <w:t xml:space="preserve">Разрабатываемое решение должно позволить централизованно хранить сведения о программах, блоках программы, группах, заявках, собеседованиях, зачислении, учебных материалах, заданиях, выполненных работах, посещаемости, результатах проверки и сертификатах. Это позволит отказаться от разрозненного хранения данных в </w:t>
      </w:r>
      <w:proofErr w:type="spellStart"/>
      <w:r>
        <w:t>Excel</w:t>
      </w:r>
      <w:proofErr w:type="spellEnd"/>
      <w:r>
        <w:t>-таблицах, документах, облачных папках и личных аккаунтах сотрудников.</w:t>
      </w:r>
    </w:p>
    <w:p w14:paraId="6C77581F" w14:textId="77777777" w:rsidR="00A3631F" w:rsidRDefault="00A3631F" w:rsidP="003046ED">
      <w:pPr>
        <w:pStyle w:val="a8"/>
        <w:ind w:firstLine="566"/>
      </w:pPr>
      <w:r>
        <w:t xml:space="preserve">Для реализации проекта предполагается использовать </w:t>
      </w:r>
      <w:proofErr w:type="spellStart"/>
      <w:r>
        <w:t>backend</w:t>
      </w:r>
      <w:proofErr w:type="spellEnd"/>
      <w:r>
        <w:t xml:space="preserve"> на языке </w:t>
      </w:r>
      <w:proofErr w:type="spellStart"/>
      <w:r>
        <w:t>Go</w:t>
      </w:r>
      <w:proofErr w:type="spellEnd"/>
      <w:r>
        <w:t xml:space="preserve">, базу данных </w:t>
      </w:r>
      <w:proofErr w:type="spellStart"/>
      <w:r>
        <w:t>PostgreSQL</w:t>
      </w:r>
      <w:proofErr w:type="spellEnd"/>
      <w:r>
        <w:t xml:space="preserve">, файловое хранилище </w:t>
      </w:r>
      <w:proofErr w:type="spellStart"/>
      <w:r>
        <w:t>MinIO</w:t>
      </w:r>
      <w:proofErr w:type="spellEnd"/>
      <w:r>
        <w:t xml:space="preserve"> для учебных файлов и веб-интерфейсы для учеников, преподавателей и администраторов. Основной акцент делается на </w:t>
      </w:r>
      <w:proofErr w:type="spellStart"/>
      <w:r>
        <w:t>backend</w:t>
      </w:r>
      <w:proofErr w:type="spellEnd"/>
      <w:r>
        <w:t>-логику и корректную доменную модель модуля «Образование».</w:t>
      </w:r>
    </w:p>
    <w:p w14:paraId="397C7DB2" w14:textId="77777777" w:rsidR="00A3631F" w:rsidRDefault="00A3631F" w:rsidP="00A3631F">
      <w:pPr>
        <w:pStyle w:val="3"/>
      </w:pPr>
      <w:r>
        <w:t>2.2.2 Описание существующего порядка</w:t>
      </w:r>
    </w:p>
    <w:p w14:paraId="77EEE6CF" w14:textId="77777777" w:rsidR="00A3631F" w:rsidRDefault="00A3631F" w:rsidP="003046ED">
      <w:pPr>
        <w:pStyle w:val="a8"/>
        <w:ind w:firstLine="566"/>
      </w:pPr>
      <w:r>
        <w:t>В текущем состоянии процесс организации обучения выполняется с использованием нескольких разрозненных инструментов. Информация о программах, группах и наборе может храниться в отдельных таблицах или документах. Анкеты, документы детей и сведения о собеседованиях могут поступать через разные каналы и затем вручную переноситься сотрудниками в рабочие файлы или задачи.</w:t>
      </w:r>
    </w:p>
    <w:p w14:paraId="2319888A" w14:textId="77777777" w:rsidR="00A3631F" w:rsidRDefault="00A3631F" w:rsidP="003046ED">
      <w:pPr>
        <w:pStyle w:val="a8"/>
        <w:ind w:firstLine="566"/>
      </w:pPr>
      <w:r>
        <w:t>Учебные материалы, задания и выполненные работы могут храниться в облачных папках, на дисках или передаваться через рабочие и личные аккаунты. Результаты проверки, посещаемость и итоговые сведения также фиксируются в разных источниках, что затрудняет контроль актуальности данных.</w:t>
      </w:r>
    </w:p>
    <w:p w14:paraId="2597DAFE" w14:textId="77777777" w:rsidR="00A3631F" w:rsidRDefault="00A3631F" w:rsidP="003046ED">
      <w:pPr>
        <w:pStyle w:val="a8"/>
        <w:ind w:firstLine="566"/>
      </w:pPr>
      <w:r>
        <w:t xml:space="preserve">Такой порядок приводит к ряду проблем: данные могут дублироваться, обновляться несинхронно, теряться или храниться в неочевидных местах. </w:t>
      </w:r>
      <w:r>
        <w:lastRenderedPageBreak/>
        <w:t>Для подготовки отчётов и документов о прохождении программы сотрудникам приходится вручную собирать сведения из разных источников. Это увеличивает трудоёмкость процесса и повышает риск ошибок.</w:t>
      </w:r>
    </w:p>
    <w:p w14:paraId="4DB91957" w14:textId="77777777" w:rsidR="00A3631F" w:rsidRDefault="00A3631F" w:rsidP="00A3631F">
      <w:pPr>
        <w:pStyle w:val="3"/>
      </w:pPr>
      <w:r>
        <w:t>2.2.3 Взаимодействующие проекты</w:t>
      </w:r>
    </w:p>
    <w:p w14:paraId="510DFAFE" w14:textId="77777777" w:rsidR="00A3631F" w:rsidRDefault="00A3631F" w:rsidP="003046ED">
      <w:pPr>
        <w:pStyle w:val="a8"/>
        <w:ind w:firstLine="566"/>
      </w:pPr>
      <w:r>
        <w:t>Модуль «Образование» рассматривается как часть модульной платформы «Полярная Матрица». Он должен взаимодействовать с ядром платформы, которое отвечает за пользователей, авторизацию, роли и базовую идентификацию аккаунтов.</w:t>
      </w:r>
    </w:p>
    <w:p w14:paraId="2062BAB1" w14:textId="18CBA1B8" w:rsidR="00A3631F" w:rsidRDefault="00A3631F" w:rsidP="003046ED">
      <w:pPr>
        <w:pStyle w:val="a8"/>
        <w:ind w:firstLine="566"/>
      </w:pPr>
      <w:r>
        <w:t>В рамках проектируемой архитектуры модуль «Образование» не дублирует функции ядра, а использует идентификаторы пользователей и хранит только собственные доменные данные: программы, группы, заявки, зачисления, расписание, задания, посещаемость, результаты и сертификаты.</w:t>
      </w:r>
    </w:p>
    <w:p w14:paraId="06A0D8AB" w14:textId="5707BDEC" w:rsidR="00A3631F" w:rsidRDefault="003046ED" w:rsidP="00A3631F">
      <w:pPr>
        <w:pStyle w:val="a8"/>
      </w:pPr>
      <w:r>
        <w:tab/>
      </w:r>
      <w:r w:rsidR="00A3631F">
        <w:t xml:space="preserve">Также модуль может взаимодействовать с файловым хранилищем </w:t>
      </w:r>
      <w:proofErr w:type="spellStart"/>
      <w:r w:rsidR="00A3631F">
        <w:t>MinIO</w:t>
      </w:r>
      <w:proofErr w:type="spellEnd"/>
      <w:r w:rsidR="00A3631F">
        <w:t>, которое используется для хранения файлов учебных материалов, заданий и выполненных работ. В базе данных при этом должны храниться только метаданные файлов и ссылки на объект в хранилище.</w:t>
      </w:r>
    </w:p>
    <w:p w14:paraId="63A4CCB8" w14:textId="77777777" w:rsidR="00A3631F" w:rsidRDefault="00A3631F" w:rsidP="00A3631F">
      <w:pPr>
        <w:pStyle w:val="3"/>
      </w:pPr>
      <w:r>
        <w:t>2.2.4 Деловое и организационное обоснование</w:t>
      </w:r>
    </w:p>
    <w:p w14:paraId="444E9C50" w14:textId="59F52EA8" w:rsidR="00A3631F" w:rsidRDefault="000B3343" w:rsidP="00A3631F">
      <w:pPr>
        <w:pStyle w:val="a8"/>
      </w:pPr>
      <w:r>
        <w:tab/>
      </w:r>
      <w:r w:rsidR="00A3631F">
        <w:t>Проект важен для организации, которая ведёт образовательные программы и сопровождает учеников на разных этапах обучения. В первую очередь модуль полезен администраторам, преподавателям и ученикам.</w:t>
      </w:r>
    </w:p>
    <w:p w14:paraId="16CF915E" w14:textId="3DA568EE" w:rsidR="00A3631F" w:rsidRDefault="000B3343" w:rsidP="00A3631F">
      <w:pPr>
        <w:pStyle w:val="a8"/>
      </w:pPr>
      <w:r>
        <w:tab/>
      </w:r>
      <w:r w:rsidR="00A3631F">
        <w:t>Для администратора модуль позволяет централизованно управлять программами, группами, записью, зачислением и отчётностью. Для преподавателя система упрощает работу с группами, материалами, заданиями, посещаемостью и проверкой работ. Для ученика модуль обеспечивает понятный путь: подача заявки, выбор слота собеседования, получение доступа к обучению, выполнение заданий и получение результатов.</w:t>
      </w:r>
    </w:p>
    <w:p w14:paraId="340870A2" w14:textId="132A1ADC" w:rsidR="00A3631F" w:rsidRDefault="000B3343" w:rsidP="00A3631F">
      <w:pPr>
        <w:pStyle w:val="a8"/>
      </w:pPr>
      <w:r>
        <w:tab/>
      </w:r>
      <w:r w:rsidR="00A3631F">
        <w:t xml:space="preserve">Внедрение модуля позволяет снизить ручные операции, уменьшить </w:t>
      </w:r>
      <w:r w:rsidR="00A3631F">
        <w:lastRenderedPageBreak/>
        <w:t>количество разрозненных файлов и повысить прозрачность образовательного процесса. Основной эффект выражается не в прямой денежной экономии, а в снижении трудоёмкости и повышении управляемости процесса.</w:t>
      </w:r>
    </w:p>
    <w:p w14:paraId="42D5B425" w14:textId="77777777" w:rsidR="00A3631F" w:rsidRDefault="00A3631F" w:rsidP="00A3631F">
      <w:pPr>
        <w:pStyle w:val="3"/>
      </w:pPr>
      <w:r>
        <w:t>2.2.5 Побуждения</w:t>
      </w:r>
    </w:p>
    <w:p w14:paraId="1B6CB940" w14:textId="0DB737A0" w:rsidR="00A3631F" w:rsidRDefault="008F7437" w:rsidP="008F7437">
      <w:pPr>
        <w:pStyle w:val="a8"/>
      </w:pPr>
      <w:r>
        <w:tab/>
      </w:r>
      <w:r w:rsidR="00A3631F">
        <w:t>Основным мотивом разработки является необходимость упорядочить процесс организации обучения. В текущем AS-IS состоянии данные распределены между разными источниками, а многие операции выполняются вручную. Это усложняет работу сотрудников и создаёт риск ошибок при записи, зачислении, проверке работ и подготовке отчётности.</w:t>
      </w:r>
    </w:p>
    <w:p w14:paraId="350B7C81" w14:textId="1C4CAA2A" w:rsidR="00A3631F" w:rsidRDefault="008F7437" w:rsidP="008F7437">
      <w:pPr>
        <w:pStyle w:val="a8"/>
      </w:pPr>
      <w:r>
        <w:tab/>
      </w:r>
      <w:r w:rsidR="00A3631F">
        <w:t xml:space="preserve">Переход к модулю «Образование» позволит автоматизировать значительную часть информационных операций. В частности, пользователь сможет самостоятельно подать заявку и выбрать слот собеседования, преподаватель сможет фиксировать результаты в системе, а администратор </w:t>
      </w:r>
      <w:r>
        <w:t>-</w:t>
      </w:r>
      <w:r w:rsidR="00A3631F">
        <w:t xml:space="preserve"> получать отчёты на основании уже сохранённых данных.</w:t>
      </w:r>
    </w:p>
    <w:p w14:paraId="14B439CE" w14:textId="7E768A3A" w:rsidR="00A3631F" w:rsidRDefault="008F7437" w:rsidP="008F7437">
      <w:pPr>
        <w:pStyle w:val="a8"/>
      </w:pPr>
      <w:r>
        <w:tab/>
      </w:r>
      <w:r w:rsidR="00A3631F">
        <w:t xml:space="preserve">Дополнительным мотивом является необходимость создать основу для дальнейшего развития платформы: добавления уведомлений, автоматизаций, тегов, аналитики и ИИ-ассистента для </w:t>
      </w:r>
      <w:r w:rsidR="005F7D1B">
        <w:t>помощи проверки работ преподавателям и подсказок для студентов</w:t>
      </w:r>
      <w:r w:rsidR="00A3631F">
        <w:t>.</w:t>
      </w:r>
    </w:p>
    <w:p w14:paraId="611A5E9D" w14:textId="77777777" w:rsidR="00A3631F" w:rsidRDefault="00A3631F" w:rsidP="00A3631F">
      <w:pPr>
        <w:pStyle w:val="3"/>
      </w:pPr>
      <w:r>
        <w:t>2.2.6 Границы проекта</w:t>
      </w:r>
    </w:p>
    <w:p w14:paraId="4BAC9183" w14:textId="011D4DF7" w:rsidR="00A3631F" w:rsidRDefault="005F7D1B" w:rsidP="005F7D1B">
      <w:pPr>
        <w:pStyle w:val="a8"/>
      </w:pPr>
      <w:r>
        <w:tab/>
      </w:r>
      <w:r w:rsidR="00A3631F">
        <w:t>Разрабатываемый модуль должен включать следующие функциональные возможности:</w:t>
      </w:r>
    </w:p>
    <w:p w14:paraId="36573EAF" w14:textId="77777777" w:rsidR="00A3631F" w:rsidRDefault="00A3631F" w:rsidP="005F7D1B">
      <w:pPr>
        <w:pStyle w:val="a8"/>
        <w:numPr>
          <w:ilvl w:val="0"/>
          <w:numId w:val="22"/>
        </w:numPr>
      </w:pPr>
      <w:r>
        <w:t>ведение карточек образовательных программ;</w:t>
      </w:r>
    </w:p>
    <w:p w14:paraId="4C0C8F39" w14:textId="77777777" w:rsidR="00A3631F" w:rsidRDefault="00A3631F" w:rsidP="005F7D1B">
      <w:pPr>
        <w:pStyle w:val="a8"/>
        <w:numPr>
          <w:ilvl w:val="0"/>
          <w:numId w:val="22"/>
        </w:numPr>
      </w:pPr>
      <w:r>
        <w:t>структурирование программы по блокам;</w:t>
      </w:r>
    </w:p>
    <w:p w14:paraId="18DF5AC5" w14:textId="77777777" w:rsidR="00A3631F" w:rsidRDefault="00A3631F" w:rsidP="005F7D1B">
      <w:pPr>
        <w:pStyle w:val="a8"/>
        <w:numPr>
          <w:ilvl w:val="0"/>
          <w:numId w:val="22"/>
        </w:numPr>
      </w:pPr>
      <w:r>
        <w:t>создание групп, расписания и назначение преподавателя;</w:t>
      </w:r>
    </w:p>
    <w:p w14:paraId="4BAA01F8" w14:textId="77777777" w:rsidR="00A3631F" w:rsidRDefault="00A3631F" w:rsidP="005F7D1B">
      <w:pPr>
        <w:pStyle w:val="a8"/>
        <w:numPr>
          <w:ilvl w:val="0"/>
          <w:numId w:val="22"/>
        </w:numPr>
      </w:pPr>
      <w:r>
        <w:t>публикация программы в каталоге;</w:t>
      </w:r>
    </w:p>
    <w:p w14:paraId="541A6F18" w14:textId="77777777" w:rsidR="00A3631F" w:rsidRDefault="00A3631F" w:rsidP="005F7D1B">
      <w:pPr>
        <w:pStyle w:val="a8"/>
        <w:numPr>
          <w:ilvl w:val="0"/>
          <w:numId w:val="22"/>
        </w:numPr>
      </w:pPr>
      <w:r>
        <w:t>подача заявки на обучение;</w:t>
      </w:r>
    </w:p>
    <w:p w14:paraId="1524CA0E" w14:textId="77777777" w:rsidR="00A3631F" w:rsidRDefault="00A3631F" w:rsidP="005F7D1B">
      <w:pPr>
        <w:pStyle w:val="a8"/>
        <w:numPr>
          <w:ilvl w:val="0"/>
          <w:numId w:val="22"/>
        </w:numPr>
      </w:pPr>
      <w:r>
        <w:t>выбор слота собеседования;</w:t>
      </w:r>
    </w:p>
    <w:p w14:paraId="3F6848DD" w14:textId="77777777" w:rsidR="00A3631F" w:rsidRDefault="00A3631F" w:rsidP="005F7D1B">
      <w:pPr>
        <w:pStyle w:val="a8"/>
        <w:numPr>
          <w:ilvl w:val="0"/>
          <w:numId w:val="22"/>
        </w:numPr>
      </w:pPr>
      <w:r>
        <w:lastRenderedPageBreak/>
        <w:t>фиксация результата собеседования;</w:t>
      </w:r>
    </w:p>
    <w:p w14:paraId="1EC00E98" w14:textId="77777777" w:rsidR="00A3631F" w:rsidRDefault="00A3631F" w:rsidP="005F7D1B">
      <w:pPr>
        <w:pStyle w:val="a8"/>
        <w:numPr>
          <w:ilvl w:val="0"/>
          <w:numId w:val="22"/>
        </w:numPr>
      </w:pPr>
      <w:r>
        <w:t>принятие решения по заявке и зачисление;</w:t>
      </w:r>
    </w:p>
    <w:p w14:paraId="48FC9B8F" w14:textId="77777777" w:rsidR="00A3631F" w:rsidRDefault="00A3631F" w:rsidP="005F7D1B">
      <w:pPr>
        <w:pStyle w:val="a8"/>
        <w:numPr>
          <w:ilvl w:val="0"/>
          <w:numId w:val="22"/>
        </w:numPr>
      </w:pPr>
      <w:r>
        <w:t>предоставление доступа к обучению после зачисления;</w:t>
      </w:r>
    </w:p>
    <w:p w14:paraId="1DE89B96" w14:textId="77777777" w:rsidR="00A3631F" w:rsidRDefault="00A3631F" w:rsidP="005F7D1B">
      <w:pPr>
        <w:pStyle w:val="a8"/>
        <w:numPr>
          <w:ilvl w:val="0"/>
          <w:numId w:val="22"/>
        </w:numPr>
      </w:pPr>
      <w:r>
        <w:t>размещение материалов и заданий;</w:t>
      </w:r>
    </w:p>
    <w:p w14:paraId="7FA58CC6" w14:textId="77777777" w:rsidR="00A3631F" w:rsidRDefault="00A3631F" w:rsidP="005F7D1B">
      <w:pPr>
        <w:pStyle w:val="a8"/>
        <w:numPr>
          <w:ilvl w:val="0"/>
          <w:numId w:val="22"/>
        </w:numPr>
      </w:pPr>
      <w:r>
        <w:t>приём выполненных заданий;</w:t>
      </w:r>
    </w:p>
    <w:p w14:paraId="0D168C7B" w14:textId="77777777" w:rsidR="00A3631F" w:rsidRDefault="00A3631F" w:rsidP="005F7D1B">
      <w:pPr>
        <w:pStyle w:val="a8"/>
        <w:numPr>
          <w:ilvl w:val="0"/>
          <w:numId w:val="22"/>
        </w:numPr>
      </w:pPr>
      <w:r>
        <w:t>фиксация посещаемости, оценок и комментариев;</w:t>
      </w:r>
    </w:p>
    <w:p w14:paraId="35180A99" w14:textId="77777777" w:rsidR="00A3631F" w:rsidRDefault="00A3631F" w:rsidP="005F7D1B">
      <w:pPr>
        <w:pStyle w:val="a8"/>
        <w:numPr>
          <w:ilvl w:val="0"/>
          <w:numId w:val="22"/>
        </w:numPr>
      </w:pPr>
      <w:r>
        <w:t>формирование итогов обучения;</w:t>
      </w:r>
    </w:p>
    <w:p w14:paraId="765B6718" w14:textId="77777777" w:rsidR="00A3631F" w:rsidRDefault="00A3631F" w:rsidP="005F7D1B">
      <w:pPr>
        <w:pStyle w:val="a8"/>
        <w:numPr>
          <w:ilvl w:val="0"/>
          <w:numId w:val="22"/>
        </w:numPr>
      </w:pPr>
      <w:r>
        <w:t>подготовка электронного сертификата;</w:t>
      </w:r>
    </w:p>
    <w:p w14:paraId="2B8F09EB" w14:textId="77777777" w:rsidR="00A3631F" w:rsidRDefault="00A3631F" w:rsidP="005F7D1B">
      <w:pPr>
        <w:pStyle w:val="a8"/>
        <w:numPr>
          <w:ilvl w:val="0"/>
          <w:numId w:val="22"/>
        </w:numPr>
      </w:pPr>
      <w:r>
        <w:t>формирование отчётных выгрузок.</w:t>
      </w:r>
    </w:p>
    <w:p w14:paraId="297C3C23" w14:textId="5C449E99" w:rsidR="00A3631F" w:rsidRDefault="005F7D1B" w:rsidP="005F7D1B">
      <w:pPr>
        <w:pStyle w:val="a8"/>
      </w:pPr>
      <w:r>
        <w:tab/>
      </w:r>
      <w:r w:rsidR="00A3631F">
        <w:t>В границы проекта не входит реализация реальных платежей и покупок. Также модуль не реализует собственную систему авторизации, так как аккаунты, роли и базовая идентификация относятся к ядру платформы.</w:t>
      </w:r>
    </w:p>
    <w:p w14:paraId="1E1BD44C" w14:textId="77777777" w:rsidR="00A3631F" w:rsidRDefault="00A3631F" w:rsidP="00A3631F">
      <w:pPr>
        <w:pStyle w:val="3"/>
      </w:pPr>
      <w:r>
        <w:t>2.2.7 Организация работы над проектом и персонал разработки</w:t>
      </w:r>
    </w:p>
    <w:p w14:paraId="63BA1417" w14:textId="19F3B74D" w:rsidR="00A3631F" w:rsidRPr="00D04184" w:rsidRDefault="00D04184" w:rsidP="00D04184">
      <w:pPr>
        <w:pStyle w:val="a8"/>
      </w:pPr>
      <w:r>
        <w:tab/>
      </w:r>
      <w:r w:rsidR="00A3631F">
        <w:t xml:space="preserve">Разработка проекта выполняется студентом группы </w:t>
      </w:r>
      <w:r>
        <w:t>ИС-22 Криворучко Павел Сергеевич</w:t>
      </w:r>
      <w:r w:rsidR="00A3631F">
        <w:t>.</w:t>
      </w:r>
      <w:r w:rsidR="00A3631F">
        <w:br/>
        <w:t>Руководитель дипломного проекта:</w:t>
      </w:r>
      <w:r>
        <w:rPr>
          <w:rStyle w:val="a4"/>
          <w:b w:val="0"/>
          <w:bCs w:val="0"/>
        </w:rPr>
        <w:t xml:space="preserve"> Беляев Игорь Сергеевич</w:t>
      </w:r>
      <w:r>
        <w:t>.</w:t>
      </w:r>
    </w:p>
    <w:p w14:paraId="74A1A65F" w14:textId="49AEE493" w:rsidR="00A3631F" w:rsidRDefault="00D04184" w:rsidP="00D04184">
      <w:pPr>
        <w:pStyle w:val="a8"/>
      </w:pPr>
      <w:r>
        <w:tab/>
      </w:r>
      <w:r w:rsidR="00A3631F">
        <w:t xml:space="preserve">В рамках работы выполняются анализ предметной области, построение моделей AS-IS и TO-BE, проектирование доменной модели, разработка </w:t>
      </w:r>
      <w:proofErr w:type="spellStart"/>
      <w:r w:rsidR="00A3631F">
        <w:t>backend</w:t>
      </w:r>
      <w:proofErr w:type="spellEnd"/>
      <w:r w:rsidR="00A3631F">
        <w:t>-логики модуля, проектирование базы данных и подготовка пояснительной записки.</w:t>
      </w:r>
    </w:p>
    <w:p w14:paraId="7878798D" w14:textId="77777777" w:rsidR="00A3631F" w:rsidRDefault="00A3631F" w:rsidP="00A3631F">
      <w:pPr>
        <w:pStyle w:val="3"/>
      </w:pPr>
      <w:r>
        <w:t>2.2.8 Рабочий план проекта</w:t>
      </w:r>
    </w:p>
    <w:p w14:paraId="40DC1DEB" w14:textId="77777777" w:rsidR="00A3631F" w:rsidRDefault="00A3631F" w:rsidP="003F0DF8">
      <w:pPr>
        <w:pStyle w:val="a8"/>
      </w:pPr>
      <w:r>
        <w:t>Рабочий план проекта представлен в таблице 2.1. Оценка дана в днях и трудозатратах. Денежные затраты отдельно не рассчитываются, так как основной целью данного раздела является оценка объёма работ и временных затрат на разработку.</w:t>
      </w:r>
    </w:p>
    <w:p w14:paraId="78979353" w14:textId="77777777" w:rsidR="0064258A" w:rsidRDefault="0064258A" w:rsidP="00A3631F">
      <w:pPr>
        <w:pStyle w:val="a3"/>
        <w:rPr>
          <w:rStyle w:val="a4"/>
        </w:rPr>
      </w:pPr>
    </w:p>
    <w:p w14:paraId="48BF66B5" w14:textId="77777777" w:rsidR="0064258A" w:rsidRDefault="0064258A" w:rsidP="00A3631F">
      <w:pPr>
        <w:pStyle w:val="a3"/>
        <w:rPr>
          <w:rStyle w:val="a4"/>
        </w:rPr>
      </w:pPr>
    </w:p>
    <w:p w14:paraId="57749869" w14:textId="7A23C166" w:rsidR="00A3631F" w:rsidRPr="0064258A" w:rsidRDefault="00A3631F" w:rsidP="0064258A">
      <w:pPr>
        <w:pStyle w:val="a8"/>
        <w:jc w:val="center"/>
        <w:rPr>
          <w:b/>
          <w:bCs/>
        </w:rPr>
      </w:pPr>
      <w:r w:rsidRPr="0064258A">
        <w:rPr>
          <w:rStyle w:val="a4"/>
          <w:b w:val="0"/>
          <w:bCs w:val="0"/>
        </w:rPr>
        <w:lastRenderedPageBreak/>
        <w:t xml:space="preserve">Таблица 2.1 </w:t>
      </w:r>
      <w:r w:rsidR="008F7437" w:rsidRPr="0064258A">
        <w:rPr>
          <w:rStyle w:val="a4"/>
          <w:b w:val="0"/>
          <w:bCs w:val="0"/>
        </w:rPr>
        <w:t>-</w:t>
      </w:r>
      <w:r w:rsidRPr="0064258A">
        <w:rPr>
          <w:rStyle w:val="a4"/>
          <w:b w:val="0"/>
          <w:bCs w:val="0"/>
        </w:rPr>
        <w:t xml:space="preserve"> Рабочий план проекта</w:t>
      </w:r>
    </w:p>
    <w:p w14:paraId="666955CA" w14:textId="77777777" w:rsidR="0064258A" w:rsidRDefault="0064258A" w:rsidP="00A3631F">
      <w:pPr>
        <w:pStyle w:val="2"/>
      </w:pPr>
      <w:r w:rsidRPr="0064258A">
        <w:rPr>
          <w:noProof/>
        </w:rPr>
        <w:drawing>
          <wp:inline distT="0" distB="0" distL="0" distR="0" wp14:anchorId="59FB84A0" wp14:editId="2ABA363C">
            <wp:extent cx="4868982" cy="8648184"/>
            <wp:effectExtent l="0" t="0" r="8255"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93766" cy="8692205"/>
                    </a:xfrm>
                    <a:prstGeom prst="rect">
                      <a:avLst/>
                    </a:prstGeom>
                  </pic:spPr>
                </pic:pic>
              </a:graphicData>
            </a:graphic>
          </wp:inline>
        </w:drawing>
      </w:r>
    </w:p>
    <w:p w14:paraId="0524C427" w14:textId="4669DDA8" w:rsidR="00A3631F" w:rsidRDefault="00A3631F" w:rsidP="00A3631F">
      <w:pPr>
        <w:pStyle w:val="2"/>
      </w:pPr>
      <w:r>
        <w:lastRenderedPageBreak/>
        <w:t>2.3 Анализ диаграмм DFD в редакции TO-BE</w:t>
      </w:r>
    </w:p>
    <w:p w14:paraId="6E85B959" w14:textId="685CBF2B" w:rsidR="00A3631F" w:rsidRDefault="003F0DF8" w:rsidP="003F0DF8">
      <w:pPr>
        <w:pStyle w:val="a8"/>
      </w:pPr>
      <w:r>
        <w:tab/>
      </w:r>
      <w:r w:rsidR="00A3631F">
        <w:t>Для описания целевого состояния процесса были построены диаграммы DFD в редакции TO-BE. Данные диаграммы показывают, как после внедрения модуля изменяются потоки данных между учеником, преподавателем, администратором и системой.</w:t>
      </w:r>
    </w:p>
    <w:p w14:paraId="1B24797B" w14:textId="76DEE5B4" w:rsidR="00A3631F" w:rsidRDefault="003F0DF8" w:rsidP="003F0DF8">
      <w:pPr>
        <w:pStyle w:val="a8"/>
      </w:pPr>
      <w:r>
        <w:tab/>
      </w:r>
      <w:r w:rsidR="00A3631F">
        <w:t>На контекстной диаграмме TO-BE уровня A</w:t>
      </w:r>
      <w:r w:rsidR="008E130F">
        <w:t>-</w:t>
      </w:r>
      <w:r w:rsidR="00A3631F">
        <w:t>0 представлен общий процесс работы платформы «Полярная Матрица», модуль «Образование». Внешними сущностями являются ученик, преподаватель и администратор. Ученик передаёт в систему заявку на обучение и выбранный слот собеседования, а также выполненные задания на проверку. В ответ он получает доступ к обучению, результаты проверки, сведения о посещаемости и сертификат. Преподаватель передаёт в модуль слоты собеседований, результат собеседования, исходные материалы и задания, а также факты обучения: посещаемость, оценки и комментарии. Администратор передаёт сведения о программах, группах и зачислении, а также запрашивает отчётность.</w:t>
      </w:r>
    </w:p>
    <w:p w14:paraId="342070E3" w14:textId="7DDCE252" w:rsidR="008E130F" w:rsidRDefault="00A7630E" w:rsidP="003F0DF8">
      <w:pPr>
        <w:pStyle w:val="a8"/>
      </w:pPr>
      <w:r w:rsidRPr="00A7630E">
        <w:rPr>
          <w:noProof/>
        </w:rPr>
        <w:drawing>
          <wp:inline distT="0" distB="0" distL="0" distR="0" wp14:anchorId="048E92DE" wp14:editId="487623B5">
            <wp:extent cx="5940425" cy="3655060"/>
            <wp:effectExtent l="0" t="0" r="3175" b="254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615517C2" w14:textId="2574DFAD" w:rsidR="00A3631F" w:rsidRPr="00A7630E" w:rsidRDefault="00A3631F" w:rsidP="00A7630E">
      <w:pPr>
        <w:pStyle w:val="a8"/>
        <w:jc w:val="center"/>
        <w:rPr>
          <w:rStyle w:val="a4"/>
          <w:b w:val="0"/>
          <w:bCs w:val="0"/>
        </w:rPr>
      </w:pPr>
      <w:r w:rsidRPr="00A7630E">
        <w:rPr>
          <w:rStyle w:val="a4"/>
          <w:b w:val="0"/>
          <w:bCs w:val="0"/>
        </w:rPr>
        <w:t>Рис. 2.1. Диаграмма DFD TO-BE уровня A</w:t>
      </w:r>
      <w:r w:rsidR="00551560" w:rsidRPr="00A7630E">
        <w:rPr>
          <w:rStyle w:val="a4"/>
          <w:b w:val="0"/>
          <w:bCs w:val="0"/>
        </w:rPr>
        <w:t>-</w:t>
      </w:r>
      <w:r w:rsidRPr="00A7630E">
        <w:rPr>
          <w:rStyle w:val="a4"/>
          <w:b w:val="0"/>
          <w:bCs w:val="0"/>
        </w:rPr>
        <w:t>0</w:t>
      </w:r>
    </w:p>
    <w:p w14:paraId="0FB5A50D" w14:textId="77777777" w:rsidR="00B13723" w:rsidRPr="00551560" w:rsidRDefault="00B13723" w:rsidP="008E130F">
      <w:pPr>
        <w:pStyle w:val="a8"/>
        <w:jc w:val="center"/>
        <w:rPr>
          <w:b/>
          <w:bCs/>
          <w:lang w:val="en-US"/>
        </w:rPr>
      </w:pPr>
    </w:p>
    <w:p w14:paraId="79D809D9" w14:textId="1D6F3834" w:rsidR="00A7630E" w:rsidRPr="00F62FC1" w:rsidRDefault="00B13723" w:rsidP="00F62FC1">
      <w:pPr>
        <w:pStyle w:val="a8"/>
      </w:pPr>
      <w:r>
        <w:tab/>
      </w:r>
      <w:r w:rsidR="00A3631F">
        <w:t xml:space="preserve">Декомпозиция уровня A0 раскрывает процесс на пять основных этапов: управление программами и группами, обработка заявки и запись на собеседование, отбор и зачисление, сопровождение обучения, фиксация результатов и отчётность. В отличие от AS-IS модели, на данном уровне появляется единый накопитель </w:t>
      </w:r>
      <w:r w:rsidR="008F7437">
        <w:t>-</w:t>
      </w:r>
      <w:r w:rsidR="00A3631F">
        <w:t xml:space="preserve"> база данных модуля «Образование». Через него основные процессы получают и сохраняют сведения о программах, заявках, собеседованиях, зачислении, обучении и результатах.</w:t>
      </w:r>
    </w:p>
    <w:p w14:paraId="541C3906" w14:textId="73C50878" w:rsidR="00A3631F" w:rsidRDefault="00A7630E" w:rsidP="00A7630E">
      <w:pPr>
        <w:pStyle w:val="a8"/>
      </w:pPr>
      <w:r>
        <w:tab/>
      </w:r>
      <w:r w:rsidR="00A3631F">
        <w:t xml:space="preserve">Первый этап </w:t>
      </w:r>
      <w:r w:rsidR="008F7437">
        <w:t>-</w:t>
      </w:r>
      <w:r w:rsidR="00A3631F">
        <w:t xml:space="preserve"> «Управление программами и группами» </w:t>
      </w:r>
      <w:r w:rsidR="008F7437">
        <w:t>-</w:t>
      </w:r>
      <w:r w:rsidR="00A3631F">
        <w:t xml:space="preserve"> связан с подготовкой программы к публикации. В рамках декомпозиции выполняется ведение карточки программы, структурирование программы по блокам, создание группы, расписания и преподавателя, а также публикация программы в каталоге. В TO-BE модели блоки программы выделены как отдельная структурированная сущность. В AS-IS сведения о структуре программы могли находиться внутри карточки программы или учебного плана, а в TO-BE они сохраняются в базе данных модуля и используются при дальнейшем планировании занятий и заданий. Трудоёмкость этапа составляет </w:t>
      </w:r>
      <w:r>
        <w:t>39</w:t>
      </w:r>
      <w:r w:rsidR="00A3631F">
        <w:t xml:space="preserve"> минут.</w:t>
      </w:r>
    </w:p>
    <w:p w14:paraId="63F65318" w14:textId="1BB626AA" w:rsidR="00A7630E" w:rsidRDefault="00A7630E" w:rsidP="00A7630E">
      <w:pPr>
        <w:pStyle w:val="a8"/>
      </w:pPr>
      <w:r>
        <w:tab/>
      </w:r>
      <w:r>
        <w:t>Второй этап - «Обработка заявки и запись на собеседование» - описывает работу с заявкой ученика. Преподаватель заранее задаёт слоты собеседований, после чего они становятся доступными для выбора. Ученик подаёт заявку на обучение и выбирает слот собеседования. Система проверяет ограничения записи, занятость слота и доступность группы. После проверки в базе данных фиксируются данные заявки и выбранный слот собеседования. Трудоёмкость этапа составляет около 11 минут на одного ребёнка.</w:t>
      </w:r>
    </w:p>
    <w:p w14:paraId="3B96BD3C" w14:textId="20E668E3" w:rsidR="00A7630E" w:rsidRDefault="00A7630E" w:rsidP="00A7630E">
      <w:pPr>
        <w:pStyle w:val="a8"/>
      </w:pPr>
      <w:r>
        <w:tab/>
      </w:r>
      <w:r>
        <w:t xml:space="preserve">Третий этап - «Отбор и зачисление» - включает подготовку данных к собеседованию, проведение собеседования и фиксацию результата, а также принятие решения по заявке и зачисление. Данные заявки и собеседования поступают из базы данных модуля. Преподаватель фиксирует результат </w:t>
      </w:r>
      <w:r>
        <w:lastRenderedPageBreak/>
        <w:t xml:space="preserve">собеседования, после чего администратор принимает решение по заявке. По итогам этапа в базе данных сохраняются результат отбора и сведения о зачислении. Трудоёмкость этапа составляет 30 минут на одного </w:t>
      </w:r>
      <w:bookmarkStart w:id="7" w:name="_GoBack"/>
      <w:bookmarkEnd w:id="7"/>
      <w:r>
        <w:t>ребёнка.</w:t>
      </w:r>
    </w:p>
    <w:p w14:paraId="7333C483" w14:textId="4886FC77" w:rsidR="00A7630E" w:rsidRDefault="00A7630E" w:rsidP="00A7630E">
      <w:pPr>
        <w:pStyle w:val="a8"/>
      </w:pPr>
      <w:r>
        <w:tab/>
      </w:r>
      <w:r>
        <w:t xml:space="preserve">Четвёртый этап - «Сопровождение обучения» - описывает работу после зачисления ребёнка в группу. На вход этапа поступают состав группы и расписание обучения. Преподаватель добавляет исходные материалы и задания, которые сохраняются в базе данных модуля, а файлы материалов и заданий размещаются в файловом хранилище </w:t>
      </w:r>
      <w:proofErr w:type="spellStart"/>
      <w:r>
        <w:t>MinIO</w:t>
      </w:r>
      <w:proofErr w:type="spellEnd"/>
      <w:r>
        <w:t>. Ученик получает доступ к обучению: расписанию, материалам и заданиям. После выполнения заданий ученик отправляет работы на проверку, а преподаватель фиксирует оценки, комментарии и посещаемость. В результате в базе данных сохраняются материалы, задания, работы и результаты обучения. Трудоёмкость этапа составляет 115 минут на одну учебную итерацию.</w:t>
      </w:r>
    </w:p>
    <w:p w14:paraId="245BCF00" w14:textId="7121098A" w:rsidR="00A7630E" w:rsidRDefault="00A7630E" w:rsidP="00A7630E">
      <w:pPr>
        <w:pStyle w:val="a8"/>
      </w:pPr>
      <w:r>
        <w:tab/>
      </w:r>
      <w:r>
        <w:t>Пятый этап - «Фиксация результатов и отчётность» - является завершающим этапом TO-BE процесса. На основании сведений об обучении и результатах система определяет итоговый статус прохождения программы. Далее формируется электронный сертификат, сведения о котором сохраняются в базе данных. Администратор может запросить отчётность, после чего система формирует отчёт или выгрузку на основании сохранённых данных. Трудоёмкость этапа составляет 25 минут.</w:t>
      </w:r>
    </w:p>
    <w:p w14:paraId="4ECBE5A7" w14:textId="77777777" w:rsidR="00F62FC1" w:rsidRDefault="00F62FC1" w:rsidP="00F62FC1">
      <w:pPr>
        <w:pStyle w:val="a8"/>
      </w:pPr>
      <w:r w:rsidRPr="00A7630E">
        <w:rPr>
          <w:noProof/>
        </w:rPr>
        <w:lastRenderedPageBreak/>
        <w:drawing>
          <wp:inline distT="0" distB="0" distL="0" distR="0" wp14:anchorId="5761A45F" wp14:editId="57EBC4E0">
            <wp:extent cx="5940425" cy="3655060"/>
            <wp:effectExtent l="0" t="0" r="3175" b="254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68E2E84A" w14:textId="33262CD5" w:rsidR="00A7630E" w:rsidRDefault="00F62FC1" w:rsidP="00F62FC1">
      <w:pPr>
        <w:pStyle w:val="a8"/>
        <w:jc w:val="center"/>
        <w:rPr>
          <w:rStyle w:val="a4"/>
          <w:b w:val="0"/>
          <w:bCs w:val="0"/>
        </w:rPr>
      </w:pPr>
      <w:r w:rsidRPr="00A7630E">
        <w:rPr>
          <w:rStyle w:val="a4"/>
          <w:b w:val="0"/>
          <w:bCs w:val="0"/>
        </w:rPr>
        <w:t>Рис. 2.2. Диаграмма DFD TO-BE уровня A0</w:t>
      </w:r>
    </w:p>
    <w:p w14:paraId="5A92C723" w14:textId="77777777" w:rsidR="00F62FC1" w:rsidRDefault="00F62FC1" w:rsidP="00F62FC1">
      <w:pPr>
        <w:pStyle w:val="a8"/>
        <w:jc w:val="center"/>
      </w:pPr>
    </w:p>
    <w:p w14:paraId="1439EB70" w14:textId="3A0FC58C" w:rsidR="00A7630E" w:rsidRDefault="00A7630E" w:rsidP="00A7630E">
      <w:pPr>
        <w:pStyle w:val="a8"/>
      </w:pPr>
      <w:r w:rsidRPr="00A7630E">
        <w:rPr>
          <w:noProof/>
        </w:rPr>
        <w:drawing>
          <wp:inline distT="0" distB="0" distL="0" distR="0" wp14:anchorId="05249511" wp14:editId="54C3C842">
            <wp:extent cx="5940425" cy="3655060"/>
            <wp:effectExtent l="0" t="0" r="3175" b="254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59C4711F" w14:textId="14C8B52B" w:rsidR="00A3631F" w:rsidRDefault="00A3631F" w:rsidP="00F62FC1">
      <w:pPr>
        <w:pStyle w:val="a8"/>
        <w:jc w:val="center"/>
        <w:rPr>
          <w:rStyle w:val="a4"/>
          <w:b w:val="0"/>
          <w:bCs w:val="0"/>
        </w:rPr>
      </w:pPr>
      <w:r w:rsidRPr="00A7630E">
        <w:rPr>
          <w:rStyle w:val="a4"/>
          <w:b w:val="0"/>
          <w:bCs w:val="0"/>
        </w:rPr>
        <w:t>Рис. 2.3. Декомпозиция «Управление программами и группами»</w:t>
      </w:r>
    </w:p>
    <w:p w14:paraId="72DAE040" w14:textId="77777777" w:rsidR="00A7630E" w:rsidRPr="00A7630E" w:rsidRDefault="00A7630E" w:rsidP="00A7630E">
      <w:pPr>
        <w:pStyle w:val="a8"/>
        <w:rPr>
          <w:b/>
          <w:bCs/>
        </w:rPr>
      </w:pPr>
    </w:p>
    <w:p w14:paraId="60349936" w14:textId="7E6E97DE" w:rsidR="00A3631F" w:rsidRDefault="00A7630E" w:rsidP="00A7630E">
      <w:pPr>
        <w:pStyle w:val="a8"/>
      </w:pPr>
      <w:r>
        <w:tab/>
      </w:r>
    </w:p>
    <w:p w14:paraId="1A3C9954" w14:textId="020CA351" w:rsidR="00A7630E" w:rsidRDefault="00A7630E" w:rsidP="00A7630E">
      <w:pPr>
        <w:pStyle w:val="a8"/>
      </w:pPr>
      <w:r w:rsidRPr="00A7630E">
        <w:rPr>
          <w:noProof/>
        </w:rPr>
        <w:lastRenderedPageBreak/>
        <w:drawing>
          <wp:inline distT="0" distB="0" distL="0" distR="0" wp14:anchorId="753D8DEA" wp14:editId="054C87D3">
            <wp:extent cx="5940425" cy="3656330"/>
            <wp:effectExtent l="0" t="0" r="3175" b="127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5CE69C7C" w14:textId="27B381B7" w:rsidR="00A3631F" w:rsidRDefault="00A3631F" w:rsidP="00F62FC1">
      <w:pPr>
        <w:pStyle w:val="a8"/>
        <w:jc w:val="center"/>
        <w:rPr>
          <w:rStyle w:val="a4"/>
          <w:b w:val="0"/>
          <w:bCs w:val="0"/>
        </w:rPr>
      </w:pPr>
      <w:r w:rsidRPr="00A7630E">
        <w:rPr>
          <w:rStyle w:val="a4"/>
          <w:b w:val="0"/>
          <w:bCs w:val="0"/>
        </w:rPr>
        <w:t>Рис. 2.4. Декомпозиция «Обработка заявки и запись на собеседование»</w:t>
      </w:r>
    </w:p>
    <w:p w14:paraId="2C840B92" w14:textId="60BC9B75" w:rsidR="00F62FC1" w:rsidRDefault="00F62FC1" w:rsidP="00F62FC1">
      <w:pPr>
        <w:pStyle w:val="a8"/>
        <w:jc w:val="center"/>
        <w:rPr>
          <w:rStyle w:val="a4"/>
          <w:b w:val="0"/>
          <w:bCs w:val="0"/>
        </w:rPr>
      </w:pPr>
    </w:p>
    <w:p w14:paraId="3EA4B2EB" w14:textId="37A7D280" w:rsidR="00F62FC1" w:rsidRPr="00A7630E" w:rsidRDefault="00F62FC1" w:rsidP="00F62FC1">
      <w:pPr>
        <w:pStyle w:val="a8"/>
        <w:jc w:val="center"/>
        <w:rPr>
          <w:b/>
          <w:bCs/>
        </w:rPr>
      </w:pPr>
      <w:r w:rsidRPr="00F62FC1">
        <w:rPr>
          <w:b/>
          <w:bCs/>
          <w:noProof/>
        </w:rPr>
        <w:drawing>
          <wp:inline distT="0" distB="0" distL="0" distR="0" wp14:anchorId="4ABC0694" wp14:editId="02948ECE">
            <wp:extent cx="5940425" cy="3656330"/>
            <wp:effectExtent l="0" t="0" r="3175" b="127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37411B98" w14:textId="77777777" w:rsidR="00A3631F" w:rsidRPr="00F62FC1" w:rsidRDefault="00A3631F" w:rsidP="00F62FC1">
      <w:pPr>
        <w:pStyle w:val="a8"/>
        <w:jc w:val="center"/>
        <w:rPr>
          <w:b/>
          <w:bCs/>
        </w:rPr>
      </w:pPr>
      <w:r w:rsidRPr="00F62FC1">
        <w:rPr>
          <w:rStyle w:val="a4"/>
          <w:b w:val="0"/>
          <w:bCs w:val="0"/>
        </w:rPr>
        <w:t>Рис. 2.5. Декомпозиция «Отбор и зачисление»</w:t>
      </w:r>
    </w:p>
    <w:p w14:paraId="56787DB3" w14:textId="77777777" w:rsidR="00A3631F" w:rsidRDefault="00A3631F" w:rsidP="00A3631F">
      <w:pPr>
        <w:pStyle w:val="a3"/>
      </w:pPr>
      <w:r>
        <w:rPr>
          <w:rStyle w:val="a4"/>
        </w:rPr>
        <w:t>Рис. 2.6. Декомпозиция «Сопровождение обучения»</w:t>
      </w:r>
    </w:p>
    <w:p w14:paraId="7C32E714" w14:textId="77777777" w:rsidR="00A3631F" w:rsidRDefault="00A3631F" w:rsidP="00A3631F">
      <w:pPr>
        <w:pStyle w:val="a3"/>
      </w:pPr>
      <w:r>
        <w:rPr>
          <w:rStyle w:val="a4"/>
        </w:rPr>
        <w:t>Рис. 2.7. Декомпозиция «Фиксация результатов и отчётность»</w:t>
      </w:r>
    </w:p>
    <w:p w14:paraId="47D7E765" w14:textId="77777777" w:rsidR="00A3631F" w:rsidRDefault="00A3631F" w:rsidP="00A3631F">
      <w:pPr>
        <w:pStyle w:val="2"/>
      </w:pPr>
      <w:r>
        <w:lastRenderedPageBreak/>
        <w:t>2.4 Сравнение трудоёмкости AS-IS и TO-BE</w:t>
      </w:r>
    </w:p>
    <w:p w14:paraId="40D4F4B8" w14:textId="5E5B93E0" w:rsidR="00A3631F" w:rsidRDefault="00B13723" w:rsidP="00B13723">
      <w:pPr>
        <w:pStyle w:val="a8"/>
      </w:pPr>
      <w:r>
        <w:tab/>
      </w:r>
      <w:r w:rsidR="00A3631F">
        <w:t>Для оценки эффекта от внедрения модуля используется сравнение временных затрат на типовой сценарий выполнения процесса. Денежная стоимость отдельно не рассчитывается, так как в рамках дипломного проекта основное внимание уделяется снижению ручной трудоёмкости и упорядочиванию информационных потоков.</w:t>
      </w:r>
    </w:p>
    <w:p w14:paraId="44BD0751" w14:textId="7A44F0B5" w:rsidR="00A3631F" w:rsidRDefault="00B13723" w:rsidP="00B13723">
      <w:pPr>
        <w:pStyle w:val="a8"/>
      </w:pPr>
      <w:r>
        <w:tab/>
      </w:r>
      <w:r w:rsidR="00A3631F">
        <w:t>В AS-IS модели общий процесс занимал 440 минут. В TO-BE модели трудоёмкость сокращается примерно до 220 минут. Снижение достигается за счёт централизованного хранения данных, автоматизации проверки записи, выбора слота собеседования пользователем, исключения ручного переноса сведений между таблицами и формирования отчётности на основании данных системы.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28"/>
        <w:gridCol w:w="1188"/>
        <w:gridCol w:w="1286"/>
        <w:gridCol w:w="1453"/>
      </w:tblGrid>
      <w:tr w:rsidR="00A3631F" w14:paraId="44A83FB6" w14:textId="77777777" w:rsidTr="00A3631F">
        <w:trPr>
          <w:tblHeader/>
          <w:tblCellSpacing w:w="15" w:type="dxa"/>
        </w:trPr>
        <w:tc>
          <w:tcPr>
            <w:tcW w:w="0" w:type="auto"/>
            <w:vAlign w:val="center"/>
            <w:hideMark/>
          </w:tcPr>
          <w:p w14:paraId="22CE8B6A" w14:textId="77777777" w:rsidR="00A3631F" w:rsidRDefault="00A3631F">
            <w:pPr>
              <w:jc w:val="center"/>
              <w:rPr>
                <w:b/>
                <w:bCs/>
              </w:rPr>
            </w:pPr>
            <w:r>
              <w:rPr>
                <w:b/>
                <w:bCs/>
              </w:rPr>
              <w:t>Этап</w:t>
            </w:r>
          </w:p>
        </w:tc>
        <w:tc>
          <w:tcPr>
            <w:tcW w:w="0" w:type="auto"/>
            <w:vAlign w:val="center"/>
            <w:hideMark/>
          </w:tcPr>
          <w:p w14:paraId="68C724F1" w14:textId="77777777" w:rsidR="00A3631F" w:rsidRDefault="00A3631F">
            <w:pPr>
              <w:jc w:val="right"/>
              <w:rPr>
                <w:b/>
                <w:bCs/>
              </w:rPr>
            </w:pPr>
            <w:r>
              <w:rPr>
                <w:b/>
                <w:bCs/>
              </w:rPr>
              <w:t>AS-IS, мин.</w:t>
            </w:r>
          </w:p>
        </w:tc>
        <w:tc>
          <w:tcPr>
            <w:tcW w:w="0" w:type="auto"/>
            <w:vAlign w:val="center"/>
            <w:hideMark/>
          </w:tcPr>
          <w:p w14:paraId="3AE11DAC" w14:textId="77777777" w:rsidR="00A3631F" w:rsidRDefault="00A3631F">
            <w:pPr>
              <w:jc w:val="right"/>
              <w:rPr>
                <w:b/>
                <w:bCs/>
              </w:rPr>
            </w:pPr>
            <w:r>
              <w:rPr>
                <w:b/>
                <w:bCs/>
              </w:rPr>
              <w:t>TO-BE, мин.</w:t>
            </w:r>
          </w:p>
        </w:tc>
        <w:tc>
          <w:tcPr>
            <w:tcW w:w="0" w:type="auto"/>
            <w:vAlign w:val="center"/>
            <w:hideMark/>
          </w:tcPr>
          <w:p w14:paraId="693C2D71" w14:textId="77777777" w:rsidR="00A3631F" w:rsidRDefault="00A3631F">
            <w:pPr>
              <w:jc w:val="right"/>
              <w:rPr>
                <w:b/>
                <w:bCs/>
              </w:rPr>
            </w:pPr>
            <w:r>
              <w:rPr>
                <w:b/>
                <w:bCs/>
              </w:rPr>
              <w:t>Изменение</w:t>
            </w:r>
          </w:p>
        </w:tc>
      </w:tr>
      <w:tr w:rsidR="00A3631F" w14:paraId="61DAC9D8" w14:textId="77777777" w:rsidTr="00A3631F">
        <w:trPr>
          <w:tblCellSpacing w:w="15" w:type="dxa"/>
        </w:trPr>
        <w:tc>
          <w:tcPr>
            <w:tcW w:w="0" w:type="auto"/>
            <w:vAlign w:val="center"/>
            <w:hideMark/>
          </w:tcPr>
          <w:p w14:paraId="05A10608" w14:textId="77777777" w:rsidR="00A3631F" w:rsidRDefault="00A3631F">
            <w:r>
              <w:t>Формирование курса / управление программами и группами</w:t>
            </w:r>
          </w:p>
        </w:tc>
        <w:tc>
          <w:tcPr>
            <w:tcW w:w="0" w:type="auto"/>
            <w:vAlign w:val="center"/>
            <w:hideMark/>
          </w:tcPr>
          <w:p w14:paraId="0D711D60" w14:textId="77777777" w:rsidR="00A3631F" w:rsidRDefault="00A3631F">
            <w:pPr>
              <w:jc w:val="right"/>
            </w:pPr>
            <w:r>
              <w:t>150</w:t>
            </w:r>
          </w:p>
        </w:tc>
        <w:tc>
          <w:tcPr>
            <w:tcW w:w="0" w:type="auto"/>
            <w:vAlign w:val="center"/>
            <w:hideMark/>
          </w:tcPr>
          <w:p w14:paraId="4780B5C1" w14:textId="77777777" w:rsidR="00A3631F" w:rsidRDefault="00A3631F">
            <w:pPr>
              <w:jc w:val="right"/>
            </w:pPr>
            <w:r>
              <w:t>40</w:t>
            </w:r>
          </w:p>
        </w:tc>
        <w:tc>
          <w:tcPr>
            <w:tcW w:w="0" w:type="auto"/>
            <w:vAlign w:val="center"/>
            <w:hideMark/>
          </w:tcPr>
          <w:p w14:paraId="2FC98AB3" w14:textId="77777777" w:rsidR="00A3631F" w:rsidRDefault="00A3631F">
            <w:pPr>
              <w:jc w:val="right"/>
            </w:pPr>
            <w:r>
              <w:t>-110</w:t>
            </w:r>
          </w:p>
        </w:tc>
      </w:tr>
      <w:tr w:rsidR="00A3631F" w14:paraId="2AF8FDCC" w14:textId="77777777" w:rsidTr="00A3631F">
        <w:trPr>
          <w:tblCellSpacing w:w="15" w:type="dxa"/>
        </w:trPr>
        <w:tc>
          <w:tcPr>
            <w:tcW w:w="0" w:type="auto"/>
            <w:vAlign w:val="center"/>
            <w:hideMark/>
          </w:tcPr>
          <w:p w14:paraId="217E54FD" w14:textId="77777777" w:rsidR="00A3631F" w:rsidRDefault="00A3631F">
            <w:r>
              <w:t>Приём анкет / обработка заявки и запись на собеседование</w:t>
            </w:r>
          </w:p>
        </w:tc>
        <w:tc>
          <w:tcPr>
            <w:tcW w:w="0" w:type="auto"/>
            <w:vAlign w:val="center"/>
            <w:hideMark/>
          </w:tcPr>
          <w:p w14:paraId="068F2882" w14:textId="77777777" w:rsidR="00A3631F" w:rsidRDefault="00A3631F">
            <w:pPr>
              <w:jc w:val="right"/>
            </w:pPr>
            <w:r>
              <w:t>40</w:t>
            </w:r>
          </w:p>
        </w:tc>
        <w:tc>
          <w:tcPr>
            <w:tcW w:w="0" w:type="auto"/>
            <w:vAlign w:val="center"/>
            <w:hideMark/>
          </w:tcPr>
          <w:p w14:paraId="3D11B85A" w14:textId="77777777" w:rsidR="00A3631F" w:rsidRDefault="00A3631F">
            <w:pPr>
              <w:jc w:val="right"/>
            </w:pPr>
            <w:r>
              <w:t>11</w:t>
            </w:r>
          </w:p>
        </w:tc>
        <w:tc>
          <w:tcPr>
            <w:tcW w:w="0" w:type="auto"/>
            <w:vAlign w:val="center"/>
            <w:hideMark/>
          </w:tcPr>
          <w:p w14:paraId="6BDA2637" w14:textId="77777777" w:rsidR="00A3631F" w:rsidRDefault="00A3631F">
            <w:pPr>
              <w:jc w:val="right"/>
            </w:pPr>
            <w:r>
              <w:t>-29</w:t>
            </w:r>
          </w:p>
        </w:tc>
      </w:tr>
      <w:tr w:rsidR="00A3631F" w14:paraId="7BBF69D8" w14:textId="77777777" w:rsidTr="00A3631F">
        <w:trPr>
          <w:tblCellSpacing w:w="15" w:type="dxa"/>
        </w:trPr>
        <w:tc>
          <w:tcPr>
            <w:tcW w:w="0" w:type="auto"/>
            <w:vAlign w:val="center"/>
            <w:hideMark/>
          </w:tcPr>
          <w:p w14:paraId="2D2D51A7" w14:textId="77777777" w:rsidR="00A3631F" w:rsidRDefault="00A3631F">
            <w:r>
              <w:t>Собеседование и формирование группы / отбор и зачисление</w:t>
            </w:r>
          </w:p>
        </w:tc>
        <w:tc>
          <w:tcPr>
            <w:tcW w:w="0" w:type="auto"/>
            <w:vAlign w:val="center"/>
            <w:hideMark/>
          </w:tcPr>
          <w:p w14:paraId="3EA245A4" w14:textId="77777777" w:rsidR="00A3631F" w:rsidRDefault="00A3631F">
            <w:pPr>
              <w:jc w:val="right"/>
            </w:pPr>
            <w:r>
              <w:t>45</w:t>
            </w:r>
          </w:p>
        </w:tc>
        <w:tc>
          <w:tcPr>
            <w:tcW w:w="0" w:type="auto"/>
            <w:vAlign w:val="center"/>
            <w:hideMark/>
          </w:tcPr>
          <w:p w14:paraId="7256737A" w14:textId="77777777" w:rsidR="00A3631F" w:rsidRDefault="00A3631F">
            <w:pPr>
              <w:jc w:val="right"/>
            </w:pPr>
            <w:r>
              <w:t>30</w:t>
            </w:r>
          </w:p>
        </w:tc>
        <w:tc>
          <w:tcPr>
            <w:tcW w:w="0" w:type="auto"/>
            <w:vAlign w:val="center"/>
            <w:hideMark/>
          </w:tcPr>
          <w:p w14:paraId="7998F36C" w14:textId="77777777" w:rsidR="00A3631F" w:rsidRDefault="00A3631F">
            <w:pPr>
              <w:jc w:val="right"/>
            </w:pPr>
            <w:r>
              <w:t>-15</w:t>
            </w:r>
          </w:p>
        </w:tc>
      </w:tr>
      <w:tr w:rsidR="00A3631F" w14:paraId="6DCE8405" w14:textId="77777777" w:rsidTr="00A3631F">
        <w:trPr>
          <w:tblCellSpacing w:w="15" w:type="dxa"/>
        </w:trPr>
        <w:tc>
          <w:tcPr>
            <w:tcW w:w="0" w:type="auto"/>
            <w:vAlign w:val="center"/>
            <w:hideMark/>
          </w:tcPr>
          <w:p w14:paraId="794C8E28" w14:textId="77777777" w:rsidR="00A3631F" w:rsidRDefault="00A3631F">
            <w:r>
              <w:t>Сопровождение обучения</w:t>
            </w:r>
          </w:p>
        </w:tc>
        <w:tc>
          <w:tcPr>
            <w:tcW w:w="0" w:type="auto"/>
            <w:vAlign w:val="center"/>
            <w:hideMark/>
          </w:tcPr>
          <w:p w14:paraId="08F69D21" w14:textId="77777777" w:rsidR="00A3631F" w:rsidRDefault="00A3631F">
            <w:pPr>
              <w:jc w:val="right"/>
            </w:pPr>
            <w:r>
              <w:t>140</w:t>
            </w:r>
          </w:p>
        </w:tc>
        <w:tc>
          <w:tcPr>
            <w:tcW w:w="0" w:type="auto"/>
            <w:vAlign w:val="center"/>
            <w:hideMark/>
          </w:tcPr>
          <w:p w14:paraId="77F6B38E" w14:textId="77777777" w:rsidR="00A3631F" w:rsidRDefault="00A3631F">
            <w:pPr>
              <w:jc w:val="right"/>
            </w:pPr>
            <w:r>
              <w:t>115</w:t>
            </w:r>
          </w:p>
        </w:tc>
        <w:tc>
          <w:tcPr>
            <w:tcW w:w="0" w:type="auto"/>
            <w:vAlign w:val="center"/>
            <w:hideMark/>
          </w:tcPr>
          <w:p w14:paraId="4E53541C" w14:textId="77777777" w:rsidR="00A3631F" w:rsidRDefault="00A3631F">
            <w:pPr>
              <w:jc w:val="right"/>
            </w:pPr>
            <w:r>
              <w:t>-25</w:t>
            </w:r>
          </w:p>
        </w:tc>
      </w:tr>
      <w:tr w:rsidR="00A3631F" w14:paraId="23124B29" w14:textId="77777777" w:rsidTr="00A3631F">
        <w:trPr>
          <w:tblCellSpacing w:w="15" w:type="dxa"/>
        </w:trPr>
        <w:tc>
          <w:tcPr>
            <w:tcW w:w="0" w:type="auto"/>
            <w:vAlign w:val="center"/>
            <w:hideMark/>
          </w:tcPr>
          <w:p w14:paraId="26ABA975" w14:textId="77777777" w:rsidR="00A3631F" w:rsidRDefault="00A3631F">
            <w:r>
              <w:t>Фиксация результатов и отчётность</w:t>
            </w:r>
          </w:p>
        </w:tc>
        <w:tc>
          <w:tcPr>
            <w:tcW w:w="0" w:type="auto"/>
            <w:vAlign w:val="center"/>
            <w:hideMark/>
          </w:tcPr>
          <w:p w14:paraId="2290A7E0" w14:textId="77777777" w:rsidR="00A3631F" w:rsidRDefault="00A3631F">
            <w:pPr>
              <w:jc w:val="right"/>
            </w:pPr>
            <w:r>
              <w:t>65</w:t>
            </w:r>
          </w:p>
        </w:tc>
        <w:tc>
          <w:tcPr>
            <w:tcW w:w="0" w:type="auto"/>
            <w:vAlign w:val="center"/>
            <w:hideMark/>
          </w:tcPr>
          <w:p w14:paraId="228502F6" w14:textId="77777777" w:rsidR="00A3631F" w:rsidRDefault="00A3631F">
            <w:pPr>
              <w:jc w:val="right"/>
            </w:pPr>
            <w:r>
              <w:t>25</w:t>
            </w:r>
          </w:p>
        </w:tc>
        <w:tc>
          <w:tcPr>
            <w:tcW w:w="0" w:type="auto"/>
            <w:vAlign w:val="center"/>
            <w:hideMark/>
          </w:tcPr>
          <w:p w14:paraId="63CF4EE3" w14:textId="77777777" w:rsidR="00A3631F" w:rsidRDefault="00A3631F">
            <w:pPr>
              <w:jc w:val="right"/>
            </w:pPr>
            <w:r>
              <w:t>-40</w:t>
            </w:r>
          </w:p>
        </w:tc>
      </w:tr>
      <w:tr w:rsidR="00A3631F" w14:paraId="50795FAE" w14:textId="77777777" w:rsidTr="00A3631F">
        <w:trPr>
          <w:tblCellSpacing w:w="15" w:type="dxa"/>
        </w:trPr>
        <w:tc>
          <w:tcPr>
            <w:tcW w:w="0" w:type="auto"/>
            <w:vAlign w:val="center"/>
            <w:hideMark/>
          </w:tcPr>
          <w:p w14:paraId="0FDA1E91" w14:textId="77777777" w:rsidR="00A3631F" w:rsidRDefault="00A3631F">
            <w:r>
              <w:rPr>
                <w:rStyle w:val="a4"/>
              </w:rPr>
              <w:t>Итого</w:t>
            </w:r>
          </w:p>
        </w:tc>
        <w:tc>
          <w:tcPr>
            <w:tcW w:w="0" w:type="auto"/>
            <w:vAlign w:val="center"/>
            <w:hideMark/>
          </w:tcPr>
          <w:p w14:paraId="3DD35CC5" w14:textId="77777777" w:rsidR="00A3631F" w:rsidRDefault="00A3631F">
            <w:pPr>
              <w:jc w:val="right"/>
            </w:pPr>
            <w:r>
              <w:rPr>
                <w:rStyle w:val="a4"/>
              </w:rPr>
              <w:t>440</w:t>
            </w:r>
          </w:p>
        </w:tc>
        <w:tc>
          <w:tcPr>
            <w:tcW w:w="0" w:type="auto"/>
            <w:vAlign w:val="center"/>
            <w:hideMark/>
          </w:tcPr>
          <w:p w14:paraId="709ABEF7" w14:textId="77777777" w:rsidR="00A3631F" w:rsidRDefault="00A3631F">
            <w:pPr>
              <w:jc w:val="right"/>
            </w:pPr>
            <w:r>
              <w:rPr>
                <w:rStyle w:val="a4"/>
              </w:rPr>
              <w:t>221</w:t>
            </w:r>
          </w:p>
        </w:tc>
        <w:tc>
          <w:tcPr>
            <w:tcW w:w="0" w:type="auto"/>
            <w:vAlign w:val="center"/>
            <w:hideMark/>
          </w:tcPr>
          <w:p w14:paraId="7B9CFBEB" w14:textId="77777777" w:rsidR="00A3631F" w:rsidRDefault="00A3631F">
            <w:pPr>
              <w:jc w:val="right"/>
            </w:pPr>
            <w:r>
              <w:rPr>
                <w:rStyle w:val="a4"/>
              </w:rPr>
              <w:t>-219</w:t>
            </w:r>
          </w:p>
        </w:tc>
      </w:tr>
    </w:tbl>
    <w:p w14:paraId="5B58730C" w14:textId="1A279B56" w:rsidR="00A3631F" w:rsidRDefault="00B13723" w:rsidP="00B13723">
      <w:pPr>
        <w:pStyle w:val="a8"/>
      </w:pPr>
      <w:r>
        <w:tab/>
      </w:r>
      <w:r w:rsidR="00A3631F">
        <w:t xml:space="preserve">Сокращение трудоёмкости не означает полного исключения участия сотрудников. Собеседование, проведение занятий и проверка работ остаются действиями преподавателя. Однако модуль снижает время на </w:t>
      </w:r>
      <w:r w:rsidR="00A3631F">
        <w:lastRenderedPageBreak/>
        <w:t>подготовку данных, перенос сведений, поиск актуальных файлов, фиксацию результатов и подготовку отчётности.</w:t>
      </w:r>
    </w:p>
    <w:p w14:paraId="6B426F38" w14:textId="77777777" w:rsidR="00A3631F" w:rsidRDefault="00A3631F" w:rsidP="00A3631F">
      <w:pPr>
        <w:pStyle w:val="2"/>
      </w:pPr>
      <w:r>
        <w:t>Выводы по главе 2</w:t>
      </w:r>
    </w:p>
    <w:p w14:paraId="6EB1ABB4" w14:textId="2ECCB2C8" w:rsidR="00A3631F" w:rsidRDefault="00B13723" w:rsidP="00B13723">
      <w:pPr>
        <w:pStyle w:val="a8"/>
      </w:pPr>
      <w:r>
        <w:tab/>
      </w:r>
      <w:r w:rsidR="00A3631F">
        <w:t xml:space="preserve">В данной главе была сформирована TO-BE модель процесса организации обучения по образовательному треку. В отличие от AS-IS модели, целевой процесс строится вокруг единой базы данных модуля «Образование» и файлового хранилища </w:t>
      </w:r>
      <w:proofErr w:type="spellStart"/>
      <w:r w:rsidR="00A3631F">
        <w:t>MinIO</w:t>
      </w:r>
      <w:proofErr w:type="spellEnd"/>
      <w:r w:rsidR="00A3631F">
        <w:t xml:space="preserve"> для учебных файлов. Это позволяет заменить разрозненные таблицы, документы и облачные папки централизованной системой хранения и обработки данных.</w:t>
      </w:r>
    </w:p>
    <w:p w14:paraId="31151C0A" w14:textId="7DF3626B" w:rsidR="00B13723" w:rsidRDefault="00B13723" w:rsidP="00B13723">
      <w:pPr>
        <w:pStyle w:val="a8"/>
      </w:pPr>
      <w:r>
        <w:tab/>
      </w:r>
      <w:r w:rsidR="00A3631F">
        <w:t>Построенные DFD-диаграммы TO-BE показывают, что основные этапы процесса сохраняются, однако изменяется способ работы с информацией. Заявка, собеседование, зачисление, материалы, задания, результаты проверки, посещаемость, сертификаты и отчётность становятся частью единого информационного контура. За счёт этого снижается ручная трудоёмкость процесса, уменьшается риск дублирования и потери данных, а участники получают более понятный и управляемый порядок взаимодействия с системой.</w:t>
      </w:r>
    </w:p>
    <w:p w14:paraId="627AC1A7" w14:textId="24CB1A56" w:rsidR="00807114" w:rsidRPr="00B13723" w:rsidRDefault="00B13723" w:rsidP="00B13723">
      <w:pPr>
        <w:spacing w:line="259" w:lineRule="auto"/>
        <w:rPr>
          <w:rFonts w:eastAsia="Times New Roman" w:cs="Times New Roman"/>
          <w:sz w:val="24"/>
          <w:szCs w:val="24"/>
          <w:lang w:eastAsia="ru-RU"/>
        </w:rPr>
      </w:pPr>
      <w:r>
        <w:br w:type="page"/>
      </w:r>
    </w:p>
    <w:p w14:paraId="7127FBD6" w14:textId="0231B4C9" w:rsidR="000A3D28" w:rsidRDefault="00842574" w:rsidP="00574AC3">
      <w:pPr>
        <w:pStyle w:val="1"/>
      </w:pPr>
      <w:bookmarkStart w:id="8" w:name="_Toc230089832"/>
      <w:r w:rsidRPr="00D15D68">
        <w:lastRenderedPageBreak/>
        <w:t>3. ПРОЕКТИРОВАНИЕ СТРУКТУРЫ БАЗЫ ДАННЫХ МОДУЛЯ</w:t>
      </w:r>
      <w:bookmarkEnd w:id="8"/>
    </w:p>
    <w:p w14:paraId="5B75B25A" w14:textId="77777777" w:rsidR="001E1DF7" w:rsidRPr="001E1DF7" w:rsidRDefault="001E1DF7" w:rsidP="001E1DF7">
      <w:pPr>
        <w:pStyle w:val="2"/>
      </w:pPr>
      <w:bookmarkStart w:id="9" w:name="_Toc230089833"/>
      <w:r w:rsidRPr="001E1DF7">
        <w:t>3.1 Семантическая модель</w:t>
      </w:r>
      <w:bookmarkEnd w:id="9"/>
    </w:p>
    <w:p w14:paraId="0CCCEBEB" w14:textId="4D4806FA" w:rsidR="001E1DF7" w:rsidRPr="00A629E3" w:rsidRDefault="001E1DF7" w:rsidP="00A913ED">
      <w:pPr>
        <w:pStyle w:val="a8"/>
      </w:pPr>
    </w:p>
    <w:p w14:paraId="47F13D63" w14:textId="66751A90" w:rsidR="001E1DF7" w:rsidRPr="001E1DF7" w:rsidRDefault="00A913ED" w:rsidP="00A913ED">
      <w:pPr>
        <w:pStyle w:val="a8"/>
      </w:pPr>
      <w:r w:rsidRPr="00A913ED">
        <w:rPr>
          <w:noProof/>
        </w:rPr>
        <w:drawing>
          <wp:inline distT="0" distB="0" distL="0" distR="0" wp14:anchorId="3588EEFD" wp14:editId="48099299">
            <wp:extent cx="5940425" cy="1308100"/>
            <wp:effectExtent l="0" t="0" r="3175"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1308100"/>
                    </a:xfrm>
                    <a:prstGeom prst="rect">
                      <a:avLst/>
                    </a:prstGeom>
                  </pic:spPr>
                </pic:pic>
              </a:graphicData>
            </a:graphic>
          </wp:inline>
        </w:drawing>
      </w:r>
    </w:p>
    <w:p w14:paraId="50D159F4" w14:textId="785934D5" w:rsidR="00A913ED" w:rsidRDefault="00A913ED" w:rsidP="00A913ED">
      <w:pPr>
        <w:pStyle w:val="a8"/>
        <w:jc w:val="center"/>
      </w:pPr>
      <w:r>
        <w:t>Рис.</w:t>
      </w:r>
      <w:r>
        <w:rPr>
          <w:spacing w:val="-6"/>
        </w:rPr>
        <w:t xml:space="preserve"> </w:t>
      </w:r>
      <w:r>
        <w:t>3.3.</w:t>
      </w:r>
      <w:r>
        <w:rPr>
          <w:spacing w:val="-6"/>
        </w:rPr>
        <w:t xml:space="preserve"> </w:t>
      </w:r>
      <w:r>
        <w:t>Связь</w:t>
      </w:r>
      <w:r>
        <w:rPr>
          <w:spacing w:val="-7"/>
        </w:rPr>
        <w:t xml:space="preserve"> </w:t>
      </w:r>
      <w:r>
        <w:t>между</w:t>
      </w:r>
      <w:r>
        <w:rPr>
          <w:spacing w:val="-4"/>
        </w:rPr>
        <w:t xml:space="preserve"> </w:t>
      </w:r>
      <w:r>
        <w:t>«Блок курса»</w:t>
      </w:r>
      <w:r>
        <w:rPr>
          <w:spacing w:val="-5"/>
        </w:rPr>
        <w:t xml:space="preserve"> </w:t>
      </w:r>
      <w:r>
        <w:t>и</w:t>
      </w:r>
      <w:r>
        <w:rPr>
          <w:spacing w:val="-5"/>
        </w:rPr>
        <w:t xml:space="preserve"> </w:t>
      </w:r>
      <w:r>
        <w:rPr>
          <w:spacing w:val="-2"/>
        </w:rPr>
        <w:t>«Курс»</w:t>
      </w:r>
    </w:p>
    <w:p w14:paraId="1BD23D7B" w14:textId="4798ED38" w:rsidR="00842574" w:rsidRPr="00D15D68" w:rsidRDefault="00842574" w:rsidP="00574AC3">
      <w:pPr>
        <w:pStyle w:val="2"/>
      </w:pPr>
      <w:bookmarkStart w:id="10" w:name="_Toc230089834"/>
      <w:r w:rsidRPr="00D15D68">
        <w:t>3.</w:t>
      </w:r>
      <w:r w:rsidR="001E1DF7">
        <w:t>2</w:t>
      </w:r>
      <w:r w:rsidRPr="00D15D68">
        <w:t xml:space="preserve"> Логическая модель</w:t>
      </w:r>
      <w:bookmarkEnd w:id="10"/>
    </w:p>
    <w:p w14:paraId="4F5E72B9" w14:textId="1E6710F8"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Логическая модель данных отражает взаимосвязи между элементами информации независимо от того, в каком именно виде эти данные будут храниться в конкретной системе. Такая модель может быть реализована в разных структурах хранения - в первую очередь в реляционной, но также в иерархической или сетевой, если это оправдано задачей. На логическом уровне показывают, как связаны данные между собой в рамках концептуального представления предметной области: используют термины реального мира и выделяют сущности и их атрибуты. Логическая модель может опираться на другие виды моделей (в том числе на модель бизнес-процессов), остаётся относительно универсальной и не привязана к выбранной системе управления базами данных.</w:t>
      </w:r>
    </w:p>
    <w:p w14:paraId="75640549" w14:textId="4CAEFED6"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 xml:space="preserve">Каждой категории пользователей информационной системы соответствует своё подмножество логической модели - внешняя модель пользователя (или представление). Оно фиксирует тот фрагмент данных и тех связей, которые нужны данной роли для выполнения работы, и тем самым отражает её «картину» предметной области. От того, насколько </w:t>
      </w:r>
      <w:r w:rsidRPr="00D15D68">
        <w:rPr>
          <w:color w:val="333333"/>
          <w:sz w:val="28"/>
          <w:szCs w:val="28"/>
        </w:rPr>
        <w:lastRenderedPageBreak/>
        <w:t>удачно спроектированы такие внешние представления, зависит и точность соответствия системы реальным процессам, и удобство эксплуатации.</w:t>
      </w:r>
    </w:p>
    <w:p w14:paraId="192BB8CF" w14:textId="014BF31F"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 xml:space="preserve">В рамках настоящей работы логическая модель описывает предметную область учебной платформы: курсы и наборы, учебные группы, приём заявок и собеседования, обучение по расписанию, контроль посещаемости, задания с проверкой и учебные материалы. Диаграмма и перечень сущностей подготовлены с использованием </w:t>
      </w:r>
      <w:r w:rsidRPr="00D15D68">
        <w:rPr>
          <w:color w:val="333333"/>
          <w:sz w:val="28"/>
          <w:szCs w:val="28"/>
          <w:lang w:val="en-US"/>
        </w:rPr>
        <w:t>draw</w:t>
      </w:r>
      <w:r w:rsidRPr="00D15D68">
        <w:rPr>
          <w:color w:val="333333"/>
          <w:sz w:val="28"/>
          <w:szCs w:val="28"/>
        </w:rPr>
        <w:t>.</w:t>
      </w:r>
      <w:proofErr w:type="spellStart"/>
      <w:r w:rsidRPr="00D15D68">
        <w:rPr>
          <w:color w:val="333333"/>
          <w:sz w:val="28"/>
          <w:szCs w:val="28"/>
          <w:lang w:val="en-US"/>
        </w:rPr>
        <w:t>io</w:t>
      </w:r>
      <w:proofErr w:type="spellEnd"/>
      <w:r w:rsidRPr="00D15D68">
        <w:rPr>
          <w:color w:val="333333"/>
          <w:sz w:val="28"/>
          <w:szCs w:val="28"/>
        </w:rPr>
        <w:t>.</w:t>
      </w:r>
    </w:p>
    <w:p w14:paraId="2BB603D2" w14:textId="673FA6A6" w:rsidR="00842574" w:rsidRPr="00D15D68" w:rsidRDefault="00A936CE" w:rsidP="00574AC3">
      <w:pPr>
        <w:rPr>
          <w:rFonts w:cs="Times New Roman"/>
          <w:szCs w:val="28"/>
        </w:rPr>
      </w:pPr>
      <w:r w:rsidRPr="00A936CE">
        <w:rPr>
          <w:rFonts w:cs="Times New Roman"/>
          <w:noProof/>
          <w:szCs w:val="28"/>
        </w:rPr>
        <w:drawing>
          <wp:inline distT="0" distB="0" distL="0" distR="0" wp14:anchorId="0FE9096C" wp14:editId="5FAEE4FE">
            <wp:extent cx="5940425" cy="478980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4789805"/>
                    </a:xfrm>
                    <a:prstGeom prst="rect">
                      <a:avLst/>
                    </a:prstGeom>
                  </pic:spPr>
                </pic:pic>
              </a:graphicData>
            </a:graphic>
          </wp:inline>
        </w:drawing>
      </w:r>
    </w:p>
    <w:p w14:paraId="300CA7C6" w14:textId="77777777" w:rsidR="00A936CE" w:rsidRDefault="00A936CE" w:rsidP="00A936CE">
      <w:pPr>
        <w:pStyle w:val="a8"/>
        <w:ind w:left="3"/>
        <w:jc w:val="center"/>
      </w:pPr>
      <w:r>
        <w:t>Рис.</w:t>
      </w:r>
      <w:r>
        <w:rPr>
          <w:spacing w:val="-5"/>
        </w:rPr>
        <w:t xml:space="preserve"> </w:t>
      </w:r>
      <w:r>
        <w:t>3.8.</w:t>
      </w:r>
      <w:r>
        <w:rPr>
          <w:spacing w:val="-5"/>
        </w:rPr>
        <w:t xml:space="preserve"> </w:t>
      </w:r>
      <w:r>
        <w:t>Логическая</w:t>
      </w:r>
      <w:r>
        <w:rPr>
          <w:spacing w:val="-6"/>
        </w:rPr>
        <w:t xml:space="preserve"> </w:t>
      </w:r>
      <w:r>
        <w:t>база</w:t>
      </w:r>
      <w:r>
        <w:rPr>
          <w:spacing w:val="-3"/>
        </w:rPr>
        <w:t xml:space="preserve"> </w:t>
      </w:r>
      <w:r>
        <w:rPr>
          <w:spacing w:val="-2"/>
        </w:rPr>
        <w:t>данных</w:t>
      </w:r>
    </w:p>
    <w:p w14:paraId="7A82FF18" w14:textId="0E814285" w:rsidR="00842574" w:rsidRPr="00D15D68" w:rsidRDefault="00842574" w:rsidP="00574AC3">
      <w:pPr>
        <w:rPr>
          <w:rFonts w:cs="Times New Roman"/>
          <w:szCs w:val="28"/>
        </w:rPr>
      </w:pPr>
    </w:p>
    <w:p w14:paraId="0FE1931B" w14:textId="707326A4" w:rsidR="00842574" w:rsidRPr="00D15D68" w:rsidRDefault="00842574" w:rsidP="00574AC3">
      <w:pPr>
        <w:pStyle w:val="2"/>
      </w:pPr>
      <w:bookmarkStart w:id="11" w:name="_Toc230089835"/>
      <w:r w:rsidRPr="00D15D68">
        <w:t>3.2</w:t>
      </w:r>
      <w:r w:rsidR="00491A61" w:rsidRPr="00D15D68">
        <w:t xml:space="preserve"> </w:t>
      </w:r>
      <w:r w:rsidRPr="00D15D68">
        <w:t>Физическая модель</w:t>
      </w:r>
      <w:bookmarkEnd w:id="11"/>
    </w:p>
    <w:p w14:paraId="10878C98" w14:textId="6E95D102"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 xml:space="preserve">Физическая модель данных определяется выбранной системой управления базами данных и по смыслу соответствует тому, как данные </w:t>
      </w:r>
      <w:r w:rsidRPr="00D15D68">
        <w:rPr>
          <w:color w:val="333333"/>
          <w:sz w:val="28"/>
          <w:szCs w:val="28"/>
        </w:rPr>
        <w:lastRenderedPageBreak/>
        <w:t xml:space="preserve">описаны в системном каталоге и фактически размещены в СУБД. В неё входит информация об объектах базы: таблицах, столбцах, ограничениях целостности, индексах, а при необходимости </w:t>
      </w:r>
      <w:r w:rsidR="008F7437">
        <w:rPr>
          <w:color w:val="333333"/>
          <w:sz w:val="28"/>
          <w:szCs w:val="28"/>
        </w:rPr>
        <w:t>-</w:t>
      </w:r>
      <w:r w:rsidRPr="00D15D68">
        <w:rPr>
          <w:color w:val="333333"/>
          <w:sz w:val="28"/>
          <w:szCs w:val="28"/>
        </w:rPr>
        <w:t xml:space="preserve"> о представлениях, процедурах, триггерах и других объектах, поддерживаемых конкретной СУБД. Универсальных стандартов на полный набор таких объектов и типов данных не существует, поэтому физическая модель всегда зависит от реализации СУБД; одной и той же логической схеме могут соответствовать разные физические варианты. Если на логическом уровне достаточно указать атрибут без жёсткой спецификации типа хранения, то на физическом уровне требуется явно зафиксировать типы столбцов, ключи, индексы и прочие детали, влияющие на целостность и производительность.</w:t>
      </w:r>
    </w:p>
    <w:p w14:paraId="3B296754" w14:textId="77777777"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Разделение логической и физической моделей позволяет отделять предметное описание данных от особенностей конкретной СУБД и среды эксплуатации. Физическая модель описывает реализацию логических сущностей и связей в терминах объектов базы данных и отражает способ хранения и доступа к данным, который обеспечивает СУБД поверх механизмов файлового уровня.</w:t>
      </w:r>
    </w:p>
    <w:p w14:paraId="3E6DDFA0" w14:textId="4434F247"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 xml:space="preserve">Физическая модель для разрабатываемой системы построена по фактической структуре базы данных и отображена с использованием приложения </w:t>
      </w:r>
      <w:proofErr w:type="spellStart"/>
      <w:r w:rsidRPr="00D15D68">
        <w:rPr>
          <w:color w:val="333333"/>
          <w:sz w:val="28"/>
          <w:szCs w:val="28"/>
        </w:rPr>
        <w:t>DBeaver</w:t>
      </w:r>
      <w:proofErr w:type="spellEnd"/>
      <w:r w:rsidRPr="00D15D68">
        <w:rPr>
          <w:color w:val="333333"/>
          <w:sz w:val="28"/>
          <w:szCs w:val="28"/>
        </w:rPr>
        <w:t>.</w:t>
      </w:r>
    </w:p>
    <w:p w14:paraId="0C9E45B0" w14:textId="03D5037E" w:rsidR="000E2055" w:rsidRDefault="00A936CE" w:rsidP="00A936CE">
      <w:pPr>
        <w:pStyle w:val="a8"/>
        <w:rPr>
          <w:b/>
          <w:bCs/>
        </w:rPr>
      </w:pPr>
      <w:r>
        <w:rPr>
          <w:noProof/>
        </w:rPr>
        <w:lastRenderedPageBreak/>
        <w:drawing>
          <wp:inline distT="0" distB="0" distL="0" distR="0" wp14:anchorId="793970B4" wp14:editId="0431283C">
            <wp:extent cx="5940425" cy="7035800"/>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0425" cy="7035800"/>
                    </a:xfrm>
                    <a:prstGeom prst="rect">
                      <a:avLst/>
                    </a:prstGeom>
                    <a:noFill/>
                    <a:ln>
                      <a:noFill/>
                    </a:ln>
                  </pic:spPr>
                </pic:pic>
              </a:graphicData>
            </a:graphic>
          </wp:inline>
        </w:drawing>
      </w:r>
    </w:p>
    <w:p w14:paraId="4A22F013" w14:textId="77777777" w:rsidR="00A936CE" w:rsidRDefault="00A936CE" w:rsidP="00A936CE">
      <w:pPr>
        <w:pStyle w:val="a8"/>
        <w:jc w:val="center"/>
      </w:pPr>
      <w:r>
        <w:t>Рис.</w:t>
      </w:r>
      <w:r>
        <w:rPr>
          <w:spacing w:val="-9"/>
        </w:rPr>
        <w:t xml:space="preserve"> </w:t>
      </w:r>
      <w:r>
        <w:t>3.9.</w:t>
      </w:r>
      <w:r>
        <w:rPr>
          <w:spacing w:val="-7"/>
        </w:rPr>
        <w:t xml:space="preserve"> </w:t>
      </w:r>
      <w:r>
        <w:t>ER–диаграмма</w:t>
      </w:r>
      <w:r>
        <w:rPr>
          <w:spacing w:val="-5"/>
        </w:rPr>
        <w:t xml:space="preserve"> </w:t>
      </w:r>
      <w:r>
        <w:t>физической</w:t>
      </w:r>
      <w:r>
        <w:rPr>
          <w:spacing w:val="-7"/>
        </w:rPr>
        <w:t xml:space="preserve"> </w:t>
      </w:r>
      <w:r>
        <w:t>базы</w:t>
      </w:r>
      <w:r>
        <w:rPr>
          <w:spacing w:val="-6"/>
        </w:rPr>
        <w:t xml:space="preserve"> </w:t>
      </w:r>
      <w:r>
        <w:rPr>
          <w:spacing w:val="-2"/>
        </w:rPr>
        <w:t>данных</w:t>
      </w:r>
    </w:p>
    <w:p w14:paraId="240AB733" w14:textId="77777777" w:rsidR="00A936CE" w:rsidRPr="00D15D68" w:rsidRDefault="00A936CE" w:rsidP="00574AC3">
      <w:pPr>
        <w:pStyle w:val="3"/>
        <w:rPr>
          <w:b w:val="0"/>
          <w:bCs w:val="0"/>
          <w:szCs w:val="28"/>
        </w:rPr>
      </w:pPr>
    </w:p>
    <w:sectPr w:rsidR="00A936CE" w:rsidRPr="00D15D6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02045B"/>
    <w:multiLevelType w:val="hybridMultilevel"/>
    <w:tmpl w:val="731C6764"/>
    <w:lvl w:ilvl="0" w:tplc="04190011">
      <w:start w:val="1"/>
      <w:numFmt w:val="decimal"/>
      <w:lvlText w:val="%1)"/>
      <w:lvlJc w:val="left"/>
      <w:pPr>
        <w:ind w:left="862" w:hanging="360"/>
      </w:pPr>
    </w:lvl>
    <w:lvl w:ilvl="1" w:tplc="04190019" w:tentative="1">
      <w:start w:val="1"/>
      <w:numFmt w:val="lowerLetter"/>
      <w:lvlText w:val="%2."/>
      <w:lvlJc w:val="left"/>
      <w:pPr>
        <w:ind w:left="1582" w:hanging="360"/>
      </w:pPr>
    </w:lvl>
    <w:lvl w:ilvl="2" w:tplc="0419001B" w:tentative="1">
      <w:start w:val="1"/>
      <w:numFmt w:val="lowerRoman"/>
      <w:lvlText w:val="%3."/>
      <w:lvlJc w:val="right"/>
      <w:pPr>
        <w:ind w:left="2302" w:hanging="180"/>
      </w:pPr>
    </w:lvl>
    <w:lvl w:ilvl="3" w:tplc="0419000F" w:tentative="1">
      <w:start w:val="1"/>
      <w:numFmt w:val="decimal"/>
      <w:lvlText w:val="%4."/>
      <w:lvlJc w:val="left"/>
      <w:pPr>
        <w:ind w:left="3022" w:hanging="360"/>
      </w:pPr>
    </w:lvl>
    <w:lvl w:ilvl="4" w:tplc="04190019" w:tentative="1">
      <w:start w:val="1"/>
      <w:numFmt w:val="lowerLetter"/>
      <w:lvlText w:val="%5."/>
      <w:lvlJc w:val="left"/>
      <w:pPr>
        <w:ind w:left="3742" w:hanging="360"/>
      </w:pPr>
    </w:lvl>
    <w:lvl w:ilvl="5" w:tplc="0419001B" w:tentative="1">
      <w:start w:val="1"/>
      <w:numFmt w:val="lowerRoman"/>
      <w:lvlText w:val="%6."/>
      <w:lvlJc w:val="right"/>
      <w:pPr>
        <w:ind w:left="4462" w:hanging="180"/>
      </w:pPr>
    </w:lvl>
    <w:lvl w:ilvl="6" w:tplc="0419000F" w:tentative="1">
      <w:start w:val="1"/>
      <w:numFmt w:val="decimal"/>
      <w:lvlText w:val="%7."/>
      <w:lvlJc w:val="left"/>
      <w:pPr>
        <w:ind w:left="5182" w:hanging="360"/>
      </w:pPr>
    </w:lvl>
    <w:lvl w:ilvl="7" w:tplc="04190019" w:tentative="1">
      <w:start w:val="1"/>
      <w:numFmt w:val="lowerLetter"/>
      <w:lvlText w:val="%8."/>
      <w:lvlJc w:val="left"/>
      <w:pPr>
        <w:ind w:left="5902" w:hanging="360"/>
      </w:pPr>
    </w:lvl>
    <w:lvl w:ilvl="8" w:tplc="0419001B" w:tentative="1">
      <w:start w:val="1"/>
      <w:numFmt w:val="lowerRoman"/>
      <w:lvlText w:val="%9."/>
      <w:lvlJc w:val="right"/>
      <w:pPr>
        <w:ind w:left="6622" w:hanging="180"/>
      </w:pPr>
    </w:lvl>
  </w:abstractNum>
  <w:abstractNum w:abstractNumId="1" w15:restartNumberingAfterBreak="0">
    <w:nsid w:val="072D065C"/>
    <w:multiLevelType w:val="multilevel"/>
    <w:tmpl w:val="3D6C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94D80"/>
    <w:multiLevelType w:val="multilevel"/>
    <w:tmpl w:val="FFE0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F3044"/>
    <w:multiLevelType w:val="multilevel"/>
    <w:tmpl w:val="B0F8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06C96"/>
    <w:multiLevelType w:val="multilevel"/>
    <w:tmpl w:val="EDF46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C241D"/>
    <w:multiLevelType w:val="hybridMultilevel"/>
    <w:tmpl w:val="25300FA2"/>
    <w:lvl w:ilvl="0" w:tplc="04190011">
      <w:start w:val="1"/>
      <w:numFmt w:val="decimal"/>
      <w:lvlText w:val="%1)"/>
      <w:lvlJc w:val="left"/>
      <w:pPr>
        <w:ind w:left="862" w:hanging="360"/>
      </w:pPr>
    </w:lvl>
    <w:lvl w:ilvl="1" w:tplc="04190019" w:tentative="1">
      <w:start w:val="1"/>
      <w:numFmt w:val="lowerLetter"/>
      <w:lvlText w:val="%2."/>
      <w:lvlJc w:val="left"/>
      <w:pPr>
        <w:ind w:left="1582" w:hanging="360"/>
      </w:pPr>
    </w:lvl>
    <w:lvl w:ilvl="2" w:tplc="0419001B" w:tentative="1">
      <w:start w:val="1"/>
      <w:numFmt w:val="lowerRoman"/>
      <w:lvlText w:val="%3."/>
      <w:lvlJc w:val="right"/>
      <w:pPr>
        <w:ind w:left="2302" w:hanging="180"/>
      </w:pPr>
    </w:lvl>
    <w:lvl w:ilvl="3" w:tplc="0419000F" w:tentative="1">
      <w:start w:val="1"/>
      <w:numFmt w:val="decimal"/>
      <w:lvlText w:val="%4."/>
      <w:lvlJc w:val="left"/>
      <w:pPr>
        <w:ind w:left="3022" w:hanging="360"/>
      </w:pPr>
    </w:lvl>
    <w:lvl w:ilvl="4" w:tplc="04190019" w:tentative="1">
      <w:start w:val="1"/>
      <w:numFmt w:val="lowerLetter"/>
      <w:lvlText w:val="%5."/>
      <w:lvlJc w:val="left"/>
      <w:pPr>
        <w:ind w:left="3742" w:hanging="360"/>
      </w:pPr>
    </w:lvl>
    <w:lvl w:ilvl="5" w:tplc="0419001B" w:tentative="1">
      <w:start w:val="1"/>
      <w:numFmt w:val="lowerRoman"/>
      <w:lvlText w:val="%6."/>
      <w:lvlJc w:val="right"/>
      <w:pPr>
        <w:ind w:left="4462" w:hanging="180"/>
      </w:pPr>
    </w:lvl>
    <w:lvl w:ilvl="6" w:tplc="0419000F" w:tentative="1">
      <w:start w:val="1"/>
      <w:numFmt w:val="decimal"/>
      <w:lvlText w:val="%7."/>
      <w:lvlJc w:val="left"/>
      <w:pPr>
        <w:ind w:left="5182" w:hanging="360"/>
      </w:pPr>
    </w:lvl>
    <w:lvl w:ilvl="7" w:tplc="04190019" w:tentative="1">
      <w:start w:val="1"/>
      <w:numFmt w:val="lowerLetter"/>
      <w:lvlText w:val="%8."/>
      <w:lvlJc w:val="left"/>
      <w:pPr>
        <w:ind w:left="5902" w:hanging="360"/>
      </w:pPr>
    </w:lvl>
    <w:lvl w:ilvl="8" w:tplc="0419001B" w:tentative="1">
      <w:start w:val="1"/>
      <w:numFmt w:val="lowerRoman"/>
      <w:lvlText w:val="%9."/>
      <w:lvlJc w:val="right"/>
      <w:pPr>
        <w:ind w:left="6622" w:hanging="180"/>
      </w:pPr>
    </w:lvl>
  </w:abstractNum>
  <w:abstractNum w:abstractNumId="6" w15:restartNumberingAfterBreak="0">
    <w:nsid w:val="1EDD298C"/>
    <w:multiLevelType w:val="multilevel"/>
    <w:tmpl w:val="31EA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42C62"/>
    <w:multiLevelType w:val="multilevel"/>
    <w:tmpl w:val="527A9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A65A4B"/>
    <w:multiLevelType w:val="multilevel"/>
    <w:tmpl w:val="6E5883CA"/>
    <w:lvl w:ilvl="0">
      <w:start w:val="1"/>
      <w:numFmt w:val="decimal"/>
      <w:lvlText w:val="%1"/>
      <w:lvlJc w:val="left"/>
      <w:pPr>
        <w:ind w:left="360" w:hanging="360"/>
      </w:pPr>
      <w:rPr>
        <w:rFonts w:hint="default"/>
      </w:rPr>
    </w:lvl>
    <w:lvl w:ilvl="1">
      <w:start w:val="4"/>
      <w:numFmt w:val="decimal"/>
      <w:lvlText w:val="%1.%2"/>
      <w:lvlJc w:val="left"/>
      <w:pPr>
        <w:ind w:left="4540" w:hanging="360"/>
      </w:pPr>
      <w:rPr>
        <w:rFonts w:hint="default"/>
      </w:rPr>
    </w:lvl>
    <w:lvl w:ilvl="2">
      <w:start w:val="1"/>
      <w:numFmt w:val="decimal"/>
      <w:lvlText w:val="%1.%2.%3"/>
      <w:lvlJc w:val="left"/>
      <w:pPr>
        <w:ind w:left="9080" w:hanging="720"/>
      </w:pPr>
      <w:rPr>
        <w:rFonts w:hint="default"/>
      </w:rPr>
    </w:lvl>
    <w:lvl w:ilvl="3">
      <w:start w:val="1"/>
      <w:numFmt w:val="decimal"/>
      <w:lvlText w:val="%1.%2.%3.%4"/>
      <w:lvlJc w:val="left"/>
      <w:pPr>
        <w:ind w:left="13620" w:hanging="1080"/>
      </w:pPr>
      <w:rPr>
        <w:rFonts w:hint="default"/>
      </w:rPr>
    </w:lvl>
    <w:lvl w:ilvl="4">
      <w:start w:val="1"/>
      <w:numFmt w:val="decimal"/>
      <w:lvlText w:val="%1.%2.%3.%4.%5"/>
      <w:lvlJc w:val="left"/>
      <w:pPr>
        <w:ind w:left="17800" w:hanging="1080"/>
      </w:pPr>
      <w:rPr>
        <w:rFonts w:hint="default"/>
      </w:rPr>
    </w:lvl>
    <w:lvl w:ilvl="5">
      <w:start w:val="1"/>
      <w:numFmt w:val="decimal"/>
      <w:lvlText w:val="%1.%2.%3.%4.%5.%6"/>
      <w:lvlJc w:val="left"/>
      <w:pPr>
        <w:ind w:left="22340" w:hanging="1440"/>
      </w:pPr>
      <w:rPr>
        <w:rFonts w:hint="default"/>
      </w:rPr>
    </w:lvl>
    <w:lvl w:ilvl="6">
      <w:start w:val="1"/>
      <w:numFmt w:val="decimal"/>
      <w:lvlText w:val="%1.%2.%3.%4.%5.%6.%7"/>
      <w:lvlJc w:val="left"/>
      <w:pPr>
        <w:ind w:left="26520" w:hanging="1440"/>
      </w:pPr>
      <w:rPr>
        <w:rFonts w:hint="default"/>
      </w:rPr>
    </w:lvl>
    <w:lvl w:ilvl="7">
      <w:start w:val="1"/>
      <w:numFmt w:val="decimal"/>
      <w:lvlText w:val="%1.%2.%3.%4.%5.%6.%7.%8"/>
      <w:lvlJc w:val="left"/>
      <w:pPr>
        <w:ind w:left="31060" w:hanging="1800"/>
      </w:pPr>
      <w:rPr>
        <w:rFonts w:hint="default"/>
      </w:rPr>
    </w:lvl>
    <w:lvl w:ilvl="8">
      <w:start w:val="1"/>
      <w:numFmt w:val="decimal"/>
      <w:lvlText w:val="%1.%2.%3.%4.%5.%6.%7.%8.%9"/>
      <w:lvlJc w:val="left"/>
      <w:pPr>
        <w:ind w:left="-29936" w:hanging="2160"/>
      </w:pPr>
      <w:rPr>
        <w:rFonts w:hint="default"/>
      </w:rPr>
    </w:lvl>
  </w:abstractNum>
  <w:abstractNum w:abstractNumId="9" w15:restartNumberingAfterBreak="0">
    <w:nsid w:val="243B26BF"/>
    <w:multiLevelType w:val="multilevel"/>
    <w:tmpl w:val="4790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4C6A8D"/>
    <w:multiLevelType w:val="multilevel"/>
    <w:tmpl w:val="FB0CA9C6"/>
    <w:lvl w:ilvl="0">
      <w:start w:val="1"/>
      <w:numFmt w:val="decimal"/>
      <w:lvlText w:val="%1"/>
      <w:lvlJc w:val="left"/>
      <w:pPr>
        <w:ind w:left="360" w:hanging="360"/>
      </w:pPr>
      <w:rPr>
        <w:rFonts w:hint="default"/>
      </w:rPr>
    </w:lvl>
    <w:lvl w:ilvl="1">
      <w:start w:val="3"/>
      <w:numFmt w:val="decimal"/>
      <w:lvlText w:val="%1.%2"/>
      <w:lvlJc w:val="left"/>
      <w:pPr>
        <w:ind w:left="2116" w:hanging="360"/>
      </w:pPr>
      <w:rPr>
        <w:rFonts w:hint="default"/>
      </w:rPr>
    </w:lvl>
    <w:lvl w:ilvl="2">
      <w:start w:val="1"/>
      <w:numFmt w:val="decimal"/>
      <w:lvlText w:val="%1.%2.%3"/>
      <w:lvlJc w:val="left"/>
      <w:pPr>
        <w:ind w:left="4232" w:hanging="720"/>
      </w:pPr>
      <w:rPr>
        <w:rFonts w:hint="default"/>
      </w:rPr>
    </w:lvl>
    <w:lvl w:ilvl="3">
      <w:start w:val="1"/>
      <w:numFmt w:val="decimal"/>
      <w:lvlText w:val="%1.%2.%3.%4"/>
      <w:lvlJc w:val="left"/>
      <w:pPr>
        <w:ind w:left="6348" w:hanging="1080"/>
      </w:pPr>
      <w:rPr>
        <w:rFonts w:hint="default"/>
      </w:rPr>
    </w:lvl>
    <w:lvl w:ilvl="4">
      <w:start w:val="1"/>
      <w:numFmt w:val="decimal"/>
      <w:lvlText w:val="%1.%2.%3.%4.%5"/>
      <w:lvlJc w:val="left"/>
      <w:pPr>
        <w:ind w:left="8104" w:hanging="1080"/>
      </w:pPr>
      <w:rPr>
        <w:rFonts w:hint="default"/>
      </w:rPr>
    </w:lvl>
    <w:lvl w:ilvl="5">
      <w:start w:val="1"/>
      <w:numFmt w:val="decimal"/>
      <w:lvlText w:val="%1.%2.%3.%4.%5.%6"/>
      <w:lvlJc w:val="left"/>
      <w:pPr>
        <w:ind w:left="10220" w:hanging="1440"/>
      </w:pPr>
      <w:rPr>
        <w:rFonts w:hint="default"/>
      </w:rPr>
    </w:lvl>
    <w:lvl w:ilvl="6">
      <w:start w:val="1"/>
      <w:numFmt w:val="decimal"/>
      <w:lvlText w:val="%1.%2.%3.%4.%5.%6.%7"/>
      <w:lvlJc w:val="left"/>
      <w:pPr>
        <w:ind w:left="11976" w:hanging="1440"/>
      </w:pPr>
      <w:rPr>
        <w:rFonts w:hint="default"/>
      </w:rPr>
    </w:lvl>
    <w:lvl w:ilvl="7">
      <w:start w:val="1"/>
      <w:numFmt w:val="decimal"/>
      <w:lvlText w:val="%1.%2.%3.%4.%5.%6.%7.%8"/>
      <w:lvlJc w:val="left"/>
      <w:pPr>
        <w:ind w:left="14092" w:hanging="1800"/>
      </w:pPr>
      <w:rPr>
        <w:rFonts w:hint="default"/>
      </w:rPr>
    </w:lvl>
    <w:lvl w:ilvl="8">
      <w:start w:val="1"/>
      <w:numFmt w:val="decimal"/>
      <w:lvlText w:val="%1.%2.%3.%4.%5.%6.%7.%8.%9"/>
      <w:lvlJc w:val="left"/>
      <w:pPr>
        <w:ind w:left="16208" w:hanging="2160"/>
      </w:pPr>
      <w:rPr>
        <w:rFonts w:hint="default"/>
      </w:rPr>
    </w:lvl>
  </w:abstractNum>
  <w:abstractNum w:abstractNumId="11" w15:restartNumberingAfterBreak="0">
    <w:nsid w:val="306664B1"/>
    <w:multiLevelType w:val="multilevel"/>
    <w:tmpl w:val="F0BCF94E"/>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12" w15:restartNumberingAfterBreak="0">
    <w:nsid w:val="32465B67"/>
    <w:multiLevelType w:val="multilevel"/>
    <w:tmpl w:val="7D90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FF30D2"/>
    <w:multiLevelType w:val="multilevel"/>
    <w:tmpl w:val="271013C6"/>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14" w15:restartNumberingAfterBreak="0">
    <w:nsid w:val="35AC4339"/>
    <w:multiLevelType w:val="multilevel"/>
    <w:tmpl w:val="5B1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3905E1"/>
    <w:multiLevelType w:val="multilevel"/>
    <w:tmpl w:val="6B4A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7F7C05"/>
    <w:multiLevelType w:val="hybridMultilevel"/>
    <w:tmpl w:val="1D8E4AC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B875E40"/>
    <w:multiLevelType w:val="multilevel"/>
    <w:tmpl w:val="F9E0B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67B6D33"/>
    <w:multiLevelType w:val="multilevel"/>
    <w:tmpl w:val="1A8E4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B923816"/>
    <w:multiLevelType w:val="multilevel"/>
    <w:tmpl w:val="B1269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F16ECC"/>
    <w:multiLevelType w:val="multilevel"/>
    <w:tmpl w:val="B5840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54446F"/>
    <w:multiLevelType w:val="multilevel"/>
    <w:tmpl w:val="33A48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16C1ED9"/>
    <w:multiLevelType w:val="multilevel"/>
    <w:tmpl w:val="3F04D71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77A307D3"/>
    <w:multiLevelType w:val="multilevel"/>
    <w:tmpl w:val="B53C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17"/>
  </w:num>
  <w:num w:numId="3">
    <w:abstractNumId w:val="19"/>
  </w:num>
  <w:num w:numId="4">
    <w:abstractNumId w:val="15"/>
  </w:num>
  <w:num w:numId="5">
    <w:abstractNumId w:val="1"/>
  </w:num>
  <w:num w:numId="6">
    <w:abstractNumId w:val="9"/>
  </w:num>
  <w:num w:numId="7">
    <w:abstractNumId w:val="2"/>
  </w:num>
  <w:num w:numId="8">
    <w:abstractNumId w:val="12"/>
  </w:num>
  <w:num w:numId="9">
    <w:abstractNumId w:val="21"/>
  </w:num>
  <w:num w:numId="10">
    <w:abstractNumId w:val="3"/>
  </w:num>
  <w:num w:numId="11">
    <w:abstractNumId w:val="7"/>
  </w:num>
  <w:num w:numId="12">
    <w:abstractNumId w:val="6"/>
  </w:num>
  <w:num w:numId="13">
    <w:abstractNumId w:val="11"/>
  </w:num>
  <w:num w:numId="14">
    <w:abstractNumId w:val="8"/>
  </w:num>
  <w:num w:numId="15">
    <w:abstractNumId w:val="4"/>
  </w:num>
  <w:num w:numId="16">
    <w:abstractNumId w:val="13"/>
  </w:num>
  <w:num w:numId="17">
    <w:abstractNumId w:val="10"/>
  </w:num>
  <w:num w:numId="18">
    <w:abstractNumId w:val="22"/>
  </w:num>
  <w:num w:numId="19">
    <w:abstractNumId w:val="20"/>
  </w:num>
  <w:num w:numId="20">
    <w:abstractNumId w:val="18"/>
  </w:num>
  <w:num w:numId="21">
    <w:abstractNumId w:val="14"/>
  </w:num>
  <w:num w:numId="22">
    <w:abstractNumId w:val="5"/>
  </w:num>
  <w:num w:numId="23">
    <w:abstractNumId w:val="0"/>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C14"/>
    <w:rsid w:val="00006EA9"/>
    <w:rsid w:val="00043398"/>
    <w:rsid w:val="0005532F"/>
    <w:rsid w:val="00060ADF"/>
    <w:rsid w:val="00086E84"/>
    <w:rsid w:val="000A3D28"/>
    <w:rsid w:val="000B3343"/>
    <w:rsid w:val="000E2055"/>
    <w:rsid w:val="00124C09"/>
    <w:rsid w:val="001B79E1"/>
    <w:rsid w:val="001E1DF7"/>
    <w:rsid w:val="001F78AE"/>
    <w:rsid w:val="00203FBC"/>
    <w:rsid w:val="00235F94"/>
    <w:rsid w:val="002D7066"/>
    <w:rsid w:val="003046ED"/>
    <w:rsid w:val="003534BF"/>
    <w:rsid w:val="003F0DF8"/>
    <w:rsid w:val="00491A61"/>
    <w:rsid w:val="004A5872"/>
    <w:rsid w:val="004C694D"/>
    <w:rsid w:val="00510166"/>
    <w:rsid w:val="00551560"/>
    <w:rsid w:val="00554682"/>
    <w:rsid w:val="005578A0"/>
    <w:rsid w:val="005729BC"/>
    <w:rsid w:val="00574AC3"/>
    <w:rsid w:val="005B0FD5"/>
    <w:rsid w:val="005B782C"/>
    <w:rsid w:val="005F37E7"/>
    <w:rsid w:val="005F7D1B"/>
    <w:rsid w:val="0064258A"/>
    <w:rsid w:val="006C35E4"/>
    <w:rsid w:val="007226B1"/>
    <w:rsid w:val="007B76CA"/>
    <w:rsid w:val="00807114"/>
    <w:rsid w:val="00842574"/>
    <w:rsid w:val="008A0307"/>
    <w:rsid w:val="008B2B44"/>
    <w:rsid w:val="008E130F"/>
    <w:rsid w:val="008E17FC"/>
    <w:rsid w:val="008F7437"/>
    <w:rsid w:val="00912D02"/>
    <w:rsid w:val="00921C04"/>
    <w:rsid w:val="0096608F"/>
    <w:rsid w:val="00975878"/>
    <w:rsid w:val="00993CA9"/>
    <w:rsid w:val="009F0C9C"/>
    <w:rsid w:val="00A1465F"/>
    <w:rsid w:val="00A3027A"/>
    <w:rsid w:val="00A3631F"/>
    <w:rsid w:val="00A629E3"/>
    <w:rsid w:val="00A7630E"/>
    <w:rsid w:val="00A81A28"/>
    <w:rsid w:val="00A913ED"/>
    <w:rsid w:val="00A936CE"/>
    <w:rsid w:val="00B13723"/>
    <w:rsid w:val="00B633EC"/>
    <w:rsid w:val="00BC7F1D"/>
    <w:rsid w:val="00BD6267"/>
    <w:rsid w:val="00CC1A69"/>
    <w:rsid w:val="00D04184"/>
    <w:rsid w:val="00D15D68"/>
    <w:rsid w:val="00D30976"/>
    <w:rsid w:val="00DA596A"/>
    <w:rsid w:val="00F03A18"/>
    <w:rsid w:val="00F06F43"/>
    <w:rsid w:val="00F144AA"/>
    <w:rsid w:val="00F3742D"/>
    <w:rsid w:val="00F51594"/>
    <w:rsid w:val="00F62FC1"/>
    <w:rsid w:val="00F83C14"/>
    <w:rsid w:val="00FA5F79"/>
    <w:rsid w:val="00FF7F8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E9744"/>
  <w15:chartTrackingRefBased/>
  <w15:docId w15:val="{0080D1F7-F227-4597-B071-69290ED15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534BF"/>
    <w:pPr>
      <w:spacing w:line="360" w:lineRule="auto"/>
    </w:pPr>
    <w:rPr>
      <w:rFonts w:ascii="Times New Roman" w:hAnsi="Times New Roman"/>
      <w:sz w:val="28"/>
    </w:rPr>
  </w:style>
  <w:style w:type="paragraph" w:styleId="1">
    <w:name w:val="heading 1"/>
    <w:basedOn w:val="a"/>
    <w:next w:val="a"/>
    <w:link w:val="10"/>
    <w:uiPriority w:val="9"/>
    <w:qFormat/>
    <w:rsid w:val="00D15D68"/>
    <w:pPr>
      <w:keepNext/>
      <w:keepLines/>
      <w:spacing w:before="360" w:after="360"/>
      <w:jc w:val="center"/>
      <w:outlineLvl w:val="0"/>
    </w:pPr>
    <w:rPr>
      <w:rFonts w:eastAsiaTheme="majorEastAsia" w:cstheme="majorBidi"/>
      <w:b/>
      <w:color w:val="000000" w:themeColor="text1"/>
      <w:szCs w:val="32"/>
    </w:rPr>
  </w:style>
  <w:style w:type="paragraph" w:styleId="2">
    <w:name w:val="heading 2"/>
    <w:basedOn w:val="a"/>
    <w:link w:val="20"/>
    <w:uiPriority w:val="9"/>
    <w:qFormat/>
    <w:rsid w:val="00D15D68"/>
    <w:pPr>
      <w:spacing w:before="100" w:beforeAutospacing="1" w:after="100" w:afterAutospacing="1"/>
      <w:jc w:val="center"/>
      <w:outlineLvl w:val="1"/>
    </w:pPr>
    <w:rPr>
      <w:rFonts w:eastAsia="Times New Roman" w:cs="Times New Roman"/>
      <w:b/>
      <w:bCs/>
      <w:szCs w:val="36"/>
      <w:lang w:eastAsia="ru-RU"/>
    </w:rPr>
  </w:style>
  <w:style w:type="paragraph" w:styleId="3">
    <w:name w:val="heading 3"/>
    <w:basedOn w:val="a"/>
    <w:link w:val="30"/>
    <w:uiPriority w:val="9"/>
    <w:qFormat/>
    <w:rsid w:val="00A3631F"/>
    <w:pPr>
      <w:spacing w:before="100" w:beforeAutospacing="1" w:after="100" w:afterAutospacing="1"/>
      <w:jc w:val="center"/>
      <w:outlineLvl w:val="2"/>
    </w:pPr>
    <w:rPr>
      <w:rFonts w:eastAsia="Times New Roman" w:cs="Times New Roman"/>
      <w:b/>
      <w:bCs/>
      <w:szCs w:val="27"/>
      <w:lang w:eastAsia="ru-RU"/>
    </w:rPr>
  </w:style>
  <w:style w:type="paragraph" w:styleId="4">
    <w:name w:val="heading 4"/>
    <w:basedOn w:val="a"/>
    <w:next w:val="a"/>
    <w:link w:val="40"/>
    <w:uiPriority w:val="9"/>
    <w:unhideWhenUsed/>
    <w:qFormat/>
    <w:rsid w:val="0084257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D15D68"/>
    <w:rPr>
      <w:rFonts w:ascii="Times New Roman" w:eastAsia="Times New Roman" w:hAnsi="Times New Roman" w:cs="Times New Roman"/>
      <w:b/>
      <w:bCs/>
      <w:sz w:val="28"/>
      <w:szCs w:val="36"/>
      <w:lang w:eastAsia="ru-RU"/>
    </w:rPr>
  </w:style>
  <w:style w:type="character" w:customStyle="1" w:styleId="30">
    <w:name w:val="Заголовок 3 Знак"/>
    <w:basedOn w:val="a0"/>
    <w:link w:val="3"/>
    <w:uiPriority w:val="9"/>
    <w:rsid w:val="00A3631F"/>
    <w:rPr>
      <w:rFonts w:ascii="Times New Roman" w:eastAsia="Times New Roman" w:hAnsi="Times New Roman" w:cs="Times New Roman"/>
      <w:b/>
      <w:bCs/>
      <w:sz w:val="28"/>
      <w:szCs w:val="27"/>
      <w:lang w:eastAsia="ru-RU"/>
    </w:rPr>
  </w:style>
  <w:style w:type="paragraph" w:styleId="a3">
    <w:name w:val="Normal (Web)"/>
    <w:basedOn w:val="a"/>
    <w:uiPriority w:val="99"/>
    <w:semiHidden/>
    <w:unhideWhenUsed/>
    <w:rsid w:val="000A3D28"/>
    <w:pPr>
      <w:spacing w:before="100" w:beforeAutospacing="1" w:after="100" w:afterAutospacing="1" w:line="240" w:lineRule="auto"/>
    </w:pPr>
    <w:rPr>
      <w:rFonts w:eastAsia="Times New Roman" w:cs="Times New Roman"/>
      <w:sz w:val="24"/>
      <w:szCs w:val="24"/>
      <w:lang w:eastAsia="ru-RU"/>
    </w:rPr>
  </w:style>
  <w:style w:type="character" w:styleId="a4">
    <w:name w:val="Strong"/>
    <w:basedOn w:val="a0"/>
    <w:uiPriority w:val="22"/>
    <w:qFormat/>
    <w:rsid w:val="000A3D28"/>
    <w:rPr>
      <w:b/>
      <w:bCs/>
    </w:rPr>
  </w:style>
  <w:style w:type="paragraph" w:styleId="a5">
    <w:name w:val="No Spacing"/>
    <w:uiPriority w:val="1"/>
    <w:qFormat/>
    <w:rsid w:val="000A3D28"/>
    <w:pPr>
      <w:spacing w:after="0" w:line="240" w:lineRule="auto"/>
    </w:pPr>
  </w:style>
  <w:style w:type="character" w:customStyle="1" w:styleId="font-semibold">
    <w:name w:val="font-semibold"/>
    <w:basedOn w:val="a0"/>
    <w:rsid w:val="00FF7F8D"/>
  </w:style>
  <w:style w:type="character" w:customStyle="1" w:styleId="10">
    <w:name w:val="Заголовок 1 Знак"/>
    <w:basedOn w:val="a0"/>
    <w:link w:val="1"/>
    <w:uiPriority w:val="9"/>
    <w:rsid w:val="00D15D68"/>
    <w:rPr>
      <w:rFonts w:ascii="Times New Roman" w:eastAsiaTheme="majorEastAsia" w:hAnsi="Times New Roman" w:cstheme="majorBidi"/>
      <w:b/>
      <w:color w:val="000000" w:themeColor="text1"/>
      <w:sz w:val="28"/>
      <w:szCs w:val="32"/>
    </w:rPr>
  </w:style>
  <w:style w:type="character" w:customStyle="1" w:styleId="40">
    <w:name w:val="Заголовок 4 Знак"/>
    <w:basedOn w:val="a0"/>
    <w:link w:val="4"/>
    <w:uiPriority w:val="9"/>
    <w:rsid w:val="00842574"/>
    <w:rPr>
      <w:rFonts w:asciiTheme="majorHAnsi" w:eastAsiaTheme="majorEastAsia" w:hAnsiTheme="majorHAnsi" w:cstheme="majorBidi"/>
      <w:i/>
      <w:iCs/>
      <w:color w:val="2F5496" w:themeColor="accent1" w:themeShade="BF"/>
    </w:rPr>
  </w:style>
  <w:style w:type="paragraph" w:styleId="a6">
    <w:name w:val="TOC Heading"/>
    <w:basedOn w:val="1"/>
    <w:next w:val="a"/>
    <w:uiPriority w:val="39"/>
    <w:unhideWhenUsed/>
    <w:qFormat/>
    <w:rsid w:val="00842574"/>
    <w:pPr>
      <w:outlineLvl w:val="9"/>
    </w:pPr>
    <w:rPr>
      <w:lang w:eastAsia="ru-RU"/>
    </w:rPr>
  </w:style>
  <w:style w:type="paragraph" w:styleId="11">
    <w:name w:val="toc 1"/>
    <w:basedOn w:val="a"/>
    <w:next w:val="a"/>
    <w:autoRedefine/>
    <w:uiPriority w:val="39"/>
    <w:unhideWhenUsed/>
    <w:rsid w:val="00842574"/>
    <w:pPr>
      <w:spacing w:after="100"/>
    </w:pPr>
  </w:style>
  <w:style w:type="paragraph" w:styleId="31">
    <w:name w:val="toc 3"/>
    <w:basedOn w:val="a"/>
    <w:next w:val="a"/>
    <w:autoRedefine/>
    <w:uiPriority w:val="39"/>
    <w:unhideWhenUsed/>
    <w:rsid w:val="00842574"/>
    <w:pPr>
      <w:spacing w:after="100"/>
      <w:ind w:left="440"/>
    </w:pPr>
  </w:style>
  <w:style w:type="paragraph" w:styleId="21">
    <w:name w:val="toc 2"/>
    <w:basedOn w:val="a"/>
    <w:next w:val="a"/>
    <w:autoRedefine/>
    <w:uiPriority w:val="39"/>
    <w:unhideWhenUsed/>
    <w:rsid w:val="00842574"/>
    <w:pPr>
      <w:spacing w:after="100"/>
      <w:ind w:left="220"/>
    </w:pPr>
  </w:style>
  <w:style w:type="character" w:styleId="a7">
    <w:name w:val="Hyperlink"/>
    <w:basedOn w:val="a0"/>
    <w:uiPriority w:val="99"/>
    <w:unhideWhenUsed/>
    <w:rsid w:val="00842574"/>
    <w:rPr>
      <w:color w:val="0563C1" w:themeColor="hyperlink"/>
      <w:u w:val="single"/>
    </w:rPr>
  </w:style>
  <w:style w:type="paragraph" w:styleId="a8">
    <w:name w:val="Body Text"/>
    <w:basedOn w:val="a"/>
    <w:link w:val="a9"/>
    <w:uiPriority w:val="1"/>
    <w:qFormat/>
    <w:rsid w:val="00A629E3"/>
    <w:pPr>
      <w:widowControl w:val="0"/>
      <w:autoSpaceDE w:val="0"/>
      <w:autoSpaceDN w:val="0"/>
      <w:spacing w:after="0"/>
      <w:ind w:left="142"/>
    </w:pPr>
    <w:rPr>
      <w:rFonts w:eastAsia="Times New Roman" w:cs="Times New Roman"/>
      <w:szCs w:val="28"/>
    </w:rPr>
  </w:style>
  <w:style w:type="character" w:customStyle="1" w:styleId="a9">
    <w:name w:val="Основной текст Знак"/>
    <w:basedOn w:val="a0"/>
    <w:link w:val="a8"/>
    <w:uiPriority w:val="1"/>
    <w:rsid w:val="00A629E3"/>
    <w:rPr>
      <w:rFonts w:ascii="Times New Roman" w:eastAsia="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987706">
      <w:bodyDiv w:val="1"/>
      <w:marLeft w:val="0"/>
      <w:marRight w:val="0"/>
      <w:marTop w:val="0"/>
      <w:marBottom w:val="0"/>
      <w:divBdr>
        <w:top w:val="none" w:sz="0" w:space="0" w:color="auto"/>
        <w:left w:val="none" w:sz="0" w:space="0" w:color="auto"/>
        <w:bottom w:val="none" w:sz="0" w:space="0" w:color="auto"/>
        <w:right w:val="none" w:sz="0" w:space="0" w:color="auto"/>
      </w:divBdr>
    </w:div>
    <w:div w:id="64256213">
      <w:bodyDiv w:val="1"/>
      <w:marLeft w:val="0"/>
      <w:marRight w:val="0"/>
      <w:marTop w:val="0"/>
      <w:marBottom w:val="0"/>
      <w:divBdr>
        <w:top w:val="none" w:sz="0" w:space="0" w:color="auto"/>
        <w:left w:val="none" w:sz="0" w:space="0" w:color="auto"/>
        <w:bottom w:val="none" w:sz="0" w:space="0" w:color="auto"/>
        <w:right w:val="none" w:sz="0" w:space="0" w:color="auto"/>
      </w:divBdr>
    </w:div>
    <w:div w:id="164826362">
      <w:bodyDiv w:val="1"/>
      <w:marLeft w:val="0"/>
      <w:marRight w:val="0"/>
      <w:marTop w:val="0"/>
      <w:marBottom w:val="0"/>
      <w:divBdr>
        <w:top w:val="none" w:sz="0" w:space="0" w:color="auto"/>
        <w:left w:val="none" w:sz="0" w:space="0" w:color="auto"/>
        <w:bottom w:val="none" w:sz="0" w:space="0" w:color="auto"/>
        <w:right w:val="none" w:sz="0" w:space="0" w:color="auto"/>
      </w:divBdr>
    </w:div>
    <w:div w:id="494423375">
      <w:bodyDiv w:val="1"/>
      <w:marLeft w:val="0"/>
      <w:marRight w:val="0"/>
      <w:marTop w:val="0"/>
      <w:marBottom w:val="0"/>
      <w:divBdr>
        <w:top w:val="none" w:sz="0" w:space="0" w:color="auto"/>
        <w:left w:val="none" w:sz="0" w:space="0" w:color="auto"/>
        <w:bottom w:val="none" w:sz="0" w:space="0" w:color="auto"/>
        <w:right w:val="none" w:sz="0" w:space="0" w:color="auto"/>
      </w:divBdr>
    </w:div>
    <w:div w:id="649944733">
      <w:bodyDiv w:val="1"/>
      <w:marLeft w:val="0"/>
      <w:marRight w:val="0"/>
      <w:marTop w:val="0"/>
      <w:marBottom w:val="0"/>
      <w:divBdr>
        <w:top w:val="none" w:sz="0" w:space="0" w:color="auto"/>
        <w:left w:val="none" w:sz="0" w:space="0" w:color="auto"/>
        <w:bottom w:val="none" w:sz="0" w:space="0" w:color="auto"/>
        <w:right w:val="none" w:sz="0" w:space="0" w:color="auto"/>
      </w:divBdr>
    </w:div>
    <w:div w:id="657147312">
      <w:bodyDiv w:val="1"/>
      <w:marLeft w:val="0"/>
      <w:marRight w:val="0"/>
      <w:marTop w:val="0"/>
      <w:marBottom w:val="0"/>
      <w:divBdr>
        <w:top w:val="none" w:sz="0" w:space="0" w:color="auto"/>
        <w:left w:val="none" w:sz="0" w:space="0" w:color="auto"/>
        <w:bottom w:val="none" w:sz="0" w:space="0" w:color="auto"/>
        <w:right w:val="none" w:sz="0" w:space="0" w:color="auto"/>
      </w:divBdr>
    </w:div>
    <w:div w:id="736436242">
      <w:bodyDiv w:val="1"/>
      <w:marLeft w:val="0"/>
      <w:marRight w:val="0"/>
      <w:marTop w:val="0"/>
      <w:marBottom w:val="0"/>
      <w:divBdr>
        <w:top w:val="none" w:sz="0" w:space="0" w:color="auto"/>
        <w:left w:val="none" w:sz="0" w:space="0" w:color="auto"/>
        <w:bottom w:val="none" w:sz="0" w:space="0" w:color="auto"/>
        <w:right w:val="none" w:sz="0" w:space="0" w:color="auto"/>
      </w:divBdr>
      <w:divsChild>
        <w:div w:id="1916864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173817">
      <w:bodyDiv w:val="1"/>
      <w:marLeft w:val="0"/>
      <w:marRight w:val="0"/>
      <w:marTop w:val="0"/>
      <w:marBottom w:val="0"/>
      <w:divBdr>
        <w:top w:val="none" w:sz="0" w:space="0" w:color="auto"/>
        <w:left w:val="none" w:sz="0" w:space="0" w:color="auto"/>
        <w:bottom w:val="none" w:sz="0" w:space="0" w:color="auto"/>
        <w:right w:val="none" w:sz="0" w:space="0" w:color="auto"/>
      </w:divBdr>
    </w:div>
    <w:div w:id="1028414650">
      <w:bodyDiv w:val="1"/>
      <w:marLeft w:val="0"/>
      <w:marRight w:val="0"/>
      <w:marTop w:val="0"/>
      <w:marBottom w:val="0"/>
      <w:divBdr>
        <w:top w:val="none" w:sz="0" w:space="0" w:color="auto"/>
        <w:left w:val="none" w:sz="0" w:space="0" w:color="auto"/>
        <w:bottom w:val="none" w:sz="0" w:space="0" w:color="auto"/>
        <w:right w:val="none" w:sz="0" w:space="0" w:color="auto"/>
      </w:divBdr>
    </w:div>
    <w:div w:id="1037466952">
      <w:bodyDiv w:val="1"/>
      <w:marLeft w:val="0"/>
      <w:marRight w:val="0"/>
      <w:marTop w:val="0"/>
      <w:marBottom w:val="0"/>
      <w:divBdr>
        <w:top w:val="none" w:sz="0" w:space="0" w:color="auto"/>
        <w:left w:val="none" w:sz="0" w:space="0" w:color="auto"/>
        <w:bottom w:val="none" w:sz="0" w:space="0" w:color="auto"/>
        <w:right w:val="none" w:sz="0" w:space="0" w:color="auto"/>
      </w:divBdr>
    </w:div>
    <w:div w:id="1116371939">
      <w:bodyDiv w:val="1"/>
      <w:marLeft w:val="0"/>
      <w:marRight w:val="0"/>
      <w:marTop w:val="0"/>
      <w:marBottom w:val="0"/>
      <w:divBdr>
        <w:top w:val="none" w:sz="0" w:space="0" w:color="auto"/>
        <w:left w:val="none" w:sz="0" w:space="0" w:color="auto"/>
        <w:bottom w:val="none" w:sz="0" w:space="0" w:color="auto"/>
        <w:right w:val="none" w:sz="0" w:space="0" w:color="auto"/>
      </w:divBdr>
    </w:div>
    <w:div w:id="1224177314">
      <w:bodyDiv w:val="1"/>
      <w:marLeft w:val="0"/>
      <w:marRight w:val="0"/>
      <w:marTop w:val="0"/>
      <w:marBottom w:val="0"/>
      <w:divBdr>
        <w:top w:val="none" w:sz="0" w:space="0" w:color="auto"/>
        <w:left w:val="none" w:sz="0" w:space="0" w:color="auto"/>
        <w:bottom w:val="none" w:sz="0" w:space="0" w:color="auto"/>
        <w:right w:val="none" w:sz="0" w:space="0" w:color="auto"/>
      </w:divBdr>
    </w:div>
    <w:div w:id="1286887262">
      <w:bodyDiv w:val="1"/>
      <w:marLeft w:val="0"/>
      <w:marRight w:val="0"/>
      <w:marTop w:val="0"/>
      <w:marBottom w:val="0"/>
      <w:divBdr>
        <w:top w:val="none" w:sz="0" w:space="0" w:color="auto"/>
        <w:left w:val="none" w:sz="0" w:space="0" w:color="auto"/>
        <w:bottom w:val="none" w:sz="0" w:space="0" w:color="auto"/>
        <w:right w:val="none" w:sz="0" w:space="0" w:color="auto"/>
      </w:divBdr>
    </w:div>
    <w:div w:id="1497112795">
      <w:bodyDiv w:val="1"/>
      <w:marLeft w:val="0"/>
      <w:marRight w:val="0"/>
      <w:marTop w:val="0"/>
      <w:marBottom w:val="0"/>
      <w:divBdr>
        <w:top w:val="none" w:sz="0" w:space="0" w:color="auto"/>
        <w:left w:val="none" w:sz="0" w:space="0" w:color="auto"/>
        <w:bottom w:val="none" w:sz="0" w:space="0" w:color="auto"/>
        <w:right w:val="none" w:sz="0" w:space="0" w:color="auto"/>
      </w:divBdr>
    </w:div>
    <w:div w:id="1540435404">
      <w:bodyDiv w:val="1"/>
      <w:marLeft w:val="0"/>
      <w:marRight w:val="0"/>
      <w:marTop w:val="0"/>
      <w:marBottom w:val="0"/>
      <w:divBdr>
        <w:top w:val="none" w:sz="0" w:space="0" w:color="auto"/>
        <w:left w:val="none" w:sz="0" w:space="0" w:color="auto"/>
        <w:bottom w:val="none" w:sz="0" w:space="0" w:color="auto"/>
        <w:right w:val="none" w:sz="0" w:space="0" w:color="auto"/>
      </w:divBdr>
    </w:div>
    <w:div w:id="1615164538">
      <w:bodyDiv w:val="1"/>
      <w:marLeft w:val="0"/>
      <w:marRight w:val="0"/>
      <w:marTop w:val="0"/>
      <w:marBottom w:val="0"/>
      <w:divBdr>
        <w:top w:val="none" w:sz="0" w:space="0" w:color="auto"/>
        <w:left w:val="none" w:sz="0" w:space="0" w:color="auto"/>
        <w:bottom w:val="none" w:sz="0" w:space="0" w:color="auto"/>
        <w:right w:val="none" w:sz="0" w:space="0" w:color="auto"/>
      </w:divBdr>
    </w:div>
    <w:div w:id="1665892299">
      <w:bodyDiv w:val="1"/>
      <w:marLeft w:val="0"/>
      <w:marRight w:val="0"/>
      <w:marTop w:val="0"/>
      <w:marBottom w:val="0"/>
      <w:divBdr>
        <w:top w:val="none" w:sz="0" w:space="0" w:color="auto"/>
        <w:left w:val="none" w:sz="0" w:space="0" w:color="auto"/>
        <w:bottom w:val="none" w:sz="0" w:space="0" w:color="auto"/>
        <w:right w:val="none" w:sz="0" w:space="0" w:color="auto"/>
      </w:divBdr>
    </w:div>
    <w:div w:id="1677685988">
      <w:bodyDiv w:val="1"/>
      <w:marLeft w:val="0"/>
      <w:marRight w:val="0"/>
      <w:marTop w:val="0"/>
      <w:marBottom w:val="0"/>
      <w:divBdr>
        <w:top w:val="none" w:sz="0" w:space="0" w:color="auto"/>
        <w:left w:val="none" w:sz="0" w:space="0" w:color="auto"/>
        <w:bottom w:val="none" w:sz="0" w:space="0" w:color="auto"/>
        <w:right w:val="none" w:sz="0" w:space="0" w:color="auto"/>
      </w:divBdr>
    </w:div>
    <w:div w:id="1870289925">
      <w:bodyDiv w:val="1"/>
      <w:marLeft w:val="0"/>
      <w:marRight w:val="0"/>
      <w:marTop w:val="0"/>
      <w:marBottom w:val="0"/>
      <w:divBdr>
        <w:top w:val="none" w:sz="0" w:space="0" w:color="auto"/>
        <w:left w:val="none" w:sz="0" w:space="0" w:color="auto"/>
        <w:bottom w:val="none" w:sz="0" w:space="0" w:color="auto"/>
        <w:right w:val="none" w:sz="0" w:space="0" w:color="auto"/>
      </w:divBdr>
    </w:div>
    <w:div w:id="1940217491">
      <w:bodyDiv w:val="1"/>
      <w:marLeft w:val="0"/>
      <w:marRight w:val="0"/>
      <w:marTop w:val="0"/>
      <w:marBottom w:val="0"/>
      <w:divBdr>
        <w:top w:val="none" w:sz="0" w:space="0" w:color="auto"/>
        <w:left w:val="none" w:sz="0" w:space="0" w:color="auto"/>
        <w:bottom w:val="none" w:sz="0" w:space="0" w:color="auto"/>
        <w:right w:val="none" w:sz="0" w:space="0" w:color="auto"/>
      </w:divBdr>
    </w:div>
    <w:div w:id="1958104670">
      <w:bodyDiv w:val="1"/>
      <w:marLeft w:val="0"/>
      <w:marRight w:val="0"/>
      <w:marTop w:val="0"/>
      <w:marBottom w:val="0"/>
      <w:divBdr>
        <w:top w:val="none" w:sz="0" w:space="0" w:color="auto"/>
        <w:left w:val="none" w:sz="0" w:space="0" w:color="auto"/>
        <w:bottom w:val="none" w:sz="0" w:space="0" w:color="auto"/>
        <w:right w:val="none" w:sz="0" w:space="0" w:color="auto"/>
      </w:divBdr>
    </w:div>
    <w:div w:id="1984774413">
      <w:bodyDiv w:val="1"/>
      <w:marLeft w:val="0"/>
      <w:marRight w:val="0"/>
      <w:marTop w:val="0"/>
      <w:marBottom w:val="0"/>
      <w:divBdr>
        <w:top w:val="none" w:sz="0" w:space="0" w:color="auto"/>
        <w:left w:val="none" w:sz="0" w:space="0" w:color="auto"/>
        <w:bottom w:val="none" w:sz="0" w:space="0" w:color="auto"/>
        <w:right w:val="none" w:sz="0" w:space="0" w:color="auto"/>
      </w:divBdr>
    </w:div>
    <w:div w:id="2141799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image" Target="media/image8.emf"/><Relationship Id="rId18" Type="http://schemas.openxmlformats.org/officeDocument/2006/relationships/image" Target="media/image13.emf"/><Relationship Id="rId26" Type="http://schemas.openxmlformats.org/officeDocument/2006/relationships/image" Target="media/image21.emf"/><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emf"/><Relationship Id="rId12" Type="http://schemas.openxmlformats.org/officeDocument/2006/relationships/image" Target="media/image7.emf"/><Relationship Id="rId17" Type="http://schemas.openxmlformats.org/officeDocument/2006/relationships/image" Target="media/image12.emf"/><Relationship Id="rId25" Type="http://schemas.openxmlformats.org/officeDocument/2006/relationships/image" Target="media/image20.emf"/><Relationship Id="rId2" Type="http://schemas.openxmlformats.org/officeDocument/2006/relationships/numbering" Target="numbering.xml"/><Relationship Id="rId16" Type="http://schemas.openxmlformats.org/officeDocument/2006/relationships/image" Target="media/image11.emf"/><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emf"/><Relationship Id="rId24" Type="http://schemas.openxmlformats.org/officeDocument/2006/relationships/image" Target="media/image19.emf"/><Relationship Id="rId5" Type="http://schemas.openxmlformats.org/officeDocument/2006/relationships/webSettings" Target="webSettings.xml"/><Relationship Id="rId15" Type="http://schemas.openxmlformats.org/officeDocument/2006/relationships/image" Target="media/image10.emf"/><Relationship Id="rId23" Type="http://schemas.openxmlformats.org/officeDocument/2006/relationships/image" Target="media/image18.emf"/><Relationship Id="rId28" Type="http://schemas.openxmlformats.org/officeDocument/2006/relationships/image" Target="media/image23.png"/><Relationship Id="rId10" Type="http://schemas.openxmlformats.org/officeDocument/2006/relationships/image" Target="media/image5.emf"/><Relationship Id="rId19" Type="http://schemas.openxmlformats.org/officeDocument/2006/relationships/image" Target="media/image14.emf"/><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image" Target="media/image9.emf"/><Relationship Id="rId22" Type="http://schemas.openxmlformats.org/officeDocument/2006/relationships/image" Target="media/image17.emf"/><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41044-4D3E-41E6-AC84-C8AD768B1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4279188734</TotalTime>
  <Pages>36</Pages>
  <Words>5189</Words>
  <Characters>29578</Characters>
  <Application>Microsoft Office Word</Application>
  <DocSecurity>0</DocSecurity>
  <Lines>246</Lines>
  <Paragraphs>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Криворучко</dc:creator>
  <cp:keywords/>
  <dc:description/>
  <cp:lastModifiedBy>Павел Криворучко</cp:lastModifiedBy>
  <cp:revision>45</cp:revision>
  <dcterms:created xsi:type="dcterms:W3CDTF">2026-01-25T17:04:00Z</dcterms:created>
  <dcterms:modified xsi:type="dcterms:W3CDTF">2026-05-22T14:46:00Z</dcterms:modified>
</cp:coreProperties>
</file>