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C10C5D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Слайд 1. Тема </w:t>
      </w:r>
    </w:p>
    <w:p w14:paraId="610418A9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Здравствуйте, уважаемые члены комиссии. </w:t>
      </w:r>
    </w:p>
    <w:p w14:paraId="7532F32B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Я студент группы ИС-22 Криворучко Павел. </w:t>
      </w:r>
    </w:p>
    <w:p w14:paraId="3EA7A86A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Тема моей выпускной квалификационной работы — «Разработка модуля организации образовательного процесса и системы поддержки пользователей». </w:t>
      </w:r>
    </w:p>
    <w:p w14:paraId="40F4C4A6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Слайд 2. Актуальность </w:t>
      </w:r>
    </w:p>
    <w:p w14:paraId="0928DB7E" w14:textId="3ED8B7F5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Актуальность работы связана с тем, что образовательный процесс </w:t>
      </w:r>
      <w:r w:rsidRPr="004A74F9">
        <w:rPr>
          <w:rFonts w:cs="Times New Roman"/>
          <w:sz w:val="28"/>
          <w:szCs w:val="28"/>
          <w:lang w:val="ru-RU" w:eastAsia="ru-RU"/>
        </w:rPr>
        <w:t xml:space="preserve">в </w:t>
      </w:r>
      <w:proofErr w:type="spellStart"/>
      <w:r w:rsidRPr="004A74F9">
        <w:rPr>
          <w:rFonts w:cs="Times New Roman"/>
          <w:sz w:val="28"/>
          <w:szCs w:val="28"/>
          <w:lang w:eastAsia="ru-RU"/>
        </w:rPr>
        <w:t>ItCube</w:t>
      </w:r>
      <w:proofErr w:type="spellEnd"/>
      <w:r w:rsidRPr="004A74F9">
        <w:rPr>
          <w:rFonts w:cs="Times New Roman"/>
          <w:sz w:val="28"/>
          <w:szCs w:val="28"/>
          <w:lang w:val="ru-RU" w:eastAsia="ru-RU"/>
        </w:rPr>
        <w:t xml:space="preserve"> </w:t>
      </w:r>
      <w:r w:rsidRPr="004A5B4F">
        <w:rPr>
          <w:rFonts w:cs="Times New Roman"/>
          <w:sz w:val="28"/>
          <w:szCs w:val="28"/>
          <w:lang w:val="ru-RU" w:eastAsia="ru-RU"/>
        </w:rPr>
        <w:t>часто ведётся в разных несвязанных между собой инструментах</w:t>
      </w:r>
      <w:r w:rsidRPr="004A74F9">
        <w:rPr>
          <w:rFonts w:cs="Times New Roman"/>
          <w:sz w:val="28"/>
          <w:szCs w:val="28"/>
          <w:lang w:val="ru-RU" w:eastAsia="ru-RU"/>
        </w:rPr>
        <w:t xml:space="preserve">, таких как </w:t>
      </w:r>
      <w:r w:rsidR="004A74F9">
        <w:rPr>
          <w:rFonts w:cs="Times New Roman"/>
          <w:sz w:val="28"/>
          <w:szCs w:val="28"/>
          <w:lang w:val="ru-RU" w:eastAsia="ru-RU"/>
        </w:rPr>
        <w:t xml:space="preserve">таблицы ексель, </w:t>
      </w:r>
      <w:proofErr w:type="spellStart"/>
      <w:r w:rsidR="004A74F9">
        <w:rPr>
          <w:rFonts w:cs="Times New Roman"/>
          <w:sz w:val="28"/>
          <w:szCs w:val="28"/>
          <w:lang w:val="ru-RU" w:eastAsia="ru-RU"/>
        </w:rPr>
        <w:t>битрикс</w:t>
      </w:r>
      <w:proofErr w:type="spellEnd"/>
      <w:r w:rsidR="004A74F9">
        <w:rPr>
          <w:rFonts w:cs="Times New Roman"/>
          <w:sz w:val="28"/>
          <w:szCs w:val="28"/>
          <w:lang w:val="ru-RU" w:eastAsia="ru-RU"/>
        </w:rPr>
        <w:t xml:space="preserve">, </w:t>
      </w:r>
      <w:proofErr w:type="spellStart"/>
      <w:r w:rsidR="005E7551">
        <w:rPr>
          <w:rFonts w:cs="Times New Roman"/>
          <w:sz w:val="28"/>
          <w:szCs w:val="28"/>
          <w:lang w:val="ru-RU" w:eastAsia="ru-RU"/>
        </w:rPr>
        <w:t>гугл</w:t>
      </w:r>
      <w:proofErr w:type="spellEnd"/>
      <w:r w:rsidR="005E7551">
        <w:rPr>
          <w:rFonts w:cs="Times New Roman"/>
          <w:sz w:val="28"/>
          <w:szCs w:val="28"/>
          <w:lang w:val="ru-RU" w:eastAsia="ru-RU"/>
        </w:rPr>
        <w:t xml:space="preserve">, </w:t>
      </w:r>
      <w:proofErr w:type="spellStart"/>
      <w:r w:rsidR="005E7551">
        <w:rPr>
          <w:rFonts w:cs="Times New Roman"/>
          <w:sz w:val="28"/>
          <w:szCs w:val="28"/>
          <w:lang w:val="ru-RU" w:eastAsia="ru-RU"/>
        </w:rPr>
        <w:t>яндекс</w:t>
      </w:r>
      <w:proofErr w:type="spellEnd"/>
      <w:r w:rsidR="005E7551">
        <w:rPr>
          <w:rFonts w:cs="Times New Roman"/>
          <w:sz w:val="28"/>
          <w:szCs w:val="28"/>
          <w:lang w:val="ru-RU" w:eastAsia="ru-RU"/>
        </w:rPr>
        <w:t xml:space="preserve"> формы.</w:t>
      </w:r>
    </w:p>
    <w:p w14:paraId="7F791350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Из-за этого данные приходится переносить вручную, часть информации может дублироваться, а сотрудникам сложнее контролировать весь процесс обучения. </w:t>
      </w:r>
    </w:p>
    <w:p w14:paraId="62E6DA26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Поэтому в работе предлагается единый модуль, где основные данные хранятся в одном месте. </w:t>
      </w:r>
    </w:p>
    <w:p w14:paraId="4D4BC7D5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Слайд 3. Цель и задачи </w:t>
      </w:r>
      <w:bookmarkStart w:id="0" w:name="_GoBack"/>
      <w:bookmarkEnd w:id="0"/>
    </w:p>
    <w:p w14:paraId="6F3E2306" w14:textId="380B5E63" w:rsidR="004A5B4F" w:rsidRPr="00CF22BA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CF22BA">
        <w:rPr>
          <w:rFonts w:cs="Times New Roman"/>
          <w:sz w:val="28"/>
          <w:szCs w:val="28"/>
          <w:lang w:val="ru-RU" w:eastAsia="ru-RU"/>
        </w:rPr>
        <w:t xml:space="preserve">Цель работы — </w:t>
      </w:r>
      <w:r w:rsidR="00CF22BA" w:rsidRPr="00CF22BA">
        <w:rPr>
          <w:sz w:val="28"/>
          <w:szCs w:val="28"/>
          <w:lang w:val="ru-RU"/>
        </w:rPr>
        <w:t>разработать модуль организации образовательного процесса и системы поддержки пользователей для платформы «Полярная Матрица»</w:t>
      </w:r>
      <w:r w:rsidR="00CF22BA" w:rsidRPr="00CF22BA">
        <w:rPr>
          <w:sz w:val="28"/>
          <w:szCs w:val="28"/>
          <w:lang w:val="ru-RU"/>
        </w:rPr>
        <w:t>.</w:t>
      </w:r>
    </w:p>
    <w:p w14:paraId="3DD2858E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Модуль должен поддерживать путь ученика от выбора программы и подачи заявки до обучения и получения итогового документа. </w:t>
      </w:r>
    </w:p>
    <w:p w14:paraId="390CCF76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Слайд 4. Аналоги и патентный поиск </w:t>
      </w:r>
    </w:p>
    <w:p w14:paraId="3B7FA7ED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Перед проектированием я выполнил анализ аналогов и патентный поиск. </w:t>
      </w:r>
    </w:p>
    <w:p w14:paraId="2B5A0292" w14:textId="7D24C2D2" w:rsidR="004A5B4F" w:rsidRPr="00CF22BA" w:rsidRDefault="004A5B4F" w:rsidP="00CF22BA">
      <w:pPr>
        <w:spacing w:before="100" w:beforeAutospacing="1" w:after="100" w:afterAutospacing="1"/>
        <w:rPr>
          <w:sz w:val="28"/>
          <w:szCs w:val="28"/>
          <w:lang w:val="ru-RU"/>
        </w:rPr>
      </w:pPr>
      <w:r w:rsidRPr="00CF22BA">
        <w:rPr>
          <w:rFonts w:cs="Times New Roman"/>
          <w:sz w:val="28"/>
          <w:szCs w:val="28"/>
          <w:lang w:val="ru-RU" w:eastAsia="ru-RU"/>
        </w:rPr>
        <w:t>Были рассмотрены системы, которые связаны с электронным обучением</w:t>
      </w:r>
      <w:r w:rsidR="005E7551" w:rsidRPr="00CF22BA">
        <w:rPr>
          <w:rFonts w:cs="Times New Roman"/>
          <w:sz w:val="28"/>
          <w:szCs w:val="28"/>
          <w:lang w:val="ru-RU" w:eastAsia="ru-RU"/>
        </w:rPr>
        <w:t>.</w:t>
      </w:r>
      <w:r w:rsidR="00CF22BA" w:rsidRPr="00CF22BA">
        <w:rPr>
          <w:rFonts w:cs="Times New Roman"/>
          <w:sz w:val="28"/>
          <w:szCs w:val="28"/>
          <w:lang w:val="ru-RU" w:eastAsia="ru-RU"/>
        </w:rPr>
        <w:t xml:space="preserve"> Это </w:t>
      </w:r>
      <w:r w:rsidR="00CF22BA" w:rsidRPr="00CF22BA">
        <w:rPr>
          <w:rFonts w:cs="Times New Roman"/>
          <w:sz w:val="28"/>
          <w:szCs w:val="28"/>
          <w:lang w:val="ru-RU" w:eastAsia="ru-RU"/>
        </w:rPr>
        <w:t>Навигатор</w:t>
      </w:r>
      <w:r w:rsidR="00CF22BA" w:rsidRPr="00CF22BA">
        <w:rPr>
          <w:rFonts w:cs="Times New Roman"/>
          <w:sz w:val="28"/>
          <w:szCs w:val="28"/>
          <w:lang w:val="ru-RU" w:eastAsia="ru-RU"/>
        </w:rPr>
        <w:t xml:space="preserve">, </w:t>
      </w:r>
      <w:proofErr w:type="spellStart"/>
      <w:r w:rsidR="00CF22BA" w:rsidRPr="00CF22BA">
        <w:rPr>
          <w:sz w:val="28"/>
          <w:szCs w:val="28"/>
          <w:lang w:val="ru-RU"/>
        </w:rPr>
        <w:t>Дневник.ру</w:t>
      </w:r>
      <w:proofErr w:type="spellEnd"/>
      <w:r w:rsidR="00CF22BA" w:rsidRPr="00CF22BA">
        <w:rPr>
          <w:sz w:val="28"/>
          <w:szCs w:val="28"/>
          <w:lang w:val="ru-RU"/>
        </w:rPr>
        <w:t xml:space="preserve"> и </w:t>
      </w:r>
      <w:r w:rsidR="00CF22BA" w:rsidRPr="00CF22BA">
        <w:rPr>
          <w:sz w:val="28"/>
          <w:szCs w:val="28"/>
        </w:rPr>
        <w:t>Moodle</w:t>
      </w:r>
      <w:r w:rsidR="00CF22BA">
        <w:rPr>
          <w:sz w:val="28"/>
          <w:szCs w:val="28"/>
          <w:lang w:val="ru-RU"/>
        </w:rPr>
        <w:t>.</w:t>
      </w:r>
    </w:p>
    <w:p w14:paraId="37215BDA" w14:textId="6D424D29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Анализ показал, что </w:t>
      </w:r>
      <w:r w:rsidR="00CF22BA">
        <w:rPr>
          <w:rFonts w:cs="Times New Roman"/>
          <w:sz w:val="28"/>
          <w:szCs w:val="28"/>
          <w:lang w:val="ru-RU" w:eastAsia="ru-RU"/>
        </w:rPr>
        <w:t xml:space="preserve">эти </w:t>
      </w:r>
      <w:r w:rsidRPr="004A5B4F">
        <w:rPr>
          <w:rFonts w:cs="Times New Roman"/>
          <w:sz w:val="28"/>
          <w:szCs w:val="28"/>
          <w:lang w:val="ru-RU" w:eastAsia="ru-RU"/>
        </w:rPr>
        <w:t xml:space="preserve">решения закрывают только часть процесса. В моей работе акцент сделан на едином сценарии: от заявки до результата обучения. </w:t>
      </w:r>
    </w:p>
    <w:p w14:paraId="15CD989C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Слайд 5. AS-IS модель </w:t>
      </w:r>
    </w:p>
    <w:p w14:paraId="0B64470E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Далее был проведён анализ текущего процесса. </w:t>
      </w:r>
    </w:p>
    <w:p w14:paraId="2106A846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В AS-IS модели показано, как процесс выглядит сейчас. Основные этапы уже существуют, но данные часто передаются вручную. </w:t>
      </w:r>
    </w:p>
    <w:p w14:paraId="17724426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lastRenderedPageBreak/>
        <w:t xml:space="preserve">Из-за этого увеличивается время работы сотрудников и появляется риск ошибок. </w:t>
      </w:r>
    </w:p>
    <w:p w14:paraId="15AD1A8F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Слайд 6. TO-BE модель </w:t>
      </w:r>
    </w:p>
    <w:p w14:paraId="2CE08EA2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В TO-BE модели показано, как процесс должен работать после внедрения модуля. </w:t>
      </w:r>
    </w:p>
    <w:p w14:paraId="3DCC968C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Главным местом работы становится модуль «Образование». </w:t>
      </w:r>
    </w:p>
    <w:p w14:paraId="6CB84D73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Заявка создаётся в системе, собеседование можно выбрать через слот, решение фиксируется статусом, а после зачисления ученику открывается доступ к обучению. </w:t>
      </w:r>
    </w:p>
    <w:p w14:paraId="758037C0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Слайд 7. Модель базы данных </w:t>
      </w:r>
    </w:p>
    <w:p w14:paraId="52E7AE12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После анализа была разработана модель базы данных. </w:t>
      </w:r>
    </w:p>
    <w:p w14:paraId="1D0DC2FB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В ней отражены основные части образовательного процесса: программы, группы, заявки, обучение, задания, посещаемость и сертификаты. </w:t>
      </w:r>
    </w:p>
    <w:p w14:paraId="33FDD3E0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Отдельно хранится история изменения статусов заявки. Это нужно, чтобы было видно, кто и когда принял решение. </w:t>
      </w:r>
    </w:p>
    <w:p w14:paraId="2BB61729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Файлы не хранятся напрямую в базе данных. В базе сохраняется только информация о файле, а сами файлы размещаются в </w:t>
      </w:r>
      <w:proofErr w:type="spellStart"/>
      <w:r w:rsidRPr="004A5B4F">
        <w:rPr>
          <w:rFonts w:cs="Times New Roman"/>
          <w:sz w:val="28"/>
          <w:szCs w:val="28"/>
          <w:lang w:val="ru-RU" w:eastAsia="ru-RU"/>
        </w:rPr>
        <w:t>MinIO</w:t>
      </w:r>
      <w:proofErr w:type="spellEnd"/>
      <w:r w:rsidRPr="004A5B4F">
        <w:rPr>
          <w:rFonts w:cs="Times New Roman"/>
          <w:sz w:val="28"/>
          <w:szCs w:val="28"/>
          <w:lang w:val="ru-RU" w:eastAsia="ru-RU"/>
        </w:rPr>
        <w:t xml:space="preserve">. </w:t>
      </w:r>
    </w:p>
    <w:p w14:paraId="03A3511F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Слайд 8. Технологии и архитектура </w:t>
      </w:r>
    </w:p>
    <w:p w14:paraId="2B6BC1D8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Проект строится от </w:t>
      </w:r>
      <w:proofErr w:type="spellStart"/>
      <w:r w:rsidRPr="004A5B4F">
        <w:rPr>
          <w:rFonts w:cs="Times New Roman"/>
          <w:sz w:val="28"/>
          <w:szCs w:val="28"/>
          <w:lang w:val="ru-RU" w:eastAsia="ru-RU"/>
        </w:rPr>
        <w:t>backend</w:t>
      </w:r>
      <w:proofErr w:type="spellEnd"/>
      <w:r w:rsidRPr="004A5B4F">
        <w:rPr>
          <w:rFonts w:cs="Times New Roman"/>
          <w:sz w:val="28"/>
          <w:szCs w:val="28"/>
          <w:lang w:val="ru-RU" w:eastAsia="ru-RU"/>
        </w:rPr>
        <w:t xml:space="preserve">-части и API. </w:t>
      </w:r>
    </w:p>
    <w:p w14:paraId="5FF83C0E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proofErr w:type="spellStart"/>
      <w:r w:rsidRPr="004A5B4F">
        <w:rPr>
          <w:rFonts w:cs="Times New Roman"/>
          <w:sz w:val="28"/>
          <w:szCs w:val="28"/>
          <w:lang w:val="ru-RU" w:eastAsia="ru-RU"/>
        </w:rPr>
        <w:t>Backend</w:t>
      </w:r>
      <w:proofErr w:type="spellEnd"/>
      <w:r w:rsidRPr="004A5B4F">
        <w:rPr>
          <w:rFonts w:cs="Times New Roman"/>
          <w:sz w:val="28"/>
          <w:szCs w:val="28"/>
          <w:lang w:val="ru-RU" w:eastAsia="ru-RU"/>
        </w:rPr>
        <w:t xml:space="preserve"> реализуется на </w:t>
      </w:r>
      <w:proofErr w:type="spellStart"/>
      <w:r w:rsidRPr="004A5B4F">
        <w:rPr>
          <w:rFonts w:cs="Times New Roman"/>
          <w:sz w:val="28"/>
          <w:szCs w:val="28"/>
          <w:lang w:val="ru-RU" w:eastAsia="ru-RU"/>
        </w:rPr>
        <w:t>Go</w:t>
      </w:r>
      <w:proofErr w:type="spellEnd"/>
      <w:r w:rsidRPr="004A5B4F">
        <w:rPr>
          <w:rFonts w:cs="Times New Roman"/>
          <w:sz w:val="28"/>
          <w:szCs w:val="28"/>
          <w:lang w:val="ru-RU" w:eastAsia="ru-RU"/>
        </w:rPr>
        <w:t xml:space="preserve">. </w:t>
      </w:r>
    </w:p>
    <w:p w14:paraId="5124D4F4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Для пользовательской части используется Next.js, а для административной панели — </w:t>
      </w:r>
      <w:proofErr w:type="spellStart"/>
      <w:r w:rsidRPr="004A5B4F">
        <w:rPr>
          <w:rFonts w:cs="Times New Roman"/>
          <w:sz w:val="28"/>
          <w:szCs w:val="28"/>
          <w:lang w:val="ru-RU" w:eastAsia="ru-RU"/>
        </w:rPr>
        <w:t>React</w:t>
      </w:r>
      <w:proofErr w:type="spellEnd"/>
      <w:r w:rsidRPr="004A5B4F">
        <w:rPr>
          <w:rFonts w:cs="Times New Roman"/>
          <w:sz w:val="28"/>
          <w:szCs w:val="28"/>
          <w:lang w:val="ru-RU" w:eastAsia="ru-RU"/>
        </w:rPr>
        <w:t xml:space="preserve">. </w:t>
      </w:r>
    </w:p>
    <w:p w14:paraId="0D0A75C0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Система разделена на ядро и модуль образования. </w:t>
      </w:r>
    </w:p>
    <w:p w14:paraId="655409CF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Ядро отвечает за аккаунты, вход в систему, профили и общие роли. </w:t>
      </w:r>
    </w:p>
    <w:p w14:paraId="640939D7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Модуль образования хранит только свои данные: заявки, группы, занятия, материалы, задания и результаты. </w:t>
      </w:r>
    </w:p>
    <w:p w14:paraId="50FCDFAC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Слайд 9. Система поддержки и ИИ </w:t>
      </w:r>
    </w:p>
    <w:p w14:paraId="101D98E9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Отдельно в проекте предусмотрена система поддержки пользователей. </w:t>
      </w:r>
    </w:p>
    <w:p w14:paraId="5A7FEACD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Она включает личный кабинет, уведомления и простые автоматизации по событиям. </w:t>
      </w:r>
    </w:p>
    <w:p w14:paraId="785F913D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lastRenderedPageBreak/>
        <w:t xml:space="preserve">Также в проект добавлен ИИ-ассистент. Он используется только как помощник: может подготовить черновик, подсказку или ответ, но окончательное решение остаётся за сотрудником или преподавателем. </w:t>
      </w:r>
    </w:p>
    <w:p w14:paraId="0553B80A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Слайд 10. Диаграмма прецедентов </w:t>
      </w:r>
    </w:p>
    <w:p w14:paraId="77C81A3E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На диаграмме прецедентов показано, какие действия доступны разным участникам системы. </w:t>
      </w:r>
    </w:p>
    <w:p w14:paraId="52A3A8B8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Ученик может смотреть каталог, подавать заявку и проходить обучение. </w:t>
      </w:r>
    </w:p>
    <w:p w14:paraId="6B8C7FC5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Преподаватель работает только с теми группами, на которые он назначен. </w:t>
      </w:r>
    </w:p>
    <w:p w14:paraId="080E9C1C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Администратор и завуч управляют программами, группами, заявками и итоговыми документами. </w:t>
      </w:r>
    </w:p>
    <w:p w14:paraId="3387953F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Такое разделение нужно для безопасности и контроля доступа. </w:t>
      </w:r>
    </w:p>
    <w:p w14:paraId="737558C4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Слайд 13. Итог </w:t>
      </w:r>
    </w:p>
    <w:p w14:paraId="77DB50F5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В результате работы был спроектирован и реализован модуль образовательного процесса. </w:t>
      </w:r>
    </w:p>
    <w:p w14:paraId="33BDCDA7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Были построены AS-IS и TO-BE модели, разработана логическая и физическая модель базы данных, описана архитектура и реализованы основные интерфейсы. </w:t>
      </w:r>
    </w:p>
    <w:p w14:paraId="138742E2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 xml:space="preserve">Также была показана польза внедрения модуля за счёт сокращения ручной работы. </w:t>
      </w:r>
    </w:p>
    <w:p w14:paraId="471D88F4" w14:textId="77777777" w:rsidR="004A5B4F" w:rsidRP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4A5B4F">
        <w:rPr>
          <w:rFonts w:cs="Times New Roman"/>
          <w:sz w:val="28"/>
          <w:szCs w:val="28"/>
          <w:lang w:val="ru-RU" w:eastAsia="ru-RU"/>
        </w:rPr>
        <w:t>Спасибо за внимание. Доклад окончен.</w:t>
      </w:r>
    </w:p>
    <w:p w14:paraId="556E7C8D" w14:textId="77777777" w:rsidR="00A95A95" w:rsidRPr="004A74F9" w:rsidRDefault="00A95A95" w:rsidP="004A5B4F">
      <w:pPr>
        <w:rPr>
          <w:rFonts w:cs="Times New Roman"/>
          <w:sz w:val="28"/>
          <w:szCs w:val="28"/>
          <w:lang w:val="ru-RU"/>
        </w:rPr>
      </w:pPr>
    </w:p>
    <w:sectPr w:rsidR="00A95A95" w:rsidRPr="004A74F9" w:rsidSect="00034616">
      <w:pgSz w:w="12240" w:h="15840"/>
      <w:pgMar w:top="907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B4F"/>
    <w:rsid w:val="004A74F9"/>
    <w:rsid w:val="00553A30"/>
    <w:rsid w:val="0058633C"/>
    <w:rsid w:val="005E7551"/>
    <w:rsid w:val="006765D3"/>
    <w:rsid w:val="006C4C16"/>
    <w:rsid w:val="00707A82"/>
    <w:rsid w:val="00824D8F"/>
    <w:rsid w:val="00A74BAE"/>
    <w:rsid w:val="00A95A95"/>
    <w:rsid w:val="00AA1D8D"/>
    <w:rsid w:val="00AA64D8"/>
    <w:rsid w:val="00B3036E"/>
    <w:rsid w:val="00B47730"/>
    <w:rsid w:val="00CB0664"/>
    <w:rsid w:val="00CF22BA"/>
    <w:rsid w:val="00F767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99E87D"/>
  <w14:defaultImageDpi w14:val="300"/>
  <w15:docId w15:val="{F50DCCAA-C6C3-4552-8535-9D41CEF06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824D8F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2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A7BF5A-2CA6-454C-BD18-5261F08F4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585</Words>
  <Characters>3341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Павел Криворучко</cp:lastModifiedBy>
  <cp:revision>10</cp:revision>
  <dcterms:created xsi:type="dcterms:W3CDTF">2013-12-23T23:15:00Z</dcterms:created>
  <dcterms:modified xsi:type="dcterms:W3CDTF">2026-06-01T17:39:00Z</dcterms:modified>
  <cp:category/>
</cp:coreProperties>
</file>