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53E924" w14:textId="77777777" w:rsidR="00F73E8B" w:rsidRPr="003C50AB" w:rsidRDefault="00F73E8B" w:rsidP="002A0A03">
      <w:pPr>
        <w:rPr>
          <w:lang w:eastAsia="ru-RU"/>
        </w:rPr>
      </w:pPr>
      <w:bookmarkStart w:id="0" w:name="_GoBack"/>
      <w:r w:rsidRPr="003C50AB">
        <w:rPr>
          <w:lang w:eastAsia="ru-RU"/>
        </w:rPr>
        <w:t>Слайд 1. Тема</w:t>
      </w:r>
    </w:p>
    <w:p w14:paraId="4423B0BE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Здравствуйте, уважаемые члены комиссии.</w:t>
      </w:r>
    </w:p>
    <w:p w14:paraId="28403860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Слайд 2. О платформе</w:t>
      </w:r>
    </w:p>
    <w:p w14:paraId="42BF7C10" w14:textId="04008FF7" w:rsidR="00F73E8B" w:rsidRPr="003C50AB" w:rsidRDefault="007A262E" w:rsidP="002A0A03">
      <w:pPr>
        <w:rPr>
          <w:lang w:eastAsia="ru-RU"/>
        </w:rPr>
      </w:pPr>
      <w:r w:rsidRPr="003C50AB">
        <w:rPr>
          <w:lang w:eastAsia="ru-RU"/>
        </w:rPr>
        <w:t>Р</w:t>
      </w:r>
      <w:r w:rsidR="00F73E8B" w:rsidRPr="003C50AB">
        <w:rPr>
          <w:lang w:eastAsia="ru-RU"/>
        </w:rPr>
        <w:t xml:space="preserve">абота </w:t>
      </w:r>
      <w:r w:rsidRPr="003C50AB">
        <w:rPr>
          <w:lang w:eastAsia="ru-RU"/>
        </w:rPr>
        <w:t xml:space="preserve">ориентирована на разработку </w:t>
      </w:r>
      <w:r w:rsidR="00F73E8B" w:rsidRPr="003C50AB">
        <w:rPr>
          <w:lang w:eastAsia="ru-RU"/>
        </w:rPr>
        <w:t>модул</w:t>
      </w:r>
      <w:r w:rsidR="00BC03D2" w:rsidRPr="003C50AB">
        <w:rPr>
          <w:lang w:eastAsia="ru-RU"/>
        </w:rPr>
        <w:t>я</w:t>
      </w:r>
      <w:r w:rsidR="00F73E8B" w:rsidRPr="003C50AB">
        <w:rPr>
          <w:lang w:eastAsia="ru-RU"/>
        </w:rPr>
        <w:t xml:space="preserve"> «Образование» для платформы «Полярная Матрица», которая </w:t>
      </w:r>
      <w:proofErr w:type="spellStart"/>
      <w:r w:rsidRPr="003C50AB">
        <w:rPr>
          <w:lang w:eastAsia="ru-RU"/>
        </w:rPr>
        <w:t>цифровизирует</w:t>
      </w:r>
      <w:proofErr w:type="spellEnd"/>
      <w:r w:rsidR="00F73E8B" w:rsidRPr="003C50AB">
        <w:rPr>
          <w:lang w:eastAsia="ru-RU"/>
        </w:rPr>
        <w:t xml:space="preserve"> разные направления </w:t>
      </w:r>
      <w:r w:rsidRPr="003C50AB">
        <w:rPr>
          <w:lang w:eastAsia="ru-RU"/>
        </w:rPr>
        <w:t>деятельности</w:t>
      </w:r>
      <w:r w:rsidR="00F73E8B" w:rsidRPr="003C50AB">
        <w:rPr>
          <w:lang w:eastAsia="ru-RU"/>
        </w:rPr>
        <w:t xml:space="preserve"> IT-</w:t>
      </w:r>
      <w:r w:rsidR="002F7F2B" w:rsidRPr="003C50AB">
        <w:rPr>
          <w:lang w:eastAsia="ru-RU"/>
        </w:rPr>
        <w:t>куба</w:t>
      </w:r>
      <w:r w:rsidR="00F73E8B" w:rsidRPr="003C50AB">
        <w:rPr>
          <w:lang w:eastAsia="ru-RU"/>
        </w:rPr>
        <w:t xml:space="preserve"> в одной системе.</w:t>
      </w:r>
      <w:r w:rsidR="001C15F0" w:rsidRPr="003C50AB">
        <w:rPr>
          <w:lang w:eastAsia="ru-RU"/>
        </w:rPr>
        <w:t xml:space="preserve"> </w:t>
      </w:r>
      <w:r w:rsidR="00943D80" w:rsidRPr="00884E28">
        <w:rPr>
          <w:color w:val="FF0000"/>
        </w:rPr>
        <w:t xml:space="preserve">Отсканировав QR-код, можно перейти на сайт платформы, где уже зарегистрировано более семисот </w:t>
      </w:r>
      <w:r w:rsidR="00BA19E8" w:rsidRPr="00884E28">
        <w:rPr>
          <w:color w:val="FF0000"/>
        </w:rPr>
        <w:t>человек</w:t>
      </w:r>
      <w:r w:rsidR="00943D80" w:rsidRPr="00884E28">
        <w:rPr>
          <w:color w:val="FF0000"/>
        </w:rPr>
        <w:t>.</w:t>
      </w:r>
    </w:p>
    <w:p w14:paraId="47074CB3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Слайд 3. Актуальность</w:t>
      </w:r>
    </w:p>
    <w:p w14:paraId="7E165587" w14:textId="7AD3A752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 xml:space="preserve">Актуальность работы связана с тем, что образовательный процесс в </w:t>
      </w:r>
      <w:proofErr w:type="spellStart"/>
      <w:r w:rsidRPr="003C50AB">
        <w:rPr>
          <w:lang w:eastAsia="ru-RU"/>
        </w:rPr>
        <w:t>It</w:t>
      </w:r>
      <w:proofErr w:type="spellEnd"/>
      <w:r w:rsidR="002F7F2B" w:rsidRPr="003C50AB">
        <w:rPr>
          <w:lang w:eastAsia="ru-RU"/>
        </w:rPr>
        <w:t>-кубе</w:t>
      </w:r>
      <w:r w:rsidRPr="003C50AB">
        <w:rPr>
          <w:lang w:eastAsia="ru-RU"/>
        </w:rPr>
        <w:t xml:space="preserve"> </w:t>
      </w:r>
      <w:r w:rsidR="002F7F2B" w:rsidRPr="003C50AB">
        <w:rPr>
          <w:lang w:eastAsia="ru-RU"/>
        </w:rPr>
        <w:t>выполняет мн</w:t>
      </w:r>
      <w:r w:rsidR="007D35FE" w:rsidRPr="003C50AB">
        <w:rPr>
          <w:lang w:eastAsia="ru-RU"/>
        </w:rPr>
        <w:t>ожество</w:t>
      </w:r>
      <w:r w:rsidR="002F7F2B" w:rsidRPr="003C50AB">
        <w:rPr>
          <w:lang w:eastAsia="ru-RU"/>
        </w:rPr>
        <w:t xml:space="preserve"> этап</w:t>
      </w:r>
      <w:r w:rsidR="000F3D4C" w:rsidRPr="003C50AB">
        <w:rPr>
          <w:lang w:eastAsia="ru-RU"/>
        </w:rPr>
        <w:t>ов</w:t>
      </w:r>
      <w:r w:rsidR="00784617" w:rsidRPr="003C50AB">
        <w:rPr>
          <w:lang w:eastAsia="ru-RU"/>
        </w:rPr>
        <w:t xml:space="preserve">: подготовка курсов, приём анкет, собеседование, обучение и выдача сертификатов. Процесс </w:t>
      </w:r>
      <w:r w:rsidRPr="003C50AB">
        <w:rPr>
          <w:lang w:eastAsia="ru-RU"/>
        </w:rPr>
        <w:t>часто ведётся в раз</w:t>
      </w:r>
      <w:r w:rsidR="00784617" w:rsidRPr="003C50AB">
        <w:rPr>
          <w:lang w:eastAsia="ru-RU"/>
        </w:rPr>
        <w:t>розненных</w:t>
      </w:r>
      <w:r w:rsidRPr="003C50AB">
        <w:rPr>
          <w:lang w:eastAsia="ru-RU"/>
        </w:rPr>
        <w:t xml:space="preserve"> несвязанных между собой инструментах, таких как таблицы </w:t>
      </w:r>
      <w:proofErr w:type="spellStart"/>
      <w:r w:rsidRPr="003C50AB">
        <w:rPr>
          <w:lang w:eastAsia="ru-RU"/>
        </w:rPr>
        <w:t>Excel</w:t>
      </w:r>
      <w:proofErr w:type="spellEnd"/>
      <w:r w:rsidRPr="003C50AB">
        <w:rPr>
          <w:lang w:eastAsia="ru-RU"/>
        </w:rPr>
        <w:t xml:space="preserve">, </w:t>
      </w:r>
      <w:proofErr w:type="spellStart"/>
      <w:r w:rsidRPr="003C50AB">
        <w:rPr>
          <w:lang w:eastAsia="ru-RU"/>
        </w:rPr>
        <w:t>Bitrix</w:t>
      </w:r>
      <w:proofErr w:type="spellEnd"/>
      <w:r w:rsidRPr="003C50AB">
        <w:rPr>
          <w:lang w:eastAsia="ru-RU"/>
        </w:rPr>
        <w:t xml:space="preserve">, </w:t>
      </w:r>
      <w:proofErr w:type="spellStart"/>
      <w:r w:rsidRPr="003C50AB">
        <w:rPr>
          <w:lang w:eastAsia="ru-RU"/>
        </w:rPr>
        <w:t>Google</w:t>
      </w:r>
      <w:proofErr w:type="spellEnd"/>
      <w:r w:rsidRPr="003C50AB">
        <w:rPr>
          <w:lang w:eastAsia="ru-RU"/>
        </w:rPr>
        <w:t xml:space="preserve"> и Яндекс диски.</w:t>
      </w:r>
    </w:p>
    <w:p w14:paraId="39DC0877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Из-за этого данные приходится переносить вручную, и сотрудникам сложнее контролировать процесс обучения.</w:t>
      </w:r>
    </w:p>
    <w:p w14:paraId="493D90C6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Слайд 4. Цель и задачи</w:t>
      </w:r>
    </w:p>
    <w:p w14:paraId="59E7EA13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Цель работы — разработать модуль организации образовательного процесса и системы поддержки пользователей для платформы «Полярная Матрица».</w:t>
      </w:r>
    </w:p>
    <w:p w14:paraId="310BB531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Модуль должен поддерживать путь ученика от выбора программы и подачи заявки до обучения и получения итогового документа.</w:t>
      </w:r>
    </w:p>
    <w:p w14:paraId="2932EDEC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Слайд 5. Аналоги и патентный поиск</w:t>
      </w:r>
    </w:p>
    <w:p w14:paraId="21DE3766" w14:textId="1D4E015F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 xml:space="preserve">Перед проектированием </w:t>
      </w:r>
      <w:r w:rsidR="005C71CC" w:rsidRPr="003C50AB">
        <w:rPr>
          <w:lang w:eastAsia="ru-RU"/>
        </w:rPr>
        <w:t>был</w:t>
      </w:r>
      <w:r w:rsidRPr="003C50AB">
        <w:rPr>
          <w:lang w:eastAsia="ru-RU"/>
        </w:rPr>
        <w:t xml:space="preserve"> </w:t>
      </w:r>
      <w:r w:rsidR="005C71CC" w:rsidRPr="003C50AB">
        <w:rPr>
          <w:lang w:eastAsia="ru-RU"/>
        </w:rPr>
        <w:t>проведен</w:t>
      </w:r>
      <w:r w:rsidRPr="003C50AB">
        <w:rPr>
          <w:lang w:eastAsia="ru-RU"/>
        </w:rPr>
        <w:t xml:space="preserve"> анализ аналогов и патентный поиск систем, связан</w:t>
      </w:r>
      <w:r w:rsidR="000F3D4C" w:rsidRPr="003C50AB">
        <w:rPr>
          <w:lang w:eastAsia="ru-RU"/>
        </w:rPr>
        <w:t>н</w:t>
      </w:r>
      <w:r w:rsidRPr="003C50AB">
        <w:rPr>
          <w:lang w:eastAsia="ru-RU"/>
        </w:rPr>
        <w:t>ы</w:t>
      </w:r>
      <w:r w:rsidR="006F0C7B" w:rsidRPr="003C50AB">
        <w:rPr>
          <w:lang w:eastAsia="ru-RU"/>
        </w:rPr>
        <w:t>х</w:t>
      </w:r>
      <w:r w:rsidRPr="003C50AB">
        <w:rPr>
          <w:lang w:eastAsia="ru-RU"/>
        </w:rPr>
        <w:t xml:space="preserve"> с электронным обучением. </w:t>
      </w:r>
      <w:r w:rsidR="005A6C17">
        <w:t xml:space="preserve">Были рассмотрены Навигатор, </w:t>
      </w:r>
      <w:proofErr w:type="spellStart"/>
      <w:r w:rsidR="005A6C17">
        <w:t>Дневник.ру</w:t>
      </w:r>
      <w:proofErr w:type="spellEnd"/>
      <w:r w:rsidR="005A6C17">
        <w:t xml:space="preserve"> и </w:t>
      </w:r>
      <w:proofErr w:type="spellStart"/>
      <w:r w:rsidR="005A6C17">
        <w:t>Moodle</w:t>
      </w:r>
      <w:proofErr w:type="spellEnd"/>
      <w:r w:rsidR="005A6C17">
        <w:t>.</w:t>
      </w:r>
    </w:p>
    <w:p w14:paraId="65001487" w14:textId="77777777" w:rsidR="00F73E8B" w:rsidRPr="003C50AB" w:rsidRDefault="00F73E8B" w:rsidP="002A0A03">
      <w:pPr>
        <w:rPr>
          <w:lang w:eastAsia="ru-RU"/>
        </w:rPr>
      </w:pPr>
      <w:r w:rsidRPr="003C50AB">
        <w:rPr>
          <w:lang w:eastAsia="ru-RU"/>
        </w:rPr>
        <w:t>Анализ показал, что эти решения закрывают только часть функционала.</w:t>
      </w:r>
    </w:p>
    <w:p w14:paraId="3489380D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6. IDEF0 AS-IS</w:t>
      </w:r>
    </w:p>
    <w:p w14:paraId="0F382384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На IDEF0 AS-IS показан текущий процесс организации обучения.</w:t>
      </w:r>
    </w:p>
    <w:p w14:paraId="77B73BCB" w14:textId="1117A0EF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Он включает работу ученика, преподавателя и завуча</w:t>
      </w:r>
      <w:r w:rsidR="002A44F4" w:rsidRPr="003C50AB">
        <w:rPr>
          <w:lang w:eastAsia="ru-RU"/>
        </w:rPr>
        <w:t>.</w:t>
      </w:r>
    </w:p>
    <w:p w14:paraId="4B7DC777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7. IDEF0 AS-IS, декомпозиция</w:t>
      </w:r>
    </w:p>
    <w:p w14:paraId="5189540B" w14:textId="77777777" w:rsidR="00BC1027" w:rsidRPr="00BC1027" w:rsidRDefault="00BC1027" w:rsidP="002A0A03">
      <w:pPr>
        <w:rPr>
          <w:color w:val="FF0000"/>
        </w:rPr>
      </w:pPr>
      <w:r w:rsidRPr="00BC1027">
        <w:rPr>
          <w:color w:val="000000" w:themeColor="text1"/>
        </w:rPr>
        <w:t>На декомпозиции процесс разделён на основные этапы:</w:t>
      </w:r>
      <w:r w:rsidRPr="00BC1027">
        <w:rPr>
          <w:color w:val="FF0000"/>
        </w:rPr>
        <w:t xml:space="preserve"> формирование курса, приём анкет, собеседование, сопровождение обучения и фиксацию результатов. Здесь видно, какие операции выполняются участниками процесса вручную и какие этапы дают основную трудоёмкость.</w:t>
      </w:r>
    </w:p>
    <w:p w14:paraId="211730F8" w14:textId="5E3C7CB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8. DFD AS-IS</w:t>
      </w:r>
    </w:p>
    <w:p w14:paraId="11BE4F85" w14:textId="7BC00718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 xml:space="preserve">DFD AS-IS отражает </w:t>
      </w:r>
      <w:r w:rsidR="005547A0" w:rsidRPr="003C50AB">
        <w:rPr>
          <w:lang w:eastAsia="ru-RU"/>
        </w:rPr>
        <w:t>взаимодействие</w:t>
      </w:r>
      <w:r w:rsidRPr="003C50AB">
        <w:rPr>
          <w:lang w:eastAsia="ru-RU"/>
        </w:rPr>
        <w:t xml:space="preserve"> между внешними сущностями и процессом организации обучения.</w:t>
      </w:r>
    </w:p>
    <w:p w14:paraId="4CFD6859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9. DFD AS-IS, декомпозиция</w:t>
      </w:r>
    </w:p>
    <w:p w14:paraId="3098FFAA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lastRenderedPageBreak/>
        <w:t>На декомпозиции представлены этапы обмена данными в текущем процессе, а общая трудоёмкость AS-IS составила 440 минут.</w:t>
      </w:r>
    </w:p>
    <w:p w14:paraId="7894F4B8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10. IDEF0 TO-BE</w:t>
      </w:r>
    </w:p>
    <w:p w14:paraId="057D407E" w14:textId="4FB75F58" w:rsidR="0004292C" w:rsidRPr="00BC1027" w:rsidRDefault="0004292C" w:rsidP="002A0A03">
      <w:pPr>
        <w:rPr>
          <w:color w:val="FF0000"/>
          <w:lang w:eastAsia="ru-RU"/>
        </w:rPr>
      </w:pPr>
      <w:r w:rsidRPr="003C50AB">
        <w:rPr>
          <w:lang w:eastAsia="ru-RU"/>
        </w:rPr>
        <w:t>В IDEF0 TO-BE представлен процесс организации обучения после внедрения модуля.</w:t>
      </w:r>
      <w:r w:rsidR="003C50AB" w:rsidRPr="003C50AB">
        <w:rPr>
          <w:lang w:eastAsia="ru-RU"/>
        </w:rPr>
        <w:t xml:space="preserve"> </w:t>
      </w:r>
      <w:r w:rsidR="00BC1027" w:rsidRPr="00BC1027">
        <w:rPr>
          <w:color w:val="FF0000"/>
        </w:rPr>
        <w:t>Основная идея TO-BE — сохранить понятный порядок работы, но перенести ключевые операции в модуль «Образование», интегрированный с ядром платформы.</w:t>
      </w:r>
    </w:p>
    <w:p w14:paraId="311FC8D0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11. IDEF0 TO-BE, декомпозиция</w:t>
      </w:r>
    </w:p>
    <w:p w14:paraId="2B679F64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Декомпозиция TO-BE показывает, что основные этапы сохраняются, но выполняются уже через проектируемую систему.</w:t>
      </w:r>
    </w:p>
    <w:p w14:paraId="415A9246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12. DFD TO-BE</w:t>
      </w:r>
    </w:p>
    <w:p w14:paraId="4AAA6431" w14:textId="185E34FE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На DFD TO-BE приведён обмен данными после внедрения модуля</w:t>
      </w:r>
      <w:r w:rsidR="005D65A1">
        <w:rPr>
          <w:lang w:eastAsia="ru-RU"/>
        </w:rPr>
        <w:t xml:space="preserve">. </w:t>
      </w:r>
      <w:r w:rsidR="003C50AB" w:rsidRPr="00884E28">
        <w:rPr>
          <w:color w:val="FF0000"/>
        </w:rPr>
        <w:t>За счёт единого хранения заявок, расписания, заданий и результатов общая трудоёмкость процесса составляет 220 минут.</w:t>
      </w:r>
    </w:p>
    <w:p w14:paraId="05D280B3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13. DFD TO-BE, декомпозиция</w:t>
      </w:r>
    </w:p>
    <w:p w14:paraId="779FFEC8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На декомпозиции видно, что данные сохраняются в базе данных модуля «Образование», и основные этапы работают уже через неё.</w:t>
      </w:r>
    </w:p>
    <w:p w14:paraId="52123DEF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14. Логическая модель базы данных</w:t>
      </w:r>
    </w:p>
    <w:p w14:paraId="20DECB93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Логическая модель описывает доменные сущности модуля: курсы, группы, заявки, обучение, сертификаты и ИИ-подсистему.</w:t>
      </w:r>
    </w:p>
    <w:p w14:paraId="1E348066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15. Физическая модель базы данных</w:t>
      </w:r>
    </w:p>
    <w:p w14:paraId="49B532B9" w14:textId="74F9ACE4" w:rsidR="00BC1027" w:rsidRPr="003C50AB" w:rsidRDefault="00BC1027" w:rsidP="002A0A03">
      <w:pPr>
        <w:rPr>
          <w:lang w:eastAsia="ru-RU"/>
        </w:rPr>
      </w:pPr>
      <w:r>
        <w:t xml:space="preserve">Физическая модель </w:t>
      </w:r>
      <w:r w:rsidRPr="00BC1027">
        <w:rPr>
          <w:color w:val="FF0000"/>
        </w:rPr>
        <w:t xml:space="preserve">базы данных выполнена в </w:t>
      </w:r>
      <w:proofErr w:type="spellStart"/>
      <w:r>
        <w:t>PostgreSQL</w:t>
      </w:r>
      <w:proofErr w:type="spellEnd"/>
      <w:r>
        <w:t xml:space="preserve"> с учётом связей, ограничений и аудита.</w:t>
      </w:r>
    </w:p>
    <w:p w14:paraId="18D05806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16. Стек технологий</w:t>
      </w:r>
    </w:p>
    <w:p w14:paraId="5F716250" w14:textId="6A30C8F8" w:rsidR="00BC1027" w:rsidRPr="005C4EBE" w:rsidRDefault="00BC1027" w:rsidP="002A0A03">
      <w:pPr>
        <w:rPr>
          <w:color w:val="000000" w:themeColor="text1"/>
        </w:rPr>
      </w:pPr>
      <w:proofErr w:type="spellStart"/>
      <w:r>
        <w:t>Backend</w:t>
      </w:r>
      <w:proofErr w:type="spellEnd"/>
      <w:r>
        <w:t xml:space="preserve"> </w:t>
      </w:r>
      <w:r>
        <w:t>реализован</w:t>
      </w:r>
      <w:r>
        <w:t xml:space="preserve"> на </w:t>
      </w:r>
      <w:proofErr w:type="spellStart"/>
      <w:r>
        <w:t>Go</w:t>
      </w:r>
      <w:proofErr w:type="spellEnd"/>
      <w:r>
        <w:t xml:space="preserve">, данные хранятся в </w:t>
      </w:r>
      <w:proofErr w:type="spellStart"/>
      <w:r>
        <w:t>PostgreSQL</w:t>
      </w:r>
      <w:proofErr w:type="spellEnd"/>
      <w:r>
        <w:t xml:space="preserve">, файлы — в </w:t>
      </w:r>
      <w:proofErr w:type="spellStart"/>
      <w:r>
        <w:t>MinIO</w:t>
      </w:r>
      <w:proofErr w:type="spellEnd"/>
      <w:r>
        <w:t>.</w:t>
      </w:r>
      <w:r>
        <w:br/>
      </w:r>
      <w:r w:rsidRPr="00BC1027">
        <w:rPr>
          <w:color w:val="FF0000"/>
        </w:rPr>
        <w:t xml:space="preserve">Клиентская часть для пользователей </w:t>
      </w:r>
      <w:r w:rsidR="005C4EBE">
        <w:rPr>
          <w:color w:val="FF0000"/>
        </w:rPr>
        <w:t>написана</w:t>
      </w:r>
      <w:r w:rsidRPr="00BC1027">
        <w:rPr>
          <w:color w:val="FF0000"/>
        </w:rPr>
        <w:t xml:space="preserve"> на Next.js, а административная и образовательная панели — на </w:t>
      </w:r>
      <w:proofErr w:type="spellStart"/>
      <w:r w:rsidRPr="00BC1027">
        <w:rPr>
          <w:color w:val="FF0000"/>
        </w:rPr>
        <w:t>React</w:t>
      </w:r>
      <w:proofErr w:type="spellEnd"/>
      <w:r w:rsidRPr="00BC1027">
        <w:rPr>
          <w:color w:val="FF0000"/>
        </w:rPr>
        <w:t xml:space="preserve">. </w:t>
      </w:r>
      <w:r w:rsidRPr="005C4EBE">
        <w:rPr>
          <w:color w:val="000000" w:themeColor="text1"/>
        </w:rPr>
        <w:t xml:space="preserve">Взаимодействие между </w:t>
      </w:r>
      <w:r w:rsidR="005C4EBE" w:rsidRPr="005C4EBE">
        <w:rPr>
          <w:color w:val="FF0000"/>
        </w:rPr>
        <w:t>компонентами</w:t>
      </w:r>
      <w:r w:rsidRPr="005C4EBE">
        <w:rPr>
          <w:color w:val="FF0000"/>
        </w:rPr>
        <w:t xml:space="preserve"> </w:t>
      </w:r>
      <w:r w:rsidRPr="005C4EBE">
        <w:rPr>
          <w:color w:val="000000" w:themeColor="text1"/>
        </w:rPr>
        <w:t xml:space="preserve">построено через REST и </w:t>
      </w:r>
      <w:proofErr w:type="spellStart"/>
      <w:r w:rsidRPr="005C4EBE">
        <w:rPr>
          <w:color w:val="000000" w:themeColor="text1"/>
        </w:rPr>
        <w:t>gRPC</w:t>
      </w:r>
      <w:proofErr w:type="spellEnd"/>
      <w:r w:rsidRPr="005C4EBE">
        <w:rPr>
          <w:color w:val="000000" w:themeColor="text1"/>
        </w:rPr>
        <w:t>.</w:t>
      </w:r>
    </w:p>
    <w:p w14:paraId="6B7E877D" w14:textId="494B0E53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17. Архитектура и развёртывание</w:t>
      </w:r>
    </w:p>
    <w:p w14:paraId="7020C32A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 xml:space="preserve">Модуль работает через API </w:t>
      </w:r>
      <w:proofErr w:type="spellStart"/>
      <w:r w:rsidRPr="003C50AB">
        <w:rPr>
          <w:lang w:eastAsia="ru-RU"/>
        </w:rPr>
        <w:t>Gateway</w:t>
      </w:r>
      <w:proofErr w:type="spellEnd"/>
      <w:r w:rsidRPr="003C50AB">
        <w:rPr>
          <w:lang w:eastAsia="ru-RU"/>
        </w:rPr>
        <w:t xml:space="preserve"> и не дублирует ядро платформы: пользователи и авторизация остаются в общем сервисе.</w:t>
      </w:r>
    </w:p>
    <w:p w14:paraId="33EC0CBB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18. ИИ-ассистент для пользователя</w:t>
      </w:r>
    </w:p>
    <w:p w14:paraId="01B1401F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 xml:space="preserve">ИИ-ассистент помогает выбрать курс: вопрос обрабатывается через </w:t>
      </w:r>
      <w:proofErr w:type="spellStart"/>
      <w:r w:rsidRPr="003C50AB">
        <w:rPr>
          <w:lang w:eastAsia="ru-RU"/>
        </w:rPr>
        <w:t>Embedding</w:t>
      </w:r>
      <w:proofErr w:type="spellEnd"/>
      <w:r w:rsidRPr="003C50AB">
        <w:rPr>
          <w:lang w:eastAsia="ru-RU"/>
        </w:rPr>
        <w:t xml:space="preserve"> API, поиск выполняется в </w:t>
      </w:r>
      <w:proofErr w:type="spellStart"/>
      <w:r w:rsidRPr="003C50AB">
        <w:rPr>
          <w:lang w:eastAsia="ru-RU"/>
        </w:rPr>
        <w:t>Milvus</w:t>
      </w:r>
      <w:proofErr w:type="spellEnd"/>
      <w:r w:rsidRPr="003C50AB">
        <w:rPr>
          <w:lang w:eastAsia="ru-RU"/>
        </w:rPr>
        <w:t>, ответ формируется через LLM API.</w:t>
      </w:r>
    </w:p>
    <w:p w14:paraId="07F5A51B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19. ИИ-ассистент для преподавателя</w:t>
      </w:r>
    </w:p>
    <w:p w14:paraId="75CBA6FE" w14:textId="5A7AEB0A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 xml:space="preserve">Для преподавателя ИИ формирует черновик проверки работы, но </w:t>
      </w:r>
      <w:r w:rsidR="00282152" w:rsidRPr="003C50AB">
        <w:rPr>
          <w:lang w:eastAsia="ru-RU"/>
        </w:rPr>
        <w:t>зачёт</w:t>
      </w:r>
      <w:r w:rsidRPr="003C50AB">
        <w:rPr>
          <w:lang w:eastAsia="ru-RU"/>
        </w:rPr>
        <w:t xml:space="preserve"> и комментарий всё равно утверждает человек.</w:t>
      </w:r>
    </w:p>
    <w:p w14:paraId="20D25939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20. Диаграмма прецедентов</w:t>
      </w:r>
    </w:p>
    <w:p w14:paraId="40B5AD1C" w14:textId="31C4E740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lastRenderedPageBreak/>
        <w:t>Диаграмма прецедентов показывает разграничение возможностей ученика, преподавателя</w:t>
      </w:r>
      <w:r w:rsidR="005C71CC" w:rsidRPr="003C50AB">
        <w:rPr>
          <w:lang w:eastAsia="ru-RU"/>
        </w:rPr>
        <w:t xml:space="preserve"> и </w:t>
      </w:r>
      <w:r w:rsidRPr="003C50AB">
        <w:rPr>
          <w:lang w:eastAsia="ru-RU"/>
        </w:rPr>
        <w:t>администратора.</w:t>
      </w:r>
    </w:p>
    <w:p w14:paraId="14BED701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Слайд 21. Диаграмма последовательности</w:t>
      </w:r>
    </w:p>
    <w:p w14:paraId="271C6E74" w14:textId="4942A8D8" w:rsidR="00282152" w:rsidRPr="003C50AB" w:rsidRDefault="00282152" w:rsidP="002A0A03">
      <w:r w:rsidRPr="003C50AB">
        <w:t xml:space="preserve">Диаграмма последовательности общения пользователя с ИИ показывает обработку запроса через API </w:t>
      </w:r>
      <w:proofErr w:type="spellStart"/>
      <w:r w:rsidRPr="003C50AB">
        <w:t>Gateway</w:t>
      </w:r>
      <w:proofErr w:type="spellEnd"/>
      <w:r w:rsidRPr="003C50AB">
        <w:t xml:space="preserve">, сервис </w:t>
      </w:r>
      <w:proofErr w:type="spellStart"/>
      <w:r w:rsidRPr="003C50AB">
        <w:t>Education</w:t>
      </w:r>
      <w:proofErr w:type="spellEnd"/>
      <w:r w:rsidRPr="003C50AB">
        <w:t xml:space="preserve"> и ИИ-компоненты.</w:t>
      </w:r>
    </w:p>
    <w:p w14:paraId="6D9739AC" w14:textId="4FEC3803" w:rsidR="0004292C" w:rsidRDefault="0004292C" w:rsidP="002A0A03">
      <w:pPr>
        <w:rPr>
          <w:lang w:eastAsia="ru-RU"/>
        </w:rPr>
      </w:pPr>
      <w:r w:rsidRPr="003C50AB">
        <w:rPr>
          <w:lang w:eastAsia="ru-RU"/>
        </w:rPr>
        <w:t>Слайд</w:t>
      </w:r>
      <w:r w:rsidR="005C71CC" w:rsidRPr="003C50AB">
        <w:rPr>
          <w:lang w:eastAsia="ru-RU"/>
        </w:rPr>
        <w:t xml:space="preserve"> 22.</w:t>
      </w:r>
      <w:r w:rsidRPr="003C50AB">
        <w:rPr>
          <w:lang w:eastAsia="ru-RU"/>
        </w:rPr>
        <w:t xml:space="preserve"> </w:t>
      </w:r>
      <w:r w:rsidR="005C71CC" w:rsidRPr="003C50AB">
        <w:rPr>
          <w:lang w:eastAsia="ru-RU"/>
        </w:rPr>
        <w:t>Д</w:t>
      </w:r>
      <w:r w:rsidRPr="003C50AB">
        <w:rPr>
          <w:lang w:eastAsia="ru-RU"/>
        </w:rPr>
        <w:t>емонстраци</w:t>
      </w:r>
      <w:r w:rsidR="006306DC" w:rsidRPr="003C50AB">
        <w:rPr>
          <w:lang w:eastAsia="ru-RU"/>
        </w:rPr>
        <w:t>я</w:t>
      </w:r>
    </w:p>
    <w:p w14:paraId="0AA103BF" w14:textId="77777777" w:rsidR="00B2265F" w:rsidRDefault="005D65A1" w:rsidP="002A0A03">
      <w:r w:rsidRPr="00603F74">
        <w:rPr>
          <w:color w:val="FF0000"/>
        </w:rPr>
        <w:t>На слайде размещены QR-коды для тестового входа за ученика и преподавателя. Сейчас покажу основной сценарий работы модуля.</w:t>
      </w:r>
      <w:r w:rsidRPr="005D65A1">
        <w:br/>
        <w:t>Начинается всё с того, что администратор создаёт курс: вводит название, описание, возраст, загружает изображение и указывает, нужно ли собеседование. Далее он создаёт группу, привязывает её к курсу, назначает преподавателя, добавляет вместимость, сроки, кабинет и расписание. После этого активирует группу и ИИ-ассистента.</w:t>
      </w:r>
      <w:r w:rsidRPr="005D65A1">
        <w:br/>
        <w:t>Преподаватель создаёт слоты собеседования. Пользователь задаёт вопрос ИИ, получает рекомендацию курса, подаёт заявку и выбирает слот. После собеседования преподаватель отмечает результат, а модератор зачисляет ученика в группу.</w:t>
      </w:r>
      <w:r w:rsidRPr="005D65A1">
        <w:br/>
        <w:t>Ученику открывается доступ к обучению. Преподаватель отмечает посещаемость и загружает задание. Ученик отправляет ответ, а преподаватель проверяет его с помощью ИИ. Затем завуч выдаёт сертификат и с помощью фильтров формирует выгрузку. Ученик скачивает свой сертификат.</w:t>
      </w:r>
    </w:p>
    <w:p w14:paraId="70B9E8F5" w14:textId="4C12DC7A" w:rsidR="0004292C" w:rsidRPr="005D65A1" w:rsidRDefault="0004292C" w:rsidP="002A0A03">
      <w:pPr>
        <w:rPr>
          <w:lang w:eastAsia="ru-RU"/>
        </w:rPr>
      </w:pPr>
      <w:r w:rsidRPr="005D65A1">
        <w:rPr>
          <w:lang w:eastAsia="ru-RU"/>
        </w:rPr>
        <w:t xml:space="preserve">Слайд </w:t>
      </w:r>
      <w:r w:rsidR="006306DC" w:rsidRPr="005D65A1">
        <w:rPr>
          <w:lang w:eastAsia="ru-RU"/>
        </w:rPr>
        <w:t>23. Э</w:t>
      </w:r>
      <w:r w:rsidRPr="005D65A1">
        <w:rPr>
          <w:lang w:eastAsia="ru-RU"/>
        </w:rPr>
        <w:t>кономическо</w:t>
      </w:r>
      <w:r w:rsidR="006306DC" w:rsidRPr="005D65A1">
        <w:rPr>
          <w:lang w:eastAsia="ru-RU"/>
        </w:rPr>
        <w:t>е</w:t>
      </w:r>
      <w:r w:rsidRPr="005D65A1">
        <w:rPr>
          <w:lang w:eastAsia="ru-RU"/>
        </w:rPr>
        <w:t xml:space="preserve"> обосновани</w:t>
      </w:r>
      <w:r w:rsidR="006306DC" w:rsidRPr="005D65A1">
        <w:rPr>
          <w:lang w:eastAsia="ru-RU"/>
        </w:rPr>
        <w:t>е</w:t>
      </w:r>
    </w:p>
    <w:p w14:paraId="272B00EE" w14:textId="1C3ED6D8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Экономический эффект рассчитан через снижение трудоёмкости: процесс сократился с 440 до 220 минут, то есть на 50 процентов.</w:t>
      </w:r>
      <w:r w:rsidR="006306DC" w:rsidRPr="003C50AB">
        <w:rPr>
          <w:lang w:eastAsia="ru-RU"/>
        </w:rPr>
        <w:t xml:space="preserve"> А годовая экономия </w:t>
      </w:r>
      <w:r w:rsidR="000F3D4C" w:rsidRPr="003C50AB">
        <w:rPr>
          <w:lang w:eastAsia="ru-RU"/>
        </w:rPr>
        <w:t>составляет около</w:t>
      </w:r>
      <w:r w:rsidR="006306DC" w:rsidRPr="003C50AB">
        <w:rPr>
          <w:lang w:eastAsia="ru-RU"/>
        </w:rPr>
        <w:t xml:space="preserve"> 250 тысяч рублей.</w:t>
      </w:r>
    </w:p>
    <w:p w14:paraId="37CF831A" w14:textId="5CD05460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 xml:space="preserve">Слайд </w:t>
      </w:r>
      <w:r w:rsidR="006306DC" w:rsidRPr="003C50AB">
        <w:rPr>
          <w:lang w:eastAsia="ru-RU"/>
        </w:rPr>
        <w:t>24. З</w:t>
      </w:r>
      <w:r w:rsidRPr="003C50AB">
        <w:rPr>
          <w:lang w:eastAsia="ru-RU"/>
        </w:rPr>
        <w:t>аключени</w:t>
      </w:r>
      <w:r w:rsidR="006306DC" w:rsidRPr="003C50AB">
        <w:rPr>
          <w:lang w:eastAsia="ru-RU"/>
        </w:rPr>
        <w:t>е</w:t>
      </w:r>
    </w:p>
    <w:p w14:paraId="2EE551B7" w14:textId="0167B7C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Цель работы достигнута</w:t>
      </w:r>
      <w:r w:rsidR="006306DC" w:rsidRPr="003C50AB">
        <w:rPr>
          <w:lang w:eastAsia="ru-RU"/>
        </w:rPr>
        <w:t xml:space="preserve">, </w:t>
      </w:r>
      <w:r w:rsidR="00603F74">
        <w:rPr>
          <w:lang w:eastAsia="ru-RU"/>
        </w:rPr>
        <w:t xml:space="preserve">все </w:t>
      </w:r>
      <w:r w:rsidR="006306DC" w:rsidRPr="003C50AB">
        <w:rPr>
          <w:lang w:eastAsia="ru-RU"/>
        </w:rPr>
        <w:t>задачи выполнены</w:t>
      </w:r>
      <w:r w:rsidRPr="003C50AB">
        <w:rPr>
          <w:lang w:eastAsia="ru-RU"/>
        </w:rPr>
        <w:t>.</w:t>
      </w:r>
    </w:p>
    <w:p w14:paraId="2E7CA815" w14:textId="77777777" w:rsidR="0004292C" w:rsidRPr="003C50AB" w:rsidRDefault="0004292C" w:rsidP="002A0A03">
      <w:pPr>
        <w:rPr>
          <w:lang w:eastAsia="ru-RU"/>
        </w:rPr>
      </w:pPr>
      <w:r w:rsidRPr="003C50AB">
        <w:rPr>
          <w:lang w:eastAsia="ru-RU"/>
        </w:rPr>
        <w:t>Спасибо за внимание, доклад окончен.</w:t>
      </w:r>
    </w:p>
    <w:bookmarkEnd w:id="0"/>
    <w:p w14:paraId="07DA256B" w14:textId="77777777" w:rsidR="006F6111" w:rsidRPr="003C50AB" w:rsidRDefault="006F6111" w:rsidP="002A0A03"/>
    <w:sectPr w:rsidR="006F6111" w:rsidRPr="003C50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DDB"/>
    <w:rsid w:val="0004292C"/>
    <w:rsid w:val="00065CE6"/>
    <w:rsid w:val="000D440A"/>
    <w:rsid w:val="000F3D4C"/>
    <w:rsid w:val="001A7D20"/>
    <w:rsid w:val="001C15F0"/>
    <w:rsid w:val="00282152"/>
    <w:rsid w:val="002A0A03"/>
    <w:rsid w:val="002A44F4"/>
    <w:rsid w:val="002F7F2B"/>
    <w:rsid w:val="003369DF"/>
    <w:rsid w:val="003C50AB"/>
    <w:rsid w:val="005547A0"/>
    <w:rsid w:val="005A6C17"/>
    <w:rsid w:val="005C4EBE"/>
    <w:rsid w:val="005C71CC"/>
    <w:rsid w:val="005D65A1"/>
    <w:rsid w:val="00603F74"/>
    <w:rsid w:val="006306DC"/>
    <w:rsid w:val="006F0C7B"/>
    <w:rsid w:val="006F6111"/>
    <w:rsid w:val="00755F58"/>
    <w:rsid w:val="00784617"/>
    <w:rsid w:val="007A262E"/>
    <w:rsid w:val="007D35FE"/>
    <w:rsid w:val="00884E28"/>
    <w:rsid w:val="00943D80"/>
    <w:rsid w:val="00B2265F"/>
    <w:rsid w:val="00BA19E8"/>
    <w:rsid w:val="00BC03D2"/>
    <w:rsid w:val="00BC1027"/>
    <w:rsid w:val="00D61F97"/>
    <w:rsid w:val="00D90DDB"/>
    <w:rsid w:val="00E33EF2"/>
    <w:rsid w:val="00F73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D93DD4"/>
  <w15:chartTrackingRefBased/>
  <w15:docId w15:val="{FF265FB9-DB0C-420E-98D2-BFD643A95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0A03"/>
    <w:rPr>
      <w:rFonts w:ascii="Times New Roman" w:hAnsi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D440A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4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96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102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20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1586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17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889239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6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6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47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12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91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96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667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6901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1676619">
                                      <w:marLeft w:val="120"/>
                                      <w:marRight w:val="120"/>
                                      <w:marTop w:val="6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80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808</Words>
  <Characters>4607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Криворучко</dc:creator>
  <cp:keywords/>
  <dc:description/>
  <cp:lastModifiedBy>Павел Криворучко</cp:lastModifiedBy>
  <cp:revision>26</cp:revision>
  <dcterms:created xsi:type="dcterms:W3CDTF">2026-06-12T18:45:00Z</dcterms:created>
  <dcterms:modified xsi:type="dcterms:W3CDTF">2026-06-22T09:08:00Z</dcterms:modified>
</cp:coreProperties>
</file>