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F75" w:rsidRPr="00FE2DE5" w:rsidRDefault="008A2F4C" w:rsidP="00307F75">
      <w:pPr>
        <w:jc w:val="both"/>
        <w:rPr>
          <w:rFonts w:ascii="Helvetica" w:hAnsi="Helvetica"/>
          <w:b/>
          <w:bCs/>
          <w:color w:val="000000" w:themeColor="text1"/>
        </w:rPr>
      </w:pPr>
      <w:r>
        <w:rPr>
          <w:rFonts w:asciiTheme="minorHAnsi" w:hAnsiTheme="minorHAnsi"/>
          <w:b/>
          <w:bCs/>
          <w:noProof/>
          <w:color w:val="000000" w:themeColor="text1"/>
          <w:sz w:val="20"/>
          <w:szCs w:val="20"/>
        </w:rPr>
        <mc:AlternateContent>
          <mc:Choice Requires="wps">
            <w:drawing>
              <wp:anchor distT="0" distB="0" distL="114300" distR="114300" simplePos="0" relativeHeight="251657728" behindDoc="1" locked="0" layoutInCell="0" allowOverlap="1">
                <wp:simplePos x="0" y="0"/>
                <wp:positionH relativeFrom="margin">
                  <wp:posOffset>-487680</wp:posOffset>
                </wp:positionH>
                <wp:positionV relativeFrom="margin">
                  <wp:posOffset>49530</wp:posOffset>
                </wp:positionV>
                <wp:extent cx="2600325" cy="809625"/>
                <wp:effectExtent l="0" t="0" r="0" b="0"/>
                <wp:wrapTight wrapText="bothSides">
                  <wp:wrapPolygon edited="0">
                    <wp:start x="475" y="2033"/>
                    <wp:lineTo x="475" y="19313"/>
                    <wp:lineTo x="20888" y="19313"/>
                    <wp:lineTo x="20888" y="2033"/>
                    <wp:lineTo x="475" y="2033"/>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809625"/>
                        </a:xfrm>
                        <a:prstGeom prst="bracketPair">
                          <a:avLst>
                            <a:gd name="adj" fmla="val 23451"/>
                          </a:avLst>
                        </a:prstGeom>
                        <a:noFill/>
                        <a:ln w="1905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C57FA" w:rsidRPr="00504829" w:rsidRDefault="000C57FA" w:rsidP="00307F75">
                            <w:pPr>
                              <w:jc w:val="center"/>
                              <w:rPr>
                                <w:iCs/>
                                <w:color w:val="595959" w:themeColor="text1" w:themeTint="A6"/>
                                <w:sz w:val="44"/>
                                <w:szCs w:val="44"/>
                              </w:rPr>
                            </w:pPr>
                            <w:r>
                              <w:rPr>
                                <w:noProof/>
                              </w:rPr>
                              <w:drawing>
                                <wp:inline distT="0" distB="0" distL="0" distR="0">
                                  <wp:extent cx="1905000" cy="552450"/>
                                  <wp:effectExtent l="0" t="0" r="0" b="0"/>
                                  <wp:docPr id="1" name="Picture 1" descr="Logo: The USC Andrew and Erna Viterbi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he USC Andrew and Erna Viterbi School of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552450"/>
                                          </a:xfrm>
                                          <a:prstGeom prst="rect">
                                            <a:avLst/>
                                          </a:prstGeom>
                                          <a:noFill/>
                                          <a:ln>
                                            <a:noFill/>
                                          </a:ln>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4pt;margin-top:3.9pt;width:204.75pt;height:63.7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" o:allowincell="f" adj="5065" fillcolor="#943634" stroked="f" strokeweight="1.5pt">
                <v:shadow color="#5d7035" offset="1pt,1pt"/>
                <v:textbox inset="3.6pt,,3.6pt">
                  <w:txbxContent>
                    <w:p w:rsidR="000C57FA" w:rsidRPr="00504829" w:rsidRDefault="000C57FA" w:rsidP="00307F75">
                      <w:pPr>
                        <w:jc w:val="center"/>
                        <w:rPr>
                          <w:iCs/>
                          <w:color w:val="595959" w:themeColor="text1" w:themeTint="A6"/>
                          <w:sz w:val="44"/>
                          <w:szCs w:val="44"/>
                        </w:rPr>
                      </w:pPr>
                      <w:r>
                        <w:rPr>
                          <w:noProof/>
                        </w:rPr>
                        <w:drawing>
                          <wp:inline distT="0" distB="0" distL="0" distR="0">
                            <wp:extent cx="1905000" cy="552450"/>
                            <wp:effectExtent l="0" t="0" r="0" b="0"/>
                            <wp:docPr id="1" name="Picture 1" descr="Logo: The USC Andrew and Erna Viterbi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he USC Andrew and Erna Viterbi School of Engine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552450"/>
                                    </a:xfrm>
                                    <a:prstGeom prst="rect">
                                      <a:avLst/>
                                    </a:prstGeom>
                                    <a:noFill/>
                                    <a:ln>
                                      <a:noFill/>
                                    </a:ln>
                                  </pic:spPr>
                                </pic:pic>
                              </a:graphicData>
                            </a:graphic>
                          </wp:inline>
                        </w:drawing>
                      </w:r>
                    </w:p>
                  </w:txbxContent>
                </v:textbox>
                <w10:wrap type="tight" anchorx="margin" anchory="margin"/>
              </v:shape>
            </w:pict>
          </mc:Fallback>
        </mc:AlternateContent>
      </w:r>
    </w:p>
    <w:p w:rsidR="00307F75" w:rsidRPr="000C667A" w:rsidRDefault="004C3334" w:rsidP="00307F75">
      <w:pPr>
        <w:ind w:left="3600"/>
        <w:jc w:val="both"/>
        <w:rPr>
          <w:rFonts w:asciiTheme="minorHAnsi" w:hAnsiTheme="minorHAnsi" w:cstheme="minorHAnsi"/>
          <w:b/>
          <w:bCs/>
          <w:color w:val="000000" w:themeColor="text1"/>
        </w:rPr>
      </w:pPr>
      <w:r w:rsidRPr="000C667A">
        <w:rPr>
          <w:rFonts w:asciiTheme="minorHAnsi" w:hAnsiTheme="minorHAnsi" w:cstheme="minorHAnsi"/>
          <w:b/>
          <w:bCs/>
          <w:color w:val="000000" w:themeColor="text1"/>
        </w:rPr>
        <w:t xml:space="preserve">CSCI </w:t>
      </w:r>
      <w:r w:rsidR="0012204E" w:rsidRPr="000C667A">
        <w:rPr>
          <w:rFonts w:asciiTheme="minorHAnsi" w:hAnsiTheme="minorHAnsi" w:cstheme="minorHAnsi"/>
          <w:b/>
          <w:bCs/>
          <w:color w:val="000000" w:themeColor="text1"/>
        </w:rPr>
        <w:t>59</w:t>
      </w:r>
      <w:r w:rsidR="002A0DDF">
        <w:rPr>
          <w:rFonts w:asciiTheme="minorHAnsi" w:hAnsiTheme="minorHAnsi" w:cstheme="minorHAnsi"/>
          <w:b/>
          <w:bCs/>
          <w:color w:val="000000" w:themeColor="text1"/>
        </w:rPr>
        <w:t>8</w:t>
      </w:r>
      <w:r w:rsidR="004B43E7" w:rsidRPr="000C667A">
        <w:rPr>
          <w:rFonts w:asciiTheme="minorHAnsi" w:hAnsiTheme="minorHAnsi" w:cstheme="minorHAnsi"/>
          <w:b/>
          <w:bCs/>
          <w:color w:val="000000" w:themeColor="text1"/>
        </w:rPr>
        <w:t xml:space="preserve"> – </w:t>
      </w:r>
      <w:r w:rsidR="00E46F4B" w:rsidRPr="000C667A">
        <w:rPr>
          <w:rFonts w:asciiTheme="minorHAnsi" w:hAnsiTheme="minorHAnsi"/>
          <w:b/>
        </w:rPr>
        <w:t xml:space="preserve">Professional Writing and Communication for </w:t>
      </w:r>
      <w:r w:rsidR="003E2D85" w:rsidRPr="000C667A">
        <w:rPr>
          <w:rFonts w:asciiTheme="minorHAnsi" w:hAnsiTheme="minorHAnsi"/>
          <w:b/>
        </w:rPr>
        <w:t>Computer Scientists</w:t>
      </w:r>
    </w:p>
    <w:p w:rsidR="000049F4" w:rsidRPr="000C667A" w:rsidRDefault="000049F4" w:rsidP="000049F4">
      <w:pPr>
        <w:ind w:left="3600"/>
        <w:rPr>
          <w:rFonts w:asciiTheme="minorHAnsi" w:hAnsiTheme="minorHAnsi" w:cstheme="minorHAnsi"/>
          <w:b/>
          <w:bCs/>
          <w:color w:val="000000" w:themeColor="text1"/>
        </w:rPr>
      </w:pPr>
      <w:r w:rsidRPr="000C667A">
        <w:rPr>
          <w:rFonts w:asciiTheme="minorHAnsi" w:hAnsiTheme="minorHAnsi" w:cstheme="minorHAnsi"/>
          <w:b/>
          <w:bCs/>
          <w:color w:val="000000" w:themeColor="text1"/>
        </w:rPr>
        <w:t xml:space="preserve">Units: </w:t>
      </w:r>
      <w:r w:rsidR="0012204E" w:rsidRPr="000C667A">
        <w:rPr>
          <w:rFonts w:asciiTheme="minorHAnsi" w:hAnsiTheme="minorHAnsi" w:cstheme="minorHAnsi"/>
          <w:b/>
          <w:bCs/>
          <w:color w:val="000000" w:themeColor="text1"/>
        </w:rPr>
        <w:t>1</w:t>
      </w:r>
    </w:p>
    <w:p w:rsidR="00E46F4B" w:rsidRDefault="00E46F4B" w:rsidP="00E46F4B">
      <w:pPr>
        <w:suppressAutoHyphens/>
        <w:rPr>
          <w:rFonts w:asciiTheme="minorHAnsi" w:hAnsiTheme="minorHAnsi" w:cstheme="minorHAnsi"/>
          <w:b/>
          <w:bCs/>
          <w:color w:val="000000" w:themeColor="text1"/>
        </w:rPr>
      </w:pPr>
      <w:r w:rsidRPr="000C667A">
        <w:rPr>
          <w:rFonts w:asciiTheme="minorHAnsi" w:hAnsiTheme="minorHAnsi" w:cstheme="minorHAnsi"/>
          <w:b/>
          <w:bCs/>
          <w:color w:val="000000" w:themeColor="text1"/>
        </w:rPr>
        <w:t xml:space="preserve">  </w:t>
      </w:r>
      <w:r w:rsidR="008B4F8D">
        <w:rPr>
          <w:rFonts w:asciiTheme="minorHAnsi" w:hAnsiTheme="minorHAnsi" w:cstheme="minorHAnsi"/>
          <w:b/>
          <w:bCs/>
          <w:color w:val="000000" w:themeColor="text1"/>
        </w:rPr>
        <w:t>Spring</w:t>
      </w:r>
      <w:r w:rsidR="00FC0D3C">
        <w:rPr>
          <w:rFonts w:asciiTheme="minorHAnsi" w:hAnsiTheme="minorHAnsi" w:cstheme="minorHAnsi"/>
          <w:b/>
          <w:bCs/>
          <w:color w:val="000000" w:themeColor="text1"/>
        </w:rPr>
        <w:t xml:space="preserve"> </w:t>
      </w:r>
      <w:r w:rsidR="008B4F8D">
        <w:rPr>
          <w:rFonts w:asciiTheme="minorHAnsi" w:hAnsiTheme="minorHAnsi" w:cstheme="minorHAnsi"/>
          <w:b/>
          <w:bCs/>
          <w:color w:val="000000" w:themeColor="text1"/>
        </w:rPr>
        <w:t>2017</w:t>
      </w:r>
      <w:r w:rsidR="00192EB2" w:rsidRPr="000C667A">
        <w:rPr>
          <w:rFonts w:asciiTheme="minorHAnsi" w:hAnsiTheme="minorHAnsi" w:cstheme="minorHAnsi"/>
          <w:b/>
          <w:bCs/>
          <w:color w:val="000000" w:themeColor="text1"/>
        </w:rPr>
        <w:t xml:space="preserve"> </w:t>
      </w:r>
    </w:p>
    <w:p w:rsidR="009D6C51" w:rsidRPr="009D6C51" w:rsidRDefault="009D6C51" w:rsidP="009D6C51">
      <w:pPr>
        <w:rPr>
          <w:rFonts w:asciiTheme="minorHAnsi" w:hAnsiTheme="minorHAnsi"/>
          <w:b/>
          <w:color w:val="1F497D"/>
        </w:rPr>
      </w:pPr>
      <w:r>
        <w:rPr>
          <w:rFonts w:asciiTheme="minorHAnsi" w:hAnsiTheme="minorHAnsi" w:cstheme="minorHAnsi"/>
          <w:b/>
          <w:bCs/>
          <w:color w:val="000000" w:themeColor="text1"/>
        </w:rPr>
        <w:tab/>
      </w:r>
      <w:r>
        <w:rPr>
          <w:rFonts w:asciiTheme="minorHAnsi" w:hAnsiTheme="minorHAnsi" w:cstheme="minorHAnsi"/>
          <w:b/>
          <w:bCs/>
          <w:color w:val="000000" w:themeColor="text1"/>
        </w:rPr>
        <w:tab/>
      </w:r>
      <w:r>
        <w:rPr>
          <w:rFonts w:asciiTheme="minorHAnsi" w:hAnsiTheme="minorHAnsi" w:cstheme="minorHAnsi"/>
          <w:b/>
          <w:bCs/>
          <w:color w:val="000000" w:themeColor="text1"/>
        </w:rPr>
        <w:tab/>
      </w:r>
      <w:r>
        <w:rPr>
          <w:rFonts w:asciiTheme="minorHAnsi" w:hAnsiTheme="minorHAnsi" w:cstheme="minorHAnsi"/>
          <w:b/>
          <w:bCs/>
          <w:color w:val="000000" w:themeColor="text1"/>
        </w:rPr>
        <w:tab/>
      </w:r>
      <w:r>
        <w:rPr>
          <w:rFonts w:asciiTheme="minorHAnsi" w:hAnsiTheme="minorHAnsi" w:cstheme="minorHAnsi"/>
          <w:b/>
          <w:bCs/>
          <w:color w:val="000000" w:themeColor="text1"/>
        </w:rPr>
        <w:tab/>
      </w:r>
      <w:r w:rsidRPr="009D6C51">
        <w:rPr>
          <w:rFonts w:asciiTheme="minorHAnsi" w:hAnsiTheme="minorHAnsi"/>
          <w:b/>
        </w:rPr>
        <w:t xml:space="preserve">Course </w:t>
      </w:r>
      <w:proofErr w:type="gramStart"/>
      <w:r w:rsidRPr="009D6C51">
        <w:rPr>
          <w:rFonts w:asciiTheme="minorHAnsi" w:hAnsiTheme="minorHAnsi"/>
          <w:b/>
        </w:rPr>
        <w:t>URL :</w:t>
      </w:r>
      <w:proofErr w:type="gramEnd"/>
      <w:r w:rsidRPr="009D6C51">
        <w:rPr>
          <w:rFonts w:asciiTheme="minorHAnsi" w:hAnsiTheme="minorHAnsi"/>
          <w:b/>
          <w:color w:val="1F497D"/>
        </w:rPr>
        <w:t xml:space="preserve"> </w:t>
      </w:r>
      <w:hyperlink r:id="rId10" w:history="1">
        <w:r w:rsidRPr="009D6C51">
          <w:rPr>
            <w:rStyle w:val="Hyperlink"/>
            <w:rFonts w:asciiTheme="minorHAnsi" w:hAnsiTheme="minorHAnsi"/>
            <w:b/>
          </w:rPr>
          <w:t>http://courses.uscden.net</w:t>
        </w:r>
      </w:hyperlink>
    </w:p>
    <w:p w:rsidR="009D6C51" w:rsidRPr="000C667A" w:rsidRDefault="009D6C51" w:rsidP="00E46F4B">
      <w:pPr>
        <w:suppressAutoHyphens/>
        <w:rPr>
          <w:rFonts w:asciiTheme="minorHAnsi" w:eastAsiaTheme="minorHAnsi" w:hAnsiTheme="minorHAnsi"/>
        </w:rPr>
      </w:pPr>
    </w:p>
    <w:p w:rsidR="00307F75" w:rsidRPr="000C667A" w:rsidRDefault="00307F75" w:rsidP="00307F75">
      <w:pPr>
        <w:ind w:left="3600"/>
        <w:jc w:val="both"/>
        <w:rPr>
          <w:rFonts w:asciiTheme="minorHAnsi" w:hAnsiTheme="minorHAnsi" w:cstheme="minorHAnsi"/>
          <w:bCs/>
          <w:color w:val="000000" w:themeColor="text1"/>
        </w:rPr>
      </w:pPr>
      <w:r w:rsidRPr="000C667A">
        <w:rPr>
          <w:rFonts w:asciiTheme="minorHAnsi" w:hAnsiTheme="minorHAnsi" w:cstheme="minorHAnsi"/>
          <w:bCs/>
          <w:color w:val="000000" w:themeColor="text1"/>
        </w:rPr>
        <w:t xml:space="preserve">Location: </w:t>
      </w:r>
      <w:r w:rsidR="008B4F8D">
        <w:rPr>
          <w:rFonts w:asciiTheme="minorHAnsi" w:hAnsiTheme="minorHAnsi" w:cstheme="minorHAnsi"/>
          <w:bCs/>
          <w:color w:val="000000" w:themeColor="text1"/>
        </w:rPr>
        <w:t>SAL 101</w:t>
      </w:r>
    </w:p>
    <w:p w:rsidR="00307F75" w:rsidRPr="000C667A" w:rsidRDefault="00307F75" w:rsidP="00307F75">
      <w:pPr>
        <w:jc w:val="both"/>
        <w:rPr>
          <w:rFonts w:asciiTheme="minorHAnsi" w:hAnsiTheme="minorHAnsi"/>
          <w:b/>
          <w:bCs/>
          <w:color w:val="000000" w:themeColor="text1"/>
        </w:rPr>
      </w:pPr>
    </w:p>
    <w:p w:rsidR="00307F75" w:rsidRPr="000C667A" w:rsidRDefault="00307F75" w:rsidP="00307F75">
      <w:pPr>
        <w:ind w:left="3600"/>
        <w:jc w:val="both"/>
        <w:rPr>
          <w:rFonts w:asciiTheme="minorHAnsi" w:hAnsiTheme="minorHAnsi" w:cstheme="minorHAnsi"/>
          <w:bCs/>
          <w:color w:val="000000" w:themeColor="text1"/>
        </w:rPr>
      </w:pPr>
      <w:r w:rsidRPr="000C667A">
        <w:rPr>
          <w:rFonts w:asciiTheme="minorHAnsi" w:hAnsiTheme="minorHAnsi" w:cstheme="minorHAnsi"/>
          <w:bCs/>
          <w:color w:val="000000" w:themeColor="text1"/>
        </w:rPr>
        <w:t xml:space="preserve">Instructor: </w:t>
      </w:r>
      <w:r w:rsidR="00E46F4B" w:rsidRPr="000C667A">
        <w:rPr>
          <w:rFonts w:asciiTheme="minorHAnsi" w:hAnsiTheme="minorHAnsi" w:cstheme="minorHAnsi"/>
          <w:bCs/>
          <w:color w:val="000000" w:themeColor="text1"/>
        </w:rPr>
        <w:t>Steve Bucher</w:t>
      </w:r>
    </w:p>
    <w:p w:rsidR="00307F75" w:rsidRPr="000C667A" w:rsidRDefault="00307F75" w:rsidP="00307F75">
      <w:pPr>
        <w:ind w:left="3600"/>
        <w:jc w:val="both"/>
        <w:rPr>
          <w:rFonts w:asciiTheme="minorHAnsi" w:hAnsiTheme="minorHAnsi" w:cstheme="minorHAnsi"/>
          <w:bCs/>
          <w:color w:val="000000" w:themeColor="text1"/>
        </w:rPr>
      </w:pPr>
      <w:r w:rsidRPr="000C667A">
        <w:rPr>
          <w:rFonts w:asciiTheme="minorHAnsi" w:hAnsiTheme="minorHAnsi" w:cstheme="minorHAnsi"/>
          <w:bCs/>
          <w:color w:val="000000" w:themeColor="text1"/>
        </w:rPr>
        <w:t xml:space="preserve">Office: </w:t>
      </w:r>
      <w:r w:rsidR="00275C8B">
        <w:rPr>
          <w:rFonts w:asciiTheme="minorHAnsi" w:hAnsiTheme="minorHAnsi" w:cstheme="minorHAnsi"/>
          <w:bCs/>
          <w:color w:val="000000" w:themeColor="text1"/>
        </w:rPr>
        <w:t>OHE 106</w:t>
      </w:r>
    </w:p>
    <w:p w:rsidR="00307F75" w:rsidRPr="000C667A" w:rsidRDefault="00307F75" w:rsidP="00307F75">
      <w:pPr>
        <w:ind w:left="3600"/>
        <w:rPr>
          <w:rFonts w:asciiTheme="minorHAnsi" w:hAnsiTheme="minorHAnsi" w:cstheme="minorHAnsi"/>
          <w:bCs/>
          <w:color w:val="000000" w:themeColor="text1"/>
        </w:rPr>
      </w:pPr>
      <w:r w:rsidRPr="000C667A">
        <w:rPr>
          <w:rFonts w:asciiTheme="minorHAnsi" w:hAnsiTheme="minorHAnsi" w:cstheme="minorHAnsi"/>
          <w:bCs/>
          <w:color w:val="000000" w:themeColor="text1"/>
        </w:rPr>
        <w:t xml:space="preserve">Office Hours: </w:t>
      </w:r>
      <w:r w:rsidR="00275C8B">
        <w:rPr>
          <w:rFonts w:asciiTheme="minorHAnsi" w:hAnsiTheme="minorHAnsi" w:cstheme="minorHAnsi"/>
          <w:bCs/>
          <w:color w:val="000000" w:themeColor="text1"/>
        </w:rPr>
        <w:t>By appointment</w:t>
      </w:r>
    </w:p>
    <w:p w:rsidR="00307F75" w:rsidRPr="000C667A" w:rsidRDefault="0075298D" w:rsidP="00E46F4B">
      <w:pPr>
        <w:ind w:left="3600"/>
        <w:jc w:val="both"/>
        <w:rPr>
          <w:rFonts w:asciiTheme="minorHAnsi" w:hAnsiTheme="minorHAnsi" w:cstheme="minorHAnsi"/>
          <w:bCs/>
          <w:color w:val="000000" w:themeColor="text1"/>
        </w:rPr>
      </w:pPr>
      <w:hyperlink r:id="rId11" w:history="1">
        <w:r w:rsidR="00E46F4B" w:rsidRPr="000C667A">
          <w:rPr>
            <w:rFonts w:asciiTheme="minorHAnsi" w:eastAsiaTheme="minorHAnsi" w:hAnsiTheme="minorHAnsi"/>
            <w:color w:val="0000FF"/>
            <w:u w:val="single"/>
          </w:rPr>
          <w:t>sbucher@usc.edu</w:t>
        </w:r>
      </w:hyperlink>
    </w:p>
    <w:p w:rsidR="00307F75" w:rsidRDefault="00307F75" w:rsidP="00307F75">
      <w:pPr>
        <w:ind w:left="3600"/>
        <w:jc w:val="both"/>
        <w:rPr>
          <w:rFonts w:asciiTheme="minorHAnsi" w:hAnsiTheme="minorHAnsi" w:cstheme="minorHAnsi"/>
          <w:bCs/>
          <w:color w:val="000000" w:themeColor="text1"/>
        </w:rPr>
      </w:pPr>
    </w:p>
    <w:p w:rsidR="007A0199" w:rsidRDefault="007A0199" w:rsidP="007A0199">
      <w:pPr>
        <w:ind w:left="3600"/>
        <w:rPr>
          <w:rFonts w:asciiTheme="minorHAnsi" w:hAnsiTheme="minorHAnsi" w:cstheme="minorHAnsi"/>
          <w:bCs/>
          <w:color w:val="000000" w:themeColor="text1"/>
        </w:rPr>
      </w:pPr>
      <w:r>
        <w:rPr>
          <w:rFonts w:asciiTheme="minorHAnsi" w:hAnsiTheme="minorHAnsi" w:cstheme="minorHAnsi"/>
          <w:bCs/>
          <w:color w:val="000000" w:themeColor="text1"/>
        </w:rPr>
        <w:t>Course Administrator/Lead Writing Consultant</w:t>
      </w:r>
      <w:r w:rsidR="00661BE5">
        <w:rPr>
          <w:rFonts w:asciiTheme="minorHAnsi" w:hAnsiTheme="minorHAnsi" w:cstheme="minorHAnsi"/>
          <w:bCs/>
          <w:color w:val="000000" w:themeColor="text1"/>
        </w:rPr>
        <w:t xml:space="preserve">: </w:t>
      </w:r>
    </w:p>
    <w:p w:rsidR="00886FBA" w:rsidRDefault="00661BE5" w:rsidP="007A0199">
      <w:pPr>
        <w:ind w:left="3600"/>
        <w:rPr>
          <w:rFonts w:asciiTheme="minorHAnsi" w:hAnsiTheme="minorHAnsi" w:cstheme="minorHAnsi"/>
          <w:bCs/>
          <w:color w:val="000000" w:themeColor="text1"/>
        </w:rPr>
      </w:pPr>
      <w:r>
        <w:rPr>
          <w:rFonts w:asciiTheme="minorHAnsi" w:hAnsiTheme="minorHAnsi" w:cstheme="minorHAnsi"/>
          <w:bCs/>
          <w:color w:val="000000" w:themeColor="text1"/>
        </w:rPr>
        <w:t>Steve Schrader</w:t>
      </w:r>
    </w:p>
    <w:p w:rsidR="00661BE5" w:rsidRDefault="00661BE5" w:rsidP="00307F75">
      <w:pPr>
        <w:ind w:left="3600"/>
        <w:jc w:val="both"/>
        <w:rPr>
          <w:rFonts w:asciiTheme="minorHAnsi" w:hAnsiTheme="minorHAnsi" w:cstheme="minorHAnsi"/>
          <w:bCs/>
          <w:color w:val="000000" w:themeColor="text1"/>
        </w:rPr>
      </w:pPr>
      <w:r>
        <w:rPr>
          <w:rFonts w:asciiTheme="minorHAnsi" w:hAnsiTheme="minorHAnsi" w:cstheme="minorHAnsi"/>
          <w:bCs/>
          <w:color w:val="000000" w:themeColor="text1"/>
        </w:rPr>
        <w:t xml:space="preserve">Office: SAL </w:t>
      </w:r>
      <w:r w:rsidR="007A0199">
        <w:rPr>
          <w:rFonts w:asciiTheme="minorHAnsi" w:hAnsiTheme="minorHAnsi" w:cstheme="minorHAnsi"/>
          <w:bCs/>
          <w:color w:val="000000" w:themeColor="text1"/>
        </w:rPr>
        <w:t>104</w:t>
      </w:r>
    </w:p>
    <w:p w:rsidR="00661BE5" w:rsidRDefault="0075298D" w:rsidP="00307F75">
      <w:pPr>
        <w:ind w:left="3600"/>
        <w:jc w:val="both"/>
        <w:rPr>
          <w:rFonts w:asciiTheme="minorHAnsi" w:hAnsiTheme="minorHAnsi" w:cstheme="minorHAnsi"/>
          <w:bCs/>
          <w:color w:val="000000" w:themeColor="text1"/>
        </w:rPr>
      </w:pPr>
      <w:hyperlink r:id="rId12" w:history="1">
        <w:r w:rsidR="00661BE5" w:rsidRPr="008533B1">
          <w:rPr>
            <w:rStyle w:val="Hyperlink"/>
            <w:rFonts w:asciiTheme="minorHAnsi" w:hAnsiTheme="minorHAnsi" w:cstheme="minorHAnsi"/>
            <w:bCs/>
          </w:rPr>
          <w:t>sschrade@usc.edu</w:t>
        </w:r>
      </w:hyperlink>
      <w:r w:rsidR="00661BE5">
        <w:rPr>
          <w:rFonts w:asciiTheme="minorHAnsi" w:hAnsiTheme="minorHAnsi" w:cstheme="minorHAnsi"/>
          <w:bCs/>
          <w:color w:val="000000" w:themeColor="text1"/>
        </w:rPr>
        <w:t xml:space="preserve"> </w:t>
      </w:r>
    </w:p>
    <w:p w:rsidR="00886FBA" w:rsidRPr="000C667A" w:rsidRDefault="00886FBA" w:rsidP="00307F75">
      <w:pPr>
        <w:ind w:left="3600"/>
        <w:jc w:val="both"/>
        <w:rPr>
          <w:rFonts w:asciiTheme="minorHAnsi" w:hAnsiTheme="minorHAnsi" w:cstheme="minorHAnsi"/>
          <w:bCs/>
          <w:color w:val="000000" w:themeColor="text1"/>
        </w:rPr>
      </w:pPr>
    </w:p>
    <w:p w:rsidR="00307F75" w:rsidRPr="000C667A" w:rsidRDefault="00275C8B" w:rsidP="00307F75">
      <w:pPr>
        <w:ind w:left="3600"/>
        <w:jc w:val="both"/>
        <w:rPr>
          <w:rFonts w:asciiTheme="minorHAnsi" w:hAnsiTheme="minorHAnsi" w:cstheme="minorHAnsi"/>
          <w:bCs/>
          <w:color w:val="000000" w:themeColor="text1"/>
        </w:rPr>
      </w:pPr>
      <w:r>
        <w:rPr>
          <w:rFonts w:asciiTheme="minorHAnsi" w:hAnsiTheme="minorHAnsi" w:cstheme="minorHAnsi"/>
          <w:bCs/>
          <w:color w:val="000000" w:themeColor="text1"/>
        </w:rPr>
        <w:t>Course Writing Consultants</w:t>
      </w:r>
      <w:r w:rsidR="00307F75" w:rsidRPr="000C667A">
        <w:rPr>
          <w:rFonts w:asciiTheme="minorHAnsi" w:hAnsiTheme="minorHAnsi" w:cstheme="minorHAnsi"/>
          <w:bCs/>
          <w:color w:val="000000" w:themeColor="text1"/>
        </w:rPr>
        <w:t xml:space="preserve">: </w:t>
      </w:r>
      <w:r w:rsidR="0012204E" w:rsidRPr="000C667A">
        <w:rPr>
          <w:rFonts w:asciiTheme="minorHAnsi" w:hAnsiTheme="minorHAnsi" w:cstheme="minorHAnsi"/>
          <w:bCs/>
          <w:color w:val="000000" w:themeColor="text1"/>
        </w:rPr>
        <w:t>TBA</w:t>
      </w:r>
    </w:p>
    <w:p w:rsidR="00307F75" w:rsidRPr="000C667A" w:rsidRDefault="00307F75" w:rsidP="003E2D85">
      <w:pPr>
        <w:ind w:left="3600"/>
        <w:jc w:val="both"/>
        <w:rPr>
          <w:rFonts w:asciiTheme="minorHAnsi" w:hAnsiTheme="minorHAnsi" w:cstheme="minorHAnsi"/>
          <w:bCs/>
          <w:color w:val="000000" w:themeColor="text1"/>
        </w:rPr>
      </w:pPr>
      <w:r w:rsidRPr="000C667A">
        <w:rPr>
          <w:rFonts w:asciiTheme="minorHAnsi" w:hAnsiTheme="minorHAnsi" w:cstheme="minorHAnsi"/>
          <w:bCs/>
          <w:color w:val="000000" w:themeColor="text1"/>
        </w:rPr>
        <w:t xml:space="preserve">Contact Info: </w:t>
      </w:r>
      <w:r w:rsidR="00192EB2" w:rsidRPr="000C667A">
        <w:rPr>
          <w:rFonts w:asciiTheme="minorHAnsi" w:hAnsiTheme="minorHAnsi" w:cstheme="minorHAnsi"/>
          <w:bCs/>
          <w:color w:val="000000" w:themeColor="text1"/>
        </w:rPr>
        <w:t>TBA</w:t>
      </w:r>
    </w:p>
    <w:p w:rsidR="00307F75" w:rsidRPr="000C667A" w:rsidRDefault="00307F75" w:rsidP="001A56CD">
      <w:pPr>
        <w:rPr>
          <w:rFonts w:asciiTheme="minorHAnsi" w:hAnsiTheme="minorHAnsi"/>
          <w:color w:val="000000" w:themeColor="text1"/>
        </w:rPr>
        <w:sectPr w:rsidR="00307F75" w:rsidRPr="000C667A" w:rsidSect="00307F75">
          <w:headerReference w:type="even" r:id="rId13"/>
          <w:headerReference w:type="default" r:id="rId14"/>
          <w:footerReference w:type="even" r:id="rId15"/>
          <w:footerReference w:type="default" r:id="rId16"/>
          <w:headerReference w:type="first" r:id="rId17"/>
          <w:footerReference w:type="first" r:id="rId18"/>
          <w:pgSz w:w="12240" w:h="15840" w:code="1"/>
          <w:pgMar w:top="1152" w:right="1170" w:bottom="1152" w:left="1728" w:header="864" w:footer="504" w:gutter="0"/>
          <w:cols w:space="720"/>
          <w:titlePg/>
          <w:docGrid w:linePitch="326"/>
        </w:sectPr>
      </w:pPr>
    </w:p>
    <w:p w:rsidR="00307F75" w:rsidRPr="000C667A" w:rsidRDefault="00307F75">
      <w:pPr>
        <w:rPr>
          <w:rFonts w:asciiTheme="minorHAnsi" w:hAnsiTheme="minorHAnsi"/>
          <w:color w:val="000000" w:themeColor="text1"/>
        </w:rPr>
      </w:pP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08"/>
      </w:tblGrid>
      <w:tr w:rsidR="00FE2DE5" w:rsidRPr="000C667A" w:rsidTr="000F1749">
        <w:tc>
          <w:tcPr>
            <w:tcW w:w="9108" w:type="dxa"/>
          </w:tcPr>
          <w:p w:rsidR="004307CC" w:rsidRPr="000C667A" w:rsidRDefault="004307CC" w:rsidP="00BC1CFA">
            <w:pPr>
              <w:jc w:val="both"/>
              <w:rPr>
                <w:rFonts w:asciiTheme="minorHAnsi" w:hAnsiTheme="minorHAnsi"/>
                <w:b/>
                <w:bCs/>
                <w:color w:val="000000" w:themeColor="text1"/>
              </w:rPr>
            </w:pPr>
          </w:p>
        </w:tc>
      </w:tr>
    </w:tbl>
    <w:p w:rsidR="00E46F4B" w:rsidRPr="00E46F4B" w:rsidRDefault="00E46F4B" w:rsidP="00E46F4B">
      <w:pPr>
        <w:suppressAutoHyphens/>
        <w:spacing w:line="276" w:lineRule="auto"/>
        <w:rPr>
          <w:rFonts w:asciiTheme="minorHAnsi" w:eastAsiaTheme="minorHAnsi" w:hAnsiTheme="minorHAnsi"/>
        </w:rPr>
      </w:pPr>
      <w:r w:rsidRPr="00E46F4B">
        <w:rPr>
          <w:rFonts w:asciiTheme="minorHAnsi" w:eastAsiaTheme="minorHAnsi" w:hAnsiTheme="minorHAnsi"/>
          <w:b/>
          <w:u w:val="single"/>
        </w:rPr>
        <w:t>COURSE OBJECTIVES</w:t>
      </w:r>
    </w:p>
    <w:p w:rsidR="00E46F4B" w:rsidRDefault="00E46F4B" w:rsidP="00E46F4B">
      <w:pPr>
        <w:suppressAutoHyphens/>
        <w:spacing w:line="276" w:lineRule="auto"/>
        <w:rPr>
          <w:rFonts w:asciiTheme="minorHAnsi" w:eastAsiaTheme="minorHAnsi" w:hAnsiTheme="minorHAnsi"/>
        </w:rPr>
      </w:pPr>
      <w:r w:rsidRPr="00E46F4B">
        <w:rPr>
          <w:rFonts w:asciiTheme="minorHAnsi" w:eastAsiaTheme="minorHAnsi" w:hAnsiTheme="minorHAnsi"/>
        </w:rPr>
        <w:t>We will be working to improve communication skills, both written and verbal</w:t>
      </w:r>
      <w:r w:rsidR="0070533A">
        <w:rPr>
          <w:rFonts w:asciiTheme="minorHAnsi" w:eastAsiaTheme="minorHAnsi" w:hAnsiTheme="minorHAnsi"/>
        </w:rPr>
        <w:t>, for computer science graduate students</w:t>
      </w:r>
      <w:r w:rsidRPr="00E46F4B">
        <w:rPr>
          <w:rFonts w:asciiTheme="minorHAnsi" w:eastAsiaTheme="minorHAnsi" w:hAnsiTheme="minorHAnsi"/>
        </w:rPr>
        <w:t xml:space="preserve">.  Emphasis will be placed on writing for a professional engineering environment, giving oral presentations, and learning to present data visually.  </w:t>
      </w:r>
    </w:p>
    <w:p w:rsidR="005331A3" w:rsidRDefault="005331A3" w:rsidP="00E46F4B">
      <w:pPr>
        <w:suppressAutoHyphens/>
        <w:spacing w:line="276" w:lineRule="auto"/>
        <w:rPr>
          <w:rFonts w:asciiTheme="minorHAnsi" w:eastAsiaTheme="minorHAnsi" w:hAnsiTheme="minorHAnsi"/>
        </w:rPr>
      </w:pPr>
    </w:p>
    <w:p w:rsidR="005331A3" w:rsidRPr="00E46F4B" w:rsidRDefault="005331A3" w:rsidP="00E46F4B">
      <w:pPr>
        <w:suppressAutoHyphens/>
        <w:spacing w:line="276" w:lineRule="auto"/>
        <w:rPr>
          <w:rFonts w:asciiTheme="minorHAnsi" w:eastAsiaTheme="minorHAnsi" w:hAnsiTheme="minorHAnsi"/>
          <w:b/>
        </w:rPr>
      </w:pPr>
      <w:r w:rsidRPr="000A2B10">
        <w:rPr>
          <w:rFonts w:asciiTheme="minorHAnsi" w:eastAsiaTheme="minorHAnsi" w:hAnsiTheme="minorHAnsi"/>
          <w:b/>
        </w:rPr>
        <w:t xml:space="preserve">This course is required for all computer science master’s students who expect to pursue a professional internship. </w:t>
      </w:r>
      <w:r w:rsidR="000A2B10" w:rsidRPr="00FD6A14">
        <w:rPr>
          <w:rFonts w:asciiTheme="minorHAnsi" w:eastAsiaTheme="minorHAnsi" w:hAnsiTheme="minorHAnsi"/>
          <w:b/>
          <w:u w:val="single"/>
        </w:rPr>
        <w:t>No</w:t>
      </w:r>
      <w:r w:rsidR="000A2B10" w:rsidRPr="000A2B10">
        <w:rPr>
          <w:rFonts w:asciiTheme="minorHAnsi" w:eastAsiaTheme="minorHAnsi" w:hAnsiTheme="minorHAnsi"/>
          <w:b/>
        </w:rPr>
        <w:t xml:space="preserve"> internship will be approved for credit unless this course is </w:t>
      </w:r>
      <w:r w:rsidR="000A2B10">
        <w:rPr>
          <w:rFonts w:asciiTheme="minorHAnsi" w:eastAsiaTheme="minorHAnsi" w:hAnsiTheme="minorHAnsi"/>
          <w:b/>
        </w:rPr>
        <w:t xml:space="preserve">successfully </w:t>
      </w:r>
      <w:r w:rsidR="000A2B10" w:rsidRPr="000A2B10">
        <w:rPr>
          <w:rFonts w:asciiTheme="minorHAnsi" w:eastAsiaTheme="minorHAnsi" w:hAnsiTheme="minorHAnsi"/>
          <w:b/>
        </w:rPr>
        <w:t>completed</w:t>
      </w:r>
      <w:r w:rsidR="000A2B10">
        <w:rPr>
          <w:rFonts w:asciiTheme="minorHAnsi" w:eastAsiaTheme="minorHAnsi" w:hAnsiTheme="minorHAnsi"/>
          <w:b/>
        </w:rPr>
        <w:t xml:space="preserve"> with a passing grade</w:t>
      </w:r>
      <w:r w:rsidR="000A2B10" w:rsidRPr="000A2B10">
        <w:rPr>
          <w:rFonts w:asciiTheme="minorHAnsi" w:eastAsiaTheme="minorHAnsi" w:hAnsiTheme="minorHAnsi"/>
          <w:b/>
        </w:rPr>
        <w:t>.</w:t>
      </w:r>
    </w:p>
    <w:p w:rsidR="00E46F4B" w:rsidRPr="00E46F4B" w:rsidRDefault="00E46F4B" w:rsidP="00E46F4B">
      <w:pPr>
        <w:suppressAutoHyphens/>
        <w:spacing w:line="276" w:lineRule="auto"/>
        <w:rPr>
          <w:rFonts w:asciiTheme="minorHAnsi" w:eastAsiaTheme="minorHAnsi" w:hAnsiTheme="minorHAnsi"/>
        </w:rPr>
      </w:pPr>
    </w:p>
    <w:p w:rsidR="00E46F4B" w:rsidRPr="00E46F4B" w:rsidRDefault="00C32B53" w:rsidP="00E46F4B">
      <w:pPr>
        <w:suppressAutoHyphens/>
        <w:spacing w:line="276" w:lineRule="auto"/>
        <w:rPr>
          <w:rFonts w:asciiTheme="minorHAnsi" w:eastAsiaTheme="minorHAnsi" w:hAnsiTheme="minorHAnsi"/>
        </w:rPr>
      </w:pPr>
      <w:r>
        <w:rPr>
          <w:rFonts w:asciiTheme="minorHAnsi" w:eastAsiaTheme="minorHAnsi" w:hAnsiTheme="minorHAnsi"/>
        </w:rPr>
        <w:t xml:space="preserve">CSCI 598 </w:t>
      </w:r>
      <w:r w:rsidR="00E46F4B" w:rsidRPr="00E46F4B">
        <w:rPr>
          <w:rFonts w:asciiTheme="minorHAnsi" w:eastAsiaTheme="minorHAnsi" w:hAnsiTheme="minorHAnsi"/>
        </w:rPr>
        <w:t>will provide you:</w:t>
      </w:r>
    </w:p>
    <w:p w:rsidR="00E46F4B" w:rsidRPr="00E46F4B" w:rsidRDefault="00E46F4B" w:rsidP="001E23EC">
      <w:pPr>
        <w:widowControl w:val="0"/>
        <w:numPr>
          <w:ilvl w:val="0"/>
          <w:numId w:val="2"/>
        </w:numPr>
        <w:spacing w:line="276" w:lineRule="auto"/>
        <w:rPr>
          <w:rFonts w:asciiTheme="minorHAnsi" w:hAnsiTheme="minorHAnsi"/>
          <w:snapToGrid w:val="0"/>
        </w:rPr>
      </w:pPr>
      <w:r w:rsidRPr="00E46F4B">
        <w:rPr>
          <w:rFonts w:asciiTheme="minorHAnsi" w:hAnsiTheme="minorHAnsi"/>
          <w:snapToGrid w:val="0"/>
        </w:rPr>
        <w:t>A variety of professional and academic engineering communication skills.</w:t>
      </w:r>
    </w:p>
    <w:p w:rsidR="00E46F4B" w:rsidRPr="00E46F4B" w:rsidRDefault="00E46F4B" w:rsidP="001E23EC">
      <w:pPr>
        <w:widowControl w:val="0"/>
        <w:numPr>
          <w:ilvl w:val="0"/>
          <w:numId w:val="2"/>
        </w:numPr>
        <w:spacing w:line="276" w:lineRule="auto"/>
        <w:rPr>
          <w:rFonts w:asciiTheme="minorHAnsi" w:hAnsiTheme="minorHAnsi"/>
          <w:snapToGrid w:val="0"/>
        </w:rPr>
      </w:pPr>
      <w:r w:rsidRPr="00E46F4B">
        <w:rPr>
          <w:rFonts w:asciiTheme="minorHAnsi" w:hAnsiTheme="minorHAnsi"/>
          <w:snapToGrid w:val="0"/>
        </w:rPr>
        <w:t>Proficiency in writing for public and professional audiences.</w:t>
      </w:r>
    </w:p>
    <w:p w:rsidR="00E46F4B" w:rsidRPr="00E46F4B" w:rsidRDefault="00E46F4B" w:rsidP="001E23EC">
      <w:pPr>
        <w:widowControl w:val="0"/>
        <w:numPr>
          <w:ilvl w:val="0"/>
          <w:numId w:val="2"/>
        </w:numPr>
        <w:spacing w:line="276" w:lineRule="auto"/>
        <w:rPr>
          <w:rFonts w:asciiTheme="minorHAnsi" w:hAnsiTheme="minorHAnsi"/>
          <w:snapToGrid w:val="0"/>
        </w:rPr>
      </w:pPr>
      <w:r w:rsidRPr="00E46F4B">
        <w:rPr>
          <w:rFonts w:asciiTheme="minorHAnsi" w:hAnsiTheme="minorHAnsi"/>
          <w:snapToGrid w:val="0"/>
        </w:rPr>
        <w:t>An overview of the standard conventions of English.</w:t>
      </w:r>
    </w:p>
    <w:p w:rsidR="00E46F4B" w:rsidRPr="00E46F4B" w:rsidRDefault="00E46F4B" w:rsidP="001E23EC">
      <w:pPr>
        <w:widowControl w:val="0"/>
        <w:numPr>
          <w:ilvl w:val="0"/>
          <w:numId w:val="2"/>
        </w:numPr>
        <w:spacing w:line="276" w:lineRule="auto"/>
        <w:rPr>
          <w:rFonts w:asciiTheme="minorHAnsi" w:hAnsiTheme="minorHAnsi"/>
          <w:snapToGrid w:val="0"/>
        </w:rPr>
      </w:pPr>
      <w:r w:rsidRPr="00E46F4B">
        <w:rPr>
          <w:rFonts w:asciiTheme="minorHAnsi" w:hAnsiTheme="minorHAnsi"/>
          <w:snapToGrid w:val="0"/>
        </w:rPr>
        <w:t>Exposure to a code of ethics within the field of computer science.</w:t>
      </w:r>
    </w:p>
    <w:p w:rsidR="00E46F4B" w:rsidRPr="00E46F4B" w:rsidRDefault="00E46F4B" w:rsidP="001E23EC">
      <w:pPr>
        <w:widowControl w:val="0"/>
        <w:numPr>
          <w:ilvl w:val="0"/>
          <w:numId w:val="2"/>
        </w:numPr>
        <w:spacing w:line="276" w:lineRule="auto"/>
        <w:rPr>
          <w:rFonts w:asciiTheme="minorHAnsi" w:hAnsiTheme="minorHAnsi"/>
          <w:snapToGrid w:val="0"/>
        </w:rPr>
      </w:pPr>
      <w:r w:rsidRPr="00E46F4B">
        <w:rPr>
          <w:rFonts w:asciiTheme="minorHAnsi" w:hAnsiTheme="minorHAnsi"/>
          <w:snapToGrid w:val="0"/>
        </w:rPr>
        <w:t>Flexibility in communicating for a variety of purposes.</w:t>
      </w:r>
    </w:p>
    <w:p w:rsidR="00E46F4B" w:rsidRPr="00E46F4B" w:rsidRDefault="00E46F4B" w:rsidP="001E23EC">
      <w:pPr>
        <w:widowControl w:val="0"/>
        <w:numPr>
          <w:ilvl w:val="0"/>
          <w:numId w:val="2"/>
        </w:numPr>
        <w:spacing w:line="276" w:lineRule="auto"/>
        <w:rPr>
          <w:rFonts w:asciiTheme="minorHAnsi" w:hAnsiTheme="minorHAnsi"/>
          <w:snapToGrid w:val="0"/>
        </w:rPr>
      </w:pPr>
      <w:r w:rsidRPr="00E46F4B">
        <w:rPr>
          <w:rFonts w:asciiTheme="minorHAnsi" w:hAnsiTheme="minorHAnsi"/>
          <w:snapToGrid w:val="0"/>
        </w:rPr>
        <w:t>The ability to prepare effective written documentation both individually and collaboratively.</w:t>
      </w:r>
    </w:p>
    <w:p w:rsidR="00E46F4B" w:rsidRPr="00E46F4B" w:rsidRDefault="00E46F4B" w:rsidP="001E23EC">
      <w:pPr>
        <w:widowControl w:val="0"/>
        <w:numPr>
          <w:ilvl w:val="0"/>
          <w:numId w:val="2"/>
        </w:numPr>
        <w:spacing w:line="276" w:lineRule="auto"/>
        <w:rPr>
          <w:rFonts w:asciiTheme="minorHAnsi" w:eastAsiaTheme="minorHAnsi" w:hAnsiTheme="minorHAnsi"/>
        </w:rPr>
      </w:pPr>
      <w:r w:rsidRPr="00E46F4B">
        <w:rPr>
          <w:rFonts w:asciiTheme="minorHAnsi" w:eastAsiaTheme="minorHAnsi" w:hAnsiTheme="minorHAnsi"/>
        </w:rPr>
        <w:t>The skills required to create and deliver effective oral presentations.</w:t>
      </w:r>
    </w:p>
    <w:p w:rsidR="00E46F4B" w:rsidRPr="00E46F4B" w:rsidRDefault="00E46F4B" w:rsidP="001E23EC">
      <w:pPr>
        <w:widowControl w:val="0"/>
        <w:numPr>
          <w:ilvl w:val="0"/>
          <w:numId w:val="2"/>
        </w:numPr>
        <w:spacing w:line="276" w:lineRule="auto"/>
        <w:rPr>
          <w:rFonts w:asciiTheme="minorHAnsi" w:eastAsiaTheme="minorHAnsi" w:hAnsiTheme="minorHAnsi"/>
        </w:rPr>
      </w:pPr>
      <w:r w:rsidRPr="00E46F4B">
        <w:rPr>
          <w:rFonts w:asciiTheme="minorHAnsi" w:eastAsiaTheme="minorHAnsi" w:hAnsiTheme="minorHAnsi"/>
        </w:rPr>
        <w:t>The ability to give and receive critical feedback.</w:t>
      </w:r>
    </w:p>
    <w:p w:rsidR="00E46F4B" w:rsidRPr="00E46F4B" w:rsidRDefault="00E46F4B" w:rsidP="00E46F4B">
      <w:pPr>
        <w:suppressAutoHyphens/>
        <w:spacing w:line="276" w:lineRule="auto"/>
        <w:rPr>
          <w:rFonts w:asciiTheme="minorHAnsi" w:eastAsiaTheme="minorHAnsi" w:hAnsiTheme="minorHAnsi"/>
        </w:rPr>
      </w:pPr>
      <w:r w:rsidRPr="00E46F4B">
        <w:rPr>
          <w:rFonts w:asciiTheme="minorHAnsi" w:eastAsiaTheme="minorHAnsi" w:hAnsiTheme="minorHAnsi"/>
        </w:rPr>
        <w:br w:type="page"/>
      </w:r>
      <w:r w:rsidRPr="00E46F4B">
        <w:rPr>
          <w:rFonts w:asciiTheme="minorHAnsi" w:eastAsiaTheme="minorHAnsi" w:hAnsiTheme="minorHAnsi"/>
          <w:b/>
          <w:u w:val="single"/>
        </w:rPr>
        <w:lastRenderedPageBreak/>
        <w:t>COURSE OUTCOMES</w:t>
      </w:r>
    </w:p>
    <w:p w:rsidR="00E46F4B" w:rsidRPr="00E46F4B" w:rsidRDefault="00E46F4B" w:rsidP="00E46F4B">
      <w:pPr>
        <w:spacing w:line="276" w:lineRule="auto"/>
        <w:rPr>
          <w:rFonts w:asciiTheme="minorHAnsi" w:eastAsiaTheme="minorHAnsi" w:hAnsiTheme="minorHAnsi"/>
        </w:rPr>
      </w:pPr>
      <w:r w:rsidRPr="00E46F4B">
        <w:rPr>
          <w:rFonts w:asciiTheme="minorHAnsi" w:eastAsiaTheme="minorHAnsi" w:hAnsiTheme="minorHAnsi"/>
        </w:rPr>
        <w:t xml:space="preserve">At the end of </w:t>
      </w:r>
      <w:r w:rsidR="00C32B53">
        <w:rPr>
          <w:rFonts w:asciiTheme="minorHAnsi" w:eastAsiaTheme="minorHAnsi" w:hAnsiTheme="minorHAnsi"/>
        </w:rPr>
        <w:t xml:space="preserve">CSCI 598 </w:t>
      </w:r>
      <w:r w:rsidRPr="00E46F4B">
        <w:rPr>
          <w:rFonts w:asciiTheme="minorHAnsi" w:eastAsiaTheme="minorHAnsi" w:hAnsiTheme="minorHAnsi"/>
        </w:rPr>
        <w:t>you should be able to:</w:t>
      </w:r>
    </w:p>
    <w:p w:rsidR="00E46F4B" w:rsidRPr="00E46F4B" w:rsidRDefault="00E46F4B" w:rsidP="00E46F4B">
      <w:pPr>
        <w:spacing w:line="276" w:lineRule="auto"/>
        <w:ind w:left="360"/>
        <w:rPr>
          <w:rFonts w:asciiTheme="minorHAnsi" w:eastAsiaTheme="minorHAnsi" w:hAnsiTheme="minorHAnsi"/>
        </w:rPr>
      </w:pPr>
    </w:p>
    <w:p w:rsidR="00E46F4B" w:rsidRPr="00E46F4B" w:rsidRDefault="00E46F4B" w:rsidP="001E23EC">
      <w:pPr>
        <w:widowControl w:val="0"/>
        <w:numPr>
          <w:ilvl w:val="0"/>
          <w:numId w:val="3"/>
        </w:numPr>
        <w:spacing w:line="276" w:lineRule="auto"/>
        <w:contextualSpacing/>
        <w:rPr>
          <w:rFonts w:asciiTheme="minorHAnsi" w:eastAsiaTheme="minorHAnsi" w:hAnsiTheme="minorHAnsi"/>
        </w:rPr>
      </w:pPr>
      <w:r w:rsidRPr="00E46F4B">
        <w:rPr>
          <w:rFonts w:asciiTheme="minorHAnsi" w:eastAsiaTheme="minorHAnsi" w:hAnsiTheme="minorHAnsi"/>
        </w:rPr>
        <w:t>Write for professional audiences.</w:t>
      </w:r>
    </w:p>
    <w:p w:rsidR="00E46F4B" w:rsidRPr="00E46F4B" w:rsidRDefault="00E46F4B" w:rsidP="001E23EC">
      <w:pPr>
        <w:widowControl w:val="0"/>
        <w:numPr>
          <w:ilvl w:val="0"/>
          <w:numId w:val="3"/>
        </w:numPr>
        <w:spacing w:line="276" w:lineRule="auto"/>
        <w:contextualSpacing/>
        <w:rPr>
          <w:rFonts w:asciiTheme="minorHAnsi" w:eastAsiaTheme="minorHAnsi" w:hAnsiTheme="minorHAnsi"/>
        </w:rPr>
      </w:pPr>
      <w:r w:rsidRPr="00E46F4B">
        <w:rPr>
          <w:rFonts w:asciiTheme="minorHAnsi" w:eastAsiaTheme="minorHAnsi" w:hAnsiTheme="minorHAnsi"/>
        </w:rPr>
        <w:t>Demonstrate research and documentation abilities at the professional level.</w:t>
      </w:r>
    </w:p>
    <w:p w:rsidR="00E46F4B" w:rsidRPr="00E46F4B" w:rsidRDefault="00E46F4B" w:rsidP="001E23EC">
      <w:pPr>
        <w:widowControl w:val="0"/>
        <w:numPr>
          <w:ilvl w:val="0"/>
          <w:numId w:val="3"/>
        </w:numPr>
        <w:spacing w:line="276" w:lineRule="auto"/>
        <w:contextualSpacing/>
        <w:rPr>
          <w:rFonts w:asciiTheme="minorHAnsi" w:eastAsiaTheme="minorHAnsi" w:hAnsiTheme="minorHAnsi"/>
        </w:rPr>
      </w:pPr>
      <w:r w:rsidRPr="00E46F4B">
        <w:rPr>
          <w:rFonts w:asciiTheme="minorHAnsi" w:eastAsiaTheme="minorHAnsi" w:hAnsiTheme="minorHAnsi"/>
        </w:rPr>
        <w:t xml:space="preserve">Revise and edit to professional standards. </w:t>
      </w:r>
    </w:p>
    <w:p w:rsidR="00E46F4B" w:rsidRPr="00E46F4B" w:rsidRDefault="00E46F4B" w:rsidP="001E23EC">
      <w:pPr>
        <w:widowControl w:val="0"/>
        <w:numPr>
          <w:ilvl w:val="0"/>
          <w:numId w:val="3"/>
        </w:numPr>
        <w:spacing w:line="276" w:lineRule="auto"/>
        <w:contextualSpacing/>
        <w:rPr>
          <w:rFonts w:asciiTheme="minorHAnsi" w:eastAsiaTheme="minorHAnsi" w:hAnsiTheme="minorHAnsi"/>
        </w:rPr>
      </w:pPr>
      <w:r w:rsidRPr="00E46F4B">
        <w:rPr>
          <w:rFonts w:asciiTheme="minorHAnsi" w:eastAsiaTheme="minorHAnsi" w:hAnsiTheme="minorHAnsi"/>
        </w:rPr>
        <w:t>Prepare and give professional oral presentations for a variety of audiences and purposes.</w:t>
      </w:r>
    </w:p>
    <w:p w:rsidR="00E46F4B" w:rsidRPr="00E46F4B" w:rsidRDefault="00E46F4B" w:rsidP="001E23EC">
      <w:pPr>
        <w:widowControl w:val="0"/>
        <w:numPr>
          <w:ilvl w:val="0"/>
          <w:numId w:val="3"/>
        </w:numPr>
        <w:spacing w:line="276" w:lineRule="auto"/>
        <w:contextualSpacing/>
        <w:rPr>
          <w:rFonts w:asciiTheme="minorHAnsi" w:eastAsiaTheme="minorHAnsi" w:hAnsiTheme="minorHAnsi"/>
        </w:rPr>
      </w:pPr>
      <w:r w:rsidRPr="00E46F4B">
        <w:rPr>
          <w:rFonts w:asciiTheme="minorHAnsi" w:eastAsiaTheme="minorHAnsi" w:hAnsiTheme="minorHAnsi"/>
        </w:rPr>
        <w:t xml:space="preserve">Utilize visual aids in both written and oral communication. </w:t>
      </w:r>
    </w:p>
    <w:p w:rsidR="00E46F4B" w:rsidRPr="00E46F4B" w:rsidRDefault="00E46F4B" w:rsidP="001E23EC">
      <w:pPr>
        <w:widowControl w:val="0"/>
        <w:numPr>
          <w:ilvl w:val="0"/>
          <w:numId w:val="3"/>
        </w:numPr>
        <w:suppressAutoHyphens/>
        <w:spacing w:line="276" w:lineRule="auto"/>
        <w:contextualSpacing/>
        <w:rPr>
          <w:rFonts w:asciiTheme="minorHAnsi" w:eastAsiaTheme="minorHAnsi" w:hAnsiTheme="minorHAnsi"/>
        </w:rPr>
      </w:pPr>
      <w:r w:rsidRPr="00E46F4B">
        <w:rPr>
          <w:rFonts w:asciiTheme="minorHAnsi" w:eastAsiaTheme="minorHAnsi" w:hAnsiTheme="minorHAnsi"/>
        </w:rPr>
        <w:t>Work collaboratively to research, write, and present information and ideas.</w:t>
      </w:r>
    </w:p>
    <w:p w:rsidR="00E46F4B" w:rsidRPr="00E46F4B" w:rsidRDefault="00E46F4B" w:rsidP="001E23EC">
      <w:pPr>
        <w:widowControl w:val="0"/>
        <w:numPr>
          <w:ilvl w:val="0"/>
          <w:numId w:val="3"/>
        </w:numPr>
        <w:suppressAutoHyphens/>
        <w:spacing w:line="276" w:lineRule="auto"/>
        <w:contextualSpacing/>
        <w:rPr>
          <w:rFonts w:asciiTheme="minorHAnsi" w:eastAsiaTheme="minorHAnsi" w:hAnsiTheme="minorHAnsi"/>
        </w:rPr>
      </w:pPr>
      <w:r w:rsidRPr="00E46F4B">
        <w:rPr>
          <w:rFonts w:asciiTheme="minorHAnsi" w:eastAsiaTheme="minorHAnsi" w:hAnsiTheme="minorHAnsi"/>
        </w:rPr>
        <w:t>Write accurate, precise technical prose.</w:t>
      </w:r>
    </w:p>
    <w:p w:rsidR="00E46F4B" w:rsidRPr="000C667A" w:rsidRDefault="00E46F4B" w:rsidP="00E46F4B">
      <w:pPr>
        <w:suppressAutoHyphens/>
        <w:spacing w:line="276" w:lineRule="auto"/>
        <w:rPr>
          <w:rFonts w:asciiTheme="minorHAnsi" w:eastAsiaTheme="minorHAnsi" w:hAnsiTheme="minorHAnsi"/>
        </w:rPr>
      </w:pPr>
    </w:p>
    <w:p w:rsidR="000E5644" w:rsidRPr="000C667A" w:rsidRDefault="0070533A" w:rsidP="00E46F4B">
      <w:pPr>
        <w:suppressAutoHyphens/>
        <w:spacing w:line="276" w:lineRule="auto"/>
        <w:rPr>
          <w:rFonts w:asciiTheme="minorHAnsi" w:eastAsiaTheme="minorHAnsi" w:hAnsiTheme="minorHAnsi"/>
          <w:b/>
          <w:u w:val="single"/>
        </w:rPr>
      </w:pPr>
      <w:r>
        <w:rPr>
          <w:rFonts w:asciiTheme="minorHAnsi" w:eastAsiaTheme="minorHAnsi" w:hAnsiTheme="minorHAnsi"/>
          <w:b/>
          <w:u w:val="single"/>
        </w:rPr>
        <w:t>COURSE RESTRICTION</w:t>
      </w:r>
    </w:p>
    <w:p w:rsidR="000E5644" w:rsidRPr="000C667A" w:rsidRDefault="00C32B53" w:rsidP="00E46F4B">
      <w:pPr>
        <w:suppressAutoHyphens/>
        <w:spacing w:line="276" w:lineRule="auto"/>
        <w:rPr>
          <w:rFonts w:asciiTheme="minorHAnsi" w:eastAsiaTheme="minorHAnsi" w:hAnsiTheme="minorHAnsi"/>
        </w:rPr>
      </w:pPr>
      <w:r>
        <w:rPr>
          <w:rFonts w:asciiTheme="minorHAnsi" w:eastAsiaTheme="minorHAnsi" w:hAnsiTheme="minorHAnsi"/>
        </w:rPr>
        <w:t xml:space="preserve">Enrollment in CSCI 598 </w:t>
      </w:r>
      <w:r w:rsidR="000E5644" w:rsidRPr="000C667A">
        <w:rPr>
          <w:rFonts w:asciiTheme="minorHAnsi" w:eastAsiaTheme="minorHAnsi" w:hAnsiTheme="minorHAnsi"/>
        </w:rPr>
        <w:t>is limited to students with graduate standing in computer science.</w:t>
      </w:r>
    </w:p>
    <w:p w:rsidR="00917B40" w:rsidRPr="00E46F4B" w:rsidRDefault="00917B40" w:rsidP="00E46F4B">
      <w:pPr>
        <w:suppressAutoHyphens/>
        <w:spacing w:line="276" w:lineRule="auto"/>
        <w:rPr>
          <w:rFonts w:asciiTheme="minorHAnsi" w:eastAsiaTheme="minorHAnsi" w:hAnsiTheme="minorHAnsi"/>
        </w:rPr>
      </w:pPr>
    </w:p>
    <w:p w:rsidR="00E46F4B" w:rsidRDefault="0070533A" w:rsidP="00E46F4B">
      <w:pPr>
        <w:suppressAutoHyphens/>
        <w:spacing w:line="276" w:lineRule="auto"/>
        <w:rPr>
          <w:rFonts w:asciiTheme="minorHAnsi" w:eastAsiaTheme="minorHAnsi" w:hAnsiTheme="minorHAnsi"/>
          <w:b/>
          <w:u w:val="single"/>
        </w:rPr>
      </w:pPr>
      <w:r>
        <w:rPr>
          <w:rFonts w:asciiTheme="minorHAnsi" w:eastAsiaTheme="minorHAnsi" w:hAnsiTheme="minorHAnsi"/>
          <w:b/>
          <w:u w:val="single"/>
        </w:rPr>
        <w:t>REQUIRED TEXT</w:t>
      </w:r>
      <w:r w:rsidR="00B7322D">
        <w:rPr>
          <w:rFonts w:asciiTheme="minorHAnsi" w:eastAsiaTheme="minorHAnsi" w:hAnsiTheme="minorHAnsi"/>
          <w:b/>
          <w:u w:val="single"/>
        </w:rPr>
        <w:t>S</w:t>
      </w:r>
    </w:p>
    <w:p w:rsidR="00E46F4B" w:rsidRDefault="002F5DEC" w:rsidP="00E46F4B">
      <w:pPr>
        <w:suppressAutoHyphens/>
        <w:spacing w:line="276" w:lineRule="auto"/>
        <w:rPr>
          <w:rFonts w:asciiTheme="minorHAnsi" w:eastAsiaTheme="minorHAnsi" w:hAnsiTheme="minorHAnsi"/>
        </w:rPr>
      </w:pPr>
      <w:r>
        <w:rPr>
          <w:rFonts w:asciiTheme="minorHAnsi" w:eastAsiaTheme="minorHAnsi" w:hAnsiTheme="minorHAnsi"/>
          <w:u w:val="single"/>
        </w:rPr>
        <w:t xml:space="preserve">Writing On </w:t>
      </w:r>
      <w:proofErr w:type="gramStart"/>
      <w:r>
        <w:rPr>
          <w:rFonts w:asciiTheme="minorHAnsi" w:eastAsiaTheme="minorHAnsi" w:hAnsiTheme="minorHAnsi"/>
          <w:u w:val="single"/>
        </w:rPr>
        <w:t>The</w:t>
      </w:r>
      <w:proofErr w:type="gramEnd"/>
      <w:r>
        <w:rPr>
          <w:rFonts w:asciiTheme="minorHAnsi" w:eastAsiaTheme="minorHAnsi" w:hAnsiTheme="minorHAnsi"/>
          <w:u w:val="single"/>
        </w:rPr>
        <w:t xml:space="preserve"> Job</w:t>
      </w:r>
      <w:r>
        <w:rPr>
          <w:rFonts w:asciiTheme="minorHAnsi" w:eastAsiaTheme="minorHAnsi" w:hAnsiTheme="minorHAnsi"/>
        </w:rPr>
        <w:t>, Brereton and Mansfield, Norton &amp; Company, 2000.</w:t>
      </w:r>
    </w:p>
    <w:p w:rsidR="002F5DEC" w:rsidRDefault="002F5DEC" w:rsidP="00E46F4B">
      <w:pPr>
        <w:suppressAutoHyphens/>
        <w:spacing w:line="276" w:lineRule="auto"/>
        <w:rPr>
          <w:rFonts w:asciiTheme="minorHAnsi" w:eastAsiaTheme="minorHAnsi" w:hAnsiTheme="minorHAnsi"/>
        </w:rPr>
      </w:pPr>
      <w:r>
        <w:rPr>
          <w:rFonts w:asciiTheme="minorHAnsi" w:eastAsiaTheme="minorHAnsi" w:hAnsiTheme="minorHAnsi"/>
          <w:u w:val="single"/>
        </w:rPr>
        <w:t>The Essentials of Technical Communication</w:t>
      </w:r>
      <w:r>
        <w:rPr>
          <w:rFonts w:asciiTheme="minorHAnsi" w:eastAsiaTheme="minorHAnsi" w:hAnsiTheme="minorHAnsi"/>
        </w:rPr>
        <w:t xml:space="preserve">, </w:t>
      </w:r>
      <w:proofErr w:type="spellStart"/>
      <w:r>
        <w:rPr>
          <w:rFonts w:asciiTheme="minorHAnsi" w:eastAsiaTheme="minorHAnsi" w:hAnsiTheme="minorHAnsi"/>
        </w:rPr>
        <w:t>Tebeaux</w:t>
      </w:r>
      <w:proofErr w:type="spellEnd"/>
      <w:r>
        <w:rPr>
          <w:rFonts w:asciiTheme="minorHAnsi" w:eastAsiaTheme="minorHAnsi" w:hAnsiTheme="minorHAnsi"/>
        </w:rPr>
        <w:t xml:space="preserve"> and </w:t>
      </w:r>
      <w:proofErr w:type="spellStart"/>
      <w:r>
        <w:rPr>
          <w:rFonts w:asciiTheme="minorHAnsi" w:eastAsiaTheme="minorHAnsi" w:hAnsiTheme="minorHAnsi"/>
        </w:rPr>
        <w:t>Dragga</w:t>
      </w:r>
      <w:proofErr w:type="spellEnd"/>
      <w:r>
        <w:rPr>
          <w:rFonts w:asciiTheme="minorHAnsi" w:eastAsiaTheme="minorHAnsi" w:hAnsiTheme="minorHAnsi"/>
        </w:rPr>
        <w:t>, Oxford University Press, Third Edition, 2015.</w:t>
      </w:r>
    </w:p>
    <w:p w:rsidR="002F5DEC" w:rsidRPr="002F5DEC" w:rsidRDefault="002F5DEC" w:rsidP="00E46F4B">
      <w:pPr>
        <w:suppressAutoHyphens/>
        <w:spacing w:line="276" w:lineRule="auto"/>
        <w:rPr>
          <w:rFonts w:asciiTheme="minorHAnsi" w:eastAsiaTheme="minorHAnsi" w:hAnsiTheme="minorHAnsi"/>
        </w:rPr>
      </w:pPr>
    </w:p>
    <w:p w:rsidR="004B43E7" w:rsidRPr="000C667A" w:rsidRDefault="00E46F4B" w:rsidP="00E46F4B">
      <w:pPr>
        <w:rPr>
          <w:rFonts w:asciiTheme="minorHAnsi" w:eastAsiaTheme="minorHAnsi" w:hAnsiTheme="minorHAnsi"/>
        </w:rPr>
      </w:pPr>
      <w:r w:rsidRPr="000C667A">
        <w:rPr>
          <w:rFonts w:asciiTheme="minorHAnsi" w:eastAsiaTheme="minorHAnsi" w:hAnsiTheme="minorHAnsi"/>
        </w:rPr>
        <w:t>Additional handouts will be distributed throughout the course</w:t>
      </w:r>
    </w:p>
    <w:p w:rsidR="004B43E7" w:rsidRPr="000C667A" w:rsidRDefault="004B43E7" w:rsidP="004B43E7">
      <w:pPr>
        <w:rPr>
          <w:rFonts w:asciiTheme="minorHAnsi" w:hAnsiTheme="minorHAnsi"/>
        </w:rPr>
      </w:pPr>
    </w:p>
    <w:p w:rsidR="00BC2423" w:rsidRPr="00BC2423" w:rsidRDefault="00BC2423" w:rsidP="00BC2423">
      <w:pPr>
        <w:suppressAutoHyphens/>
        <w:spacing w:line="276" w:lineRule="auto"/>
        <w:rPr>
          <w:rFonts w:asciiTheme="minorHAnsi" w:eastAsiaTheme="minorHAnsi" w:hAnsiTheme="minorHAnsi"/>
        </w:rPr>
      </w:pPr>
      <w:r w:rsidRPr="00BC2423">
        <w:rPr>
          <w:rFonts w:asciiTheme="minorHAnsi" w:eastAsiaTheme="minorHAnsi" w:hAnsiTheme="minorHAnsi"/>
          <w:b/>
          <w:u w:val="single"/>
        </w:rPr>
        <w:t>ASSIGNMENTS</w:t>
      </w:r>
    </w:p>
    <w:p w:rsidR="00BC2423" w:rsidRPr="00BC2423" w:rsidRDefault="00BC2423" w:rsidP="00BC2423">
      <w:pPr>
        <w:suppressAutoHyphens/>
        <w:spacing w:line="276" w:lineRule="auto"/>
        <w:rPr>
          <w:rFonts w:asciiTheme="minorHAnsi" w:eastAsiaTheme="minorHAnsi" w:hAnsiTheme="minorHAnsi"/>
        </w:rPr>
      </w:pPr>
      <w:r w:rsidRPr="00BC2423">
        <w:rPr>
          <w:rFonts w:asciiTheme="minorHAnsi" w:eastAsiaTheme="minorHAnsi" w:hAnsiTheme="minorHAnsi"/>
        </w:rPr>
        <w:t>Students will be asked to complete 3</w:t>
      </w:r>
      <w:r w:rsidR="00F80DC3">
        <w:rPr>
          <w:rFonts w:asciiTheme="minorHAnsi" w:eastAsiaTheme="minorHAnsi" w:hAnsiTheme="minorHAnsi"/>
        </w:rPr>
        <w:t xml:space="preserve"> written assignments and</w:t>
      </w:r>
      <w:r w:rsidR="00FD4269">
        <w:rPr>
          <w:rFonts w:asciiTheme="minorHAnsi" w:eastAsiaTheme="minorHAnsi" w:hAnsiTheme="minorHAnsi"/>
        </w:rPr>
        <w:t xml:space="preserve"> 2 in-person oral presentations</w:t>
      </w:r>
      <w:r w:rsidR="002B40E3">
        <w:rPr>
          <w:rFonts w:asciiTheme="minorHAnsi" w:eastAsiaTheme="minorHAnsi" w:hAnsiTheme="minorHAnsi"/>
        </w:rPr>
        <w:t>, as well as an ungraded writing sample</w:t>
      </w:r>
      <w:r w:rsidR="00F101E7">
        <w:rPr>
          <w:rFonts w:asciiTheme="minorHAnsi" w:eastAsiaTheme="minorHAnsi" w:hAnsiTheme="minorHAnsi"/>
        </w:rPr>
        <w:t>.  P</w:t>
      </w:r>
      <w:r w:rsidRPr="00BC2423">
        <w:rPr>
          <w:rFonts w:asciiTheme="minorHAnsi" w:eastAsiaTheme="minorHAnsi" w:hAnsiTheme="minorHAnsi"/>
        </w:rPr>
        <w:t>re-writing, research, and revision will be required elements of each assignment. Students will engage in the revision process until the work achieves a strong professional tone and content</w:t>
      </w:r>
      <w:r w:rsidR="00F101E7">
        <w:rPr>
          <w:rFonts w:asciiTheme="minorHAnsi" w:eastAsiaTheme="minorHAnsi" w:hAnsiTheme="minorHAnsi"/>
        </w:rPr>
        <w:t>. All work must pass the 70% threshold (see below)</w:t>
      </w:r>
      <w:r w:rsidRPr="00BC2423">
        <w:rPr>
          <w:rFonts w:asciiTheme="minorHAnsi" w:eastAsiaTheme="minorHAnsi" w:hAnsiTheme="minorHAnsi"/>
        </w:rPr>
        <w:t xml:space="preserve">. The course will be organized around the introduction of these assignments and their particular qualities. </w:t>
      </w:r>
    </w:p>
    <w:p w:rsidR="00BC2423" w:rsidRDefault="00BC2423" w:rsidP="00BC2423">
      <w:pPr>
        <w:suppressAutoHyphens/>
        <w:spacing w:line="276" w:lineRule="auto"/>
        <w:rPr>
          <w:rFonts w:asciiTheme="minorHAnsi" w:eastAsiaTheme="minorHAnsi" w:hAnsiTheme="minorHAnsi"/>
        </w:rPr>
      </w:pPr>
    </w:p>
    <w:p w:rsidR="00FD4269" w:rsidRPr="00BC2423" w:rsidRDefault="00FD4269" w:rsidP="00BC2423">
      <w:pPr>
        <w:suppressAutoHyphens/>
        <w:spacing w:line="276" w:lineRule="auto"/>
        <w:rPr>
          <w:rFonts w:asciiTheme="minorHAnsi" w:eastAsiaTheme="minorHAnsi" w:hAnsiTheme="minorHAnsi"/>
        </w:rPr>
      </w:pPr>
      <w:r>
        <w:rPr>
          <w:rFonts w:asciiTheme="minorHAnsi" w:eastAsiaTheme="minorHAnsi" w:hAnsiTheme="minorHAnsi"/>
        </w:rPr>
        <w:t>The prompts for each assignment will be posted to the course website</w:t>
      </w:r>
      <w:r w:rsidR="000C57FA">
        <w:rPr>
          <w:rFonts w:asciiTheme="minorHAnsi" w:eastAsiaTheme="minorHAnsi" w:hAnsiTheme="minorHAnsi"/>
        </w:rPr>
        <w:t>.</w:t>
      </w:r>
    </w:p>
    <w:p w:rsidR="00FD6A14" w:rsidRPr="00FD6A14" w:rsidRDefault="00FD6A14" w:rsidP="00FD4269">
      <w:pPr>
        <w:tabs>
          <w:tab w:val="left" w:pos="-720"/>
        </w:tabs>
        <w:suppressAutoHyphens/>
        <w:spacing w:line="276" w:lineRule="auto"/>
        <w:contextualSpacing/>
        <w:rPr>
          <w:rFonts w:asciiTheme="minorHAnsi" w:eastAsiaTheme="minorHAnsi" w:hAnsiTheme="minorHAnsi"/>
        </w:rPr>
      </w:pPr>
    </w:p>
    <w:p w:rsidR="0070533A" w:rsidRPr="0070533A" w:rsidRDefault="006A1FE6" w:rsidP="0070533A">
      <w:pPr>
        <w:tabs>
          <w:tab w:val="left" w:pos="-720"/>
        </w:tabs>
        <w:suppressAutoHyphens/>
        <w:spacing w:line="276" w:lineRule="auto"/>
        <w:rPr>
          <w:rFonts w:asciiTheme="minorHAnsi" w:eastAsiaTheme="minorHAnsi" w:hAnsiTheme="minorHAnsi"/>
        </w:rPr>
      </w:pPr>
      <w:r>
        <w:rPr>
          <w:rFonts w:asciiTheme="minorHAnsi" w:eastAsiaTheme="minorHAnsi" w:hAnsiTheme="minorHAnsi"/>
        </w:rPr>
        <w:t>Please note: For every written submi</w:t>
      </w:r>
      <w:r w:rsidR="000C57FA">
        <w:rPr>
          <w:rFonts w:asciiTheme="minorHAnsi" w:eastAsiaTheme="minorHAnsi" w:hAnsiTheme="minorHAnsi"/>
        </w:rPr>
        <w:t>ssion, s</w:t>
      </w:r>
      <w:r w:rsidR="00F80DC3">
        <w:rPr>
          <w:rFonts w:asciiTheme="minorHAnsi" w:eastAsiaTheme="minorHAnsi" w:hAnsiTheme="minorHAnsi"/>
        </w:rPr>
        <w:t>tudents are required to add a “Statement of O</w:t>
      </w:r>
      <w:r w:rsidR="000C57FA">
        <w:rPr>
          <w:rFonts w:asciiTheme="minorHAnsi" w:eastAsiaTheme="minorHAnsi" w:hAnsiTheme="minorHAnsi"/>
        </w:rPr>
        <w:t>riginality”</w:t>
      </w:r>
      <w:r w:rsidR="0070533A" w:rsidRPr="0070533A">
        <w:rPr>
          <w:rFonts w:asciiTheme="minorHAnsi" w:eastAsiaTheme="minorHAnsi" w:hAnsiTheme="minorHAnsi"/>
        </w:rPr>
        <w:t xml:space="preserve">. </w:t>
      </w:r>
      <w:r w:rsidR="000C57FA">
        <w:rPr>
          <w:rFonts w:asciiTheme="minorHAnsi" w:eastAsiaTheme="minorHAnsi" w:hAnsiTheme="minorHAnsi"/>
        </w:rPr>
        <w:t>This will be discussed in class. Details will be posted to the course website.</w:t>
      </w:r>
    </w:p>
    <w:p w:rsidR="001F5074" w:rsidRDefault="001F5074">
      <w:pPr>
        <w:rPr>
          <w:rFonts w:asciiTheme="minorHAnsi" w:eastAsiaTheme="minorHAnsi" w:hAnsiTheme="minorHAnsi"/>
        </w:rPr>
      </w:pPr>
      <w:r>
        <w:rPr>
          <w:rFonts w:asciiTheme="minorHAnsi" w:eastAsiaTheme="minorHAnsi" w:hAnsiTheme="minorHAnsi"/>
        </w:rPr>
        <w:br w:type="page"/>
      </w:r>
    </w:p>
    <w:p w:rsidR="00BC2423" w:rsidRPr="00BC2423" w:rsidRDefault="00BC2423" w:rsidP="00BC2423">
      <w:pPr>
        <w:spacing w:line="276" w:lineRule="auto"/>
        <w:rPr>
          <w:rFonts w:asciiTheme="minorHAnsi" w:eastAsiaTheme="minorHAnsi" w:hAnsiTheme="minorHAnsi"/>
        </w:rPr>
      </w:pPr>
    </w:p>
    <w:p w:rsidR="004B43E7" w:rsidRPr="000C667A" w:rsidRDefault="004B43E7" w:rsidP="004B43E7">
      <w:pPr>
        <w:pStyle w:val="Heading1"/>
        <w:rPr>
          <w:rFonts w:asciiTheme="minorHAnsi" w:hAnsiTheme="minorHAnsi" w:cs="Arial"/>
          <w:sz w:val="24"/>
          <w:szCs w:val="24"/>
        </w:rPr>
      </w:pPr>
      <w:r w:rsidRPr="000C667A">
        <w:rPr>
          <w:rFonts w:asciiTheme="minorHAnsi" w:hAnsiTheme="minorHAnsi" w:cs="Arial"/>
          <w:sz w:val="24"/>
          <w:szCs w:val="24"/>
        </w:rPr>
        <w:t>Evaluation Policies</w:t>
      </w:r>
    </w:p>
    <w:p w:rsidR="004B43E7" w:rsidRPr="000C667A" w:rsidRDefault="004B43E7" w:rsidP="004B43E7">
      <w:pPr>
        <w:rPr>
          <w:rFonts w:asciiTheme="minorHAnsi" w:hAnsiTheme="minorHAnsi" w:cs="Arial"/>
        </w:rPr>
      </w:pPr>
      <w:r w:rsidRPr="000C667A">
        <w:rPr>
          <w:rFonts w:asciiTheme="minorHAnsi" w:hAnsiTheme="minorHAnsi" w:cs="Arial"/>
        </w:rPr>
        <w:t>This course is Credit/No Credit.  Credit for this course is based on the following criteria:</w:t>
      </w:r>
    </w:p>
    <w:p w:rsidR="004B43E7" w:rsidRPr="000C667A" w:rsidRDefault="004B43E7" w:rsidP="004B43E7">
      <w:pPr>
        <w:rPr>
          <w:rFonts w:asciiTheme="minorHAnsi" w:hAnsiTheme="minorHAnsi" w:cs="Arial"/>
        </w:rPr>
      </w:pPr>
    </w:p>
    <w:p w:rsidR="004B43E7" w:rsidRPr="000C667A" w:rsidRDefault="004B43E7" w:rsidP="001E23EC">
      <w:pPr>
        <w:numPr>
          <w:ilvl w:val="0"/>
          <w:numId w:val="1"/>
        </w:numPr>
        <w:rPr>
          <w:rFonts w:asciiTheme="minorHAnsi" w:hAnsiTheme="minorHAnsi" w:cs="Arial"/>
        </w:rPr>
      </w:pPr>
      <w:r w:rsidRPr="000C667A">
        <w:rPr>
          <w:rFonts w:asciiTheme="minorHAnsi" w:hAnsiTheme="minorHAnsi" w:cs="Arial"/>
        </w:rPr>
        <w:t xml:space="preserve">Attending </w:t>
      </w:r>
      <w:r w:rsidR="000A2B10">
        <w:rPr>
          <w:rFonts w:asciiTheme="minorHAnsi" w:hAnsiTheme="minorHAnsi" w:cs="Arial"/>
        </w:rPr>
        <w:t>a minimum of 8</w:t>
      </w:r>
      <w:r w:rsidR="0092300C">
        <w:rPr>
          <w:rFonts w:asciiTheme="minorHAnsi" w:hAnsiTheme="minorHAnsi" w:cs="Arial"/>
        </w:rPr>
        <w:t>0% of class meetings (or 2</w:t>
      </w:r>
      <w:r w:rsidRPr="000C667A">
        <w:rPr>
          <w:rFonts w:asciiTheme="minorHAnsi" w:hAnsiTheme="minorHAnsi" w:cs="Arial"/>
        </w:rPr>
        <w:t xml:space="preserve"> absences maximum)</w:t>
      </w:r>
    </w:p>
    <w:p w:rsidR="004B43E7" w:rsidRPr="000C667A" w:rsidRDefault="004B43E7" w:rsidP="001E23EC">
      <w:pPr>
        <w:numPr>
          <w:ilvl w:val="0"/>
          <w:numId w:val="1"/>
        </w:numPr>
        <w:rPr>
          <w:rFonts w:asciiTheme="minorHAnsi" w:hAnsiTheme="minorHAnsi" w:cs="Arial"/>
        </w:rPr>
      </w:pPr>
      <w:r w:rsidRPr="000C667A">
        <w:rPr>
          <w:rFonts w:asciiTheme="minorHAnsi" w:hAnsiTheme="minorHAnsi" w:cs="Arial"/>
        </w:rPr>
        <w:t>Participating in class discussions and workshops</w:t>
      </w:r>
    </w:p>
    <w:p w:rsidR="004B43E7" w:rsidRPr="000C667A" w:rsidRDefault="000C57FA" w:rsidP="001E23EC">
      <w:pPr>
        <w:numPr>
          <w:ilvl w:val="0"/>
          <w:numId w:val="1"/>
        </w:numPr>
        <w:rPr>
          <w:rFonts w:asciiTheme="minorHAnsi" w:hAnsiTheme="minorHAnsi" w:cs="Arial"/>
        </w:rPr>
      </w:pPr>
      <w:r>
        <w:rPr>
          <w:rFonts w:asciiTheme="minorHAnsi" w:hAnsiTheme="minorHAnsi" w:cs="Arial"/>
        </w:rPr>
        <w:t>Completing all</w:t>
      </w:r>
      <w:r w:rsidR="004B43E7" w:rsidRPr="000C667A">
        <w:rPr>
          <w:rFonts w:asciiTheme="minorHAnsi" w:hAnsiTheme="minorHAnsi" w:cs="Arial"/>
        </w:rPr>
        <w:t xml:space="preserve"> writing</w:t>
      </w:r>
      <w:r w:rsidR="00F80DC3">
        <w:rPr>
          <w:rFonts w:asciiTheme="minorHAnsi" w:hAnsiTheme="minorHAnsi" w:cs="Arial"/>
        </w:rPr>
        <w:t xml:space="preserve"> assignments and</w:t>
      </w:r>
      <w:r w:rsidRPr="000C57FA">
        <w:rPr>
          <w:rFonts w:asciiTheme="minorHAnsi" w:hAnsiTheme="minorHAnsi" w:cs="Arial"/>
        </w:rPr>
        <w:t xml:space="preserve"> </w:t>
      </w:r>
      <w:r>
        <w:rPr>
          <w:rFonts w:asciiTheme="minorHAnsi" w:hAnsiTheme="minorHAnsi" w:cs="Arial"/>
        </w:rPr>
        <w:t>oral</w:t>
      </w:r>
      <w:r w:rsidRPr="000C667A">
        <w:rPr>
          <w:rFonts w:asciiTheme="minorHAnsi" w:hAnsiTheme="minorHAnsi" w:cs="Arial"/>
        </w:rPr>
        <w:t xml:space="preserve"> presentation</w:t>
      </w:r>
      <w:r w:rsidR="004256EE">
        <w:rPr>
          <w:rFonts w:asciiTheme="minorHAnsi" w:hAnsiTheme="minorHAnsi" w:cs="Arial"/>
        </w:rPr>
        <w:t>s to a</w:t>
      </w:r>
      <w:r w:rsidR="00F80DC3">
        <w:rPr>
          <w:rFonts w:asciiTheme="minorHAnsi" w:hAnsiTheme="minorHAnsi" w:cs="Arial"/>
        </w:rPr>
        <w:t xml:space="preserve"> 70% level of approval</w:t>
      </w:r>
      <w:r>
        <w:rPr>
          <w:rFonts w:asciiTheme="minorHAnsi" w:hAnsiTheme="minorHAnsi" w:cs="Arial"/>
        </w:rPr>
        <w:t xml:space="preserve"> </w:t>
      </w:r>
    </w:p>
    <w:p w:rsidR="004B43E7" w:rsidRPr="000C667A" w:rsidRDefault="004B43E7" w:rsidP="000C57FA">
      <w:pPr>
        <w:ind w:left="360"/>
        <w:rPr>
          <w:rFonts w:asciiTheme="minorHAnsi" w:hAnsiTheme="minorHAnsi" w:cs="Arial"/>
          <w:i/>
        </w:rPr>
      </w:pPr>
    </w:p>
    <w:p w:rsidR="00CE276F" w:rsidRPr="000C667A" w:rsidRDefault="00CE276F" w:rsidP="000C667A">
      <w:pPr>
        <w:ind w:right="3024"/>
        <w:rPr>
          <w:rFonts w:asciiTheme="minorHAnsi" w:hAnsiTheme="minorHAnsi" w:cstheme="minorHAnsi"/>
          <w:b/>
          <w:color w:val="000000" w:themeColor="text1"/>
          <w:u w:val="single"/>
        </w:rPr>
        <w:sectPr w:rsidR="00CE276F" w:rsidRPr="000C667A" w:rsidSect="00CE276F">
          <w:type w:val="continuous"/>
          <w:pgSz w:w="12240" w:h="15840" w:code="1"/>
          <w:pgMar w:top="1152" w:right="1728" w:bottom="1152" w:left="1728" w:header="864" w:footer="504" w:gutter="0"/>
          <w:cols w:space="720"/>
          <w:titlePg/>
          <w:docGrid w:linePitch="326"/>
        </w:sectPr>
      </w:pPr>
    </w:p>
    <w:p w:rsidR="00AE6D0B" w:rsidRPr="000C667A" w:rsidRDefault="00AE6D0B" w:rsidP="001A03F4">
      <w:pPr>
        <w:rPr>
          <w:rStyle w:val="tooltiptext"/>
          <w:rFonts w:asciiTheme="minorHAnsi" w:hAnsiTheme="minorHAnsi" w:cstheme="minorHAnsi"/>
          <w:color w:val="000000" w:themeColor="text1"/>
        </w:rPr>
      </w:pPr>
    </w:p>
    <w:p w:rsidR="00BC2423" w:rsidRPr="00BC2423" w:rsidRDefault="00BC2423" w:rsidP="00BC2423">
      <w:pPr>
        <w:tabs>
          <w:tab w:val="left" w:pos="-720"/>
        </w:tabs>
        <w:suppressAutoHyphens/>
        <w:spacing w:line="276" w:lineRule="auto"/>
        <w:rPr>
          <w:rFonts w:asciiTheme="minorHAnsi" w:eastAsiaTheme="minorHAnsi" w:hAnsiTheme="minorHAnsi"/>
        </w:rPr>
      </w:pPr>
      <w:r w:rsidRPr="00BC2423">
        <w:rPr>
          <w:rFonts w:asciiTheme="minorHAnsi" w:eastAsiaTheme="minorHAnsi" w:hAnsiTheme="minorHAnsi"/>
          <w:b/>
          <w:u w:val="single"/>
        </w:rPr>
        <w:t>GRADING AND ATTENDANCE</w:t>
      </w:r>
    </w:p>
    <w:p w:rsidR="00F1094D" w:rsidRDefault="00BC2423" w:rsidP="000A2B10">
      <w:pPr>
        <w:tabs>
          <w:tab w:val="left" w:pos="-720"/>
        </w:tabs>
        <w:suppressAutoHyphens/>
        <w:spacing w:line="276" w:lineRule="auto"/>
        <w:contextualSpacing/>
        <w:rPr>
          <w:rFonts w:asciiTheme="minorHAnsi" w:eastAsiaTheme="minorHAnsi" w:hAnsiTheme="minorHAnsi"/>
        </w:rPr>
      </w:pPr>
      <w:r w:rsidRPr="00BC2423">
        <w:rPr>
          <w:rFonts w:asciiTheme="minorHAnsi" w:eastAsiaTheme="minorHAnsi" w:hAnsiTheme="minorHAnsi"/>
        </w:rPr>
        <w:t xml:space="preserve">The course is graded on a credit/no credit basis. To receive credit, students must achieve a score of </w:t>
      </w:r>
      <w:r w:rsidR="00F00B0A">
        <w:rPr>
          <w:rFonts w:asciiTheme="minorHAnsi" w:eastAsiaTheme="minorHAnsi" w:hAnsiTheme="minorHAnsi"/>
        </w:rPr>
        <w:t>70%</w:t>
      </w:r>
      <w:r w:rsidR="00F1094D">
        <w:rPr>
          <w:rFonts w:asciiTheme="minorHAnsi" w:eastAsiaTheme="minorHAnsi" w:hAnsiTheme="minorHAnsi"/>
        </w:rPr>
        <w:t xml:space="preserve"> on each of the following:</w:t>
      </w:r>
    </w:p>
    <w:p w:rsidR="00F1094D" w:rsidRDefault="00E2586E" w:rsidP="000A2B10">
      <w:pPr>
        <w:tabs>
          <w:tab w:val="left" w:pos="-720"/>
        </w:tabs>
        <w:suppressAutoHyphens/>
        <w:spacing w:line="276" w:lineRule="auto"/>
        <w:contextualSpacing/>
        <w:rPr>
          <w:rFonts w:asciiTheme="minorHAnsi" w:eastAsiaTheme="minorHAnsi" w:hAnsiTheme="minorHAnsi"/>
        </w:rPr>
      </w:pPr>
      <w:r w:rsidRPr="000C667A">
        <w:rPr>
          <w:rFonts w:asciiTheme="minorHAnsi" w:eastAsiaTheme="minorHAnsi" w:hAnsiTheme="minorHAnsi"/>
        </w:rPr>
        <w:t xml:space="preserve"> </w:t>
      </w:r>
      <w:r w:rsidR="00BC2423" w:rsidRPr="00BC2423">
        <w:rPr>
          <w:rFonts w:asciiTheme="minorHAnsi" w:eastAsiaTheme="minorHAnsi" w:hAnsiTheme="minorHAnsi"/>
        </w:rPr>
        <w:t xml:space="preserve">  </w:t>
      </w:r>
      <w:r w:rsidR="00BC2423" w:rsidRPr="00BC2423">
        <w:rPr>
          <w:rFonts w:asciiTheme="minorHAnsi" w:eastAsiaTheme="minorHAnsi" w:hAnsiTheme="minorHAnsi"/>
        </w:rPr>
        <w:tab/>
      </w:r>
    </w:p>
    <w:p w:rsidR="00F1094D" w:rsidRPr="00F1094D" w:rsidRDefault="00F1094D" w:rsidP="001E23EC">
      <w:pPr>
        <w:pStyle w:val="ListParagraph"/>
        <w:numPr>
          <w:ilvl w:val="0"/>
          <w:numId w:val="4"/>
        </w:numPr>
        <w:rPr>
          <w:rStyle w:val="tooltiptext"/>
          <w:rFonts w:asciiTheme="minorHAnsi" w:hAnsiTheme="minorHAnsi" w:cstheme="minorHAnsi"/>
          <w:color w:val="000000" w:themeColor="text1"/>
        </w:rPr>
      </w:pPr>
      <w:r w:rsidRPr="00F1094D">
        <w:rPr>
          <w:rStyle w:val="tooltiptext"/>
          <w:rFonts w:asciiTheme="minorHAnsi" w:hAnsiTheme="minorHAnsi" w:cstheme="minorHAnsi"/>
          <w:color w:val="000000" w:themeColor="text1"/>
        </w:rPr>
        <w:t xml:space="preserve">3 written assignments </w:t>
      </w:r>
    </w:p>
    <w:p w:rsidR="00F1094D" w:rsidRPr="00F1094D" w:rsidRDefault="00F1094D" w:rsidP="001E23EC">
      <w:pPr>
        <w:pStyle w:val="ListParagraph"/>
        <w:numPr>
          <w:ilvl w:val="0"/>
          <w:numId w:val="4"/>
        </w:numPr>
        <w:rPr>
          <w:rStyle w:val="tooltiptext"/>
          <w:rFonts w:asciiTheme="minorHAnsi" w:hAnsiTheme="minorHAnsi" w:cstheme="minorHAnsi"/>
          <w:color w:val="000000" w:themeColor="text1"/>
        </w:rPr>
      </w:pPr>
      <w:r w:rsidRPr="00F1094D">
        <w:rPr>
          <w:rStyle w:val="tooltiptext"/>
          <w:rFonts w:asciiTheme="minorHAnsi" w:hAnsiTheme="minorHAnsi" w:cstheme="minorHAnsi"/>
          <w:color w:val="000000" w:themeColor="text1"/>
        </w:rPr>
        <w:t xml:space="preserve">2 oral assignments </w:t>
      </w:r>
    </w:p>
    <w:p w:rsidR="00F1094D" w:rsidRDefault="00F1094D" w:rsidP="00F1094D">
      <w:pPr>
        <w:rPr>
          <w:rFonts w:asciiTheme="minorHAnsi" w:eastAsiaTheme="minorHAnsi" w:hAnsiTheme="minorHAnsi"/>
        </w:rPr>
      </w:pPr>
    </w:p>
    <w:p w:rsidR="00F1094D" w:rsidRDefault="004256EE" w:rsidP="00F1094D">
      <w:pPr>
        <w:rPr>
          <w:rFonts w:asciiTheme="minorHAnsi" w:eastAsiaTheme="minorHAnsi" w:hAnsiTheme="minorHAnsi"/>
        </w:rPr>
      </w:pPr>
      <w:r>
        <w:rPr>
          <w:rFonts w:asciiTheme="minorHAnsi" w:eastAsiaTheme="minorHAnsi" w:hAnsiTheme="minorHAnsi"/>
        </w:rPr>
        <w:t>Guidance</w:t>
      </w:r>
      <w:r w:rsidR="00F1094D" w:rsidRPr="000C667A">
        <w:rPr>
          <w:rFonts w:asciiTheme="minorHAnsi" w:eastAsiaTheme="minorHAnsi" w:hAnsiTheme="minorHAnsi"/>
        </w:rPr>
        <w:t xml:space="preserve"> </w:t>
      </w:r>
      <w:r w:rsidR="002B40E3">
        <w:rPr>
          <w:rFonts w:asciiTheme="minorHAnsi" w:eastAsiaTheme="minorHAnsi" w:hAnsiTheme="minorHAnsi"/>
        </w:rPr>
        <w:t xml:space="preserve">and criteria </w:t>
      </w:r>
      <w:r w:rsidR="00F1094D" w:rsidRPr="000C667A">
        <w:rPr>
          <w:rFonts w:asciiTheme="minorHAnsi" w:eastAsiaTheme="minorHAnsi" w:hAnsiTheme="minorHAnsi"/>
        </w:rPr>
        <w:t>for a successful submission</w:t>
      </w:r>
      <w:r w:rsidR="00F1094D">
        <w:rPr>
          <w:rFonts w:asciiTheme="minorHAnsi" w:eastAsiaTheme="minorHAnsi" w:hAnsiTheme="minorHAnsi"/>
        </w:rPr>
        <w:t xml:space="preserve"> or presentation</w:t>
      </w:r>
      <w:r w:rsidR="00F1094D" w:rsidRPr="000C667A">
        <w:rPr>
          <w:rFonts w:asciiTheme="minorHAnsi" w:eastAsiaTheme="minorHAnsi" w:hAnsiTheme="minorHAnsi"/>
        </w:rPr>
        <w:t xml:space="preserve"> will be provided to you for each project.</w:t>
      </w:r>
    </w:p>
    <w:p w:rsidR="00F1094D" w:rsidRPr="000C667A" w:rsidRDefault="00F1094D" w:rsidP="00F1094D">
      <w:pPr>
        <w:rPr>
          <w:rStyle w:val="tooltiptext"/>
          <w:rFonts w:asciiTheme="minorHAnsi" w:hAnsiTheme="minorHAnsi" w:cstheme="minorHAnsi"/>
          <w:color w:val="000000" w:themeColor="text1"/>
        </w:rPr>
      </w:pPr>
    </w:p>
    <w:p w:rsidR="0070533A" w:rsidRDefault="000C667A" w:rsidP="000A2B10">
      <w:pPr>
        <w:spacing w:line="276" w:lineRule="auto"/>
        <w:contextualSpacing/>
        <w:rPr>
          <w:rFonts w:asciiTheme="minorHAnsi" w:eastAsiaTheme="minorHAnsi" w:hAnsiTheme="minorHAnsi"/>
        </w:rPr>
      </w:pPr>
      <w:r>
        <w:rPr>
          <w:rFonts w:asciiTheme="minorHAnsi" w:eastAsiaTheme="minorHAnsi" w:hAnsiTheme="minorHAnsi"/>
        </w:rPr>
        <w:t>There is no grading curve.</w:t>
      </w:r>
      <w:r w:rsidR="00BC2423" w:rsidRPr="00BC2423">
        <w:rPr>
          <w:rFonts w:asciiTheme="minorHAnsi" w:eastAsiaTheme="minorHAnsi" w:hAnsiTheme="minorHAnsi"/>
        </w:rPr>
        <w:t xml:space="preserve"> Grades will be assigned by a submission’s own merits. I will do my best to make my expectations for the various assignments clear and to evaluate them as fairly and objectively as I can. We will review the requirements for good writing in class throughout the semester, and you can refer to the CSCI 59</w:t>
      </w:r>
      <w:r w:rsidR="00016632">
        <w:rPr>
          <w:rFonts w:asciiTheme="minorHAnsi" w:eastAsiaTheme="minorHAnsi" w:hAnsiTheme="minorHAnsi"/>
        </w:rPr>
        <w:t>8</w:t>
      </w:r>
      <w:r w:rsidR="00BC2423" w:rsidRPr="00BC2423">
        <w:rPr>
          <w:rFonts w:asciiTheme="minorHAnsi" w:eastAsiaTheme="minorHAnsi" w:hAnsiTheme="minorHAnsi"/>
        </w:rPr>
        <w:t xml:space="preserve"> rubric.  </w:t>
      </w:r>
    </w:p>
    <w:p w:rsidR="0070533A" w:rsidRDefault="0070533A" w:rsidP="00BC2423">
      <w:pPr>
        <w:spacing w:line="276" w:lineRule="auto"/>
        <w:rPr>
          <w:rFonts w:asciiTheme="minorHAnsi" w:eastAsiaTheme="minorHAnsi" w:hAnsiTheme="minorHAnsi"/>
        </w:rPr>
      </w:pPr>
    </w:p>
    <w:p w:rsidR="00BC2423" w:rsidRDefault="00BC2423" w:rsidP="00BC2423">
      <w:pPr>
        <w:spacing w:line="276" w:lineRule="auto"/>
        <w:rPr>
          <w:rFonts w:asciiTheme="minorHAnsi" w:eastAsiaTheme="minorHAnsi" w:hAnsiTheme="minorHAnsi"/>
          <w:b/>
        </w:rPr>
      </w:pPr>
      <w:r w:rsidRPr="00BC2423">
        <w:rPr>
          <w:rFonts w:asciiTheme="minorHAnsi" w:eastAsiaTheme="minorHAnsi" w:hAnsiTheme="minorHAnsi"/>
          <w:b/>
        </w:rPr>
        <w:t xml:space="preserve">All </w:t>
      </w:r>
      <w:r w:rsidR="00E2586E" w:rsidRPr="000C667A">
        <w:rPr>
          <w:rFonts w:asciiTheme="minorHAnsi" w:eastAsiaTheme="minorHAnsi" w:hAnsiTheme="minorHAnsi"/>
          <w:b/>
        </w:rPr>
        <w:t xml:space="preserve">required </w:t>
      </w:r>
      <w:r w:rsidRPr="00BC2423">
        <w:rPr>
          <w:rFonts w:asciiTheme="minorHAnsi" w:eastAsiaTheme="minorHAnsi" w:hAnsiTheme="minorHAnsi"/>
          <w:b/>
        </w:rPr>
        <w:t>assignments must be completed to pass the course.</w:t>
      </w:r>
    </w:p>
    <w:p w:rsidR="00E2586E" w:rsidRPr="000C667A" w:rsidRDefault="00E2586E" w:rsidP="001A03F4">
      <w:pPr>
        <w:rPr>
          <w:rStyle w:val="tooltiptext"/>
          <w:rFonts w:asciiTheme="minorHAnsi" w:hAnsiTheme="minorHAnsi" w:cstheme="minorHAnsi"/>
          <w:color w:val="000000" w:themeColor="text1"/>
        </w:rPr>
      </w:pPr>
    </w:p>
    <w:p w:rsidR="000C667A" w:rsidRPr="005331A3" w:rsidRDefault="004256EE" w:rsidP="001A03F4">
      <w:pPr>
        <w:rPr>
          <w:rStyle w:val="tooltiptext"/>
          <w:rFonts w:asciiTheme="minorHAnsi" w:hAnsiTheme="minorHAnsi" w:cstheme="minorHAnsi"/>
          <w:b/>
          <w:color w:val="000000" w:themeColor="text1"/>
        </w:rPr>
      </w:pPr>
      <w:r>
        <w:rPr>
          <w:rStyle w:val="tooltiptext"/>
          <w:rFonts w:asciiTheme="minorHAnsi" w:hAnsiTheme="minorHAnsi" w:cstheme="minorHAnsi"/>
          <w:b/>
          <w:color w:val="000000" w:themeColor="text1"/>
        </w:rPr>
        <w:t xml:space="preserve">The course is designed for experiential learning, so my hope is that you will attend all class meetings. </w:t>
      </w:r>
      <w:r w:rsidR="000C667A" w:rsidRPr="005331A3">
        <w:rPr>
          <w:rStyle w:val="tooltiptext"/>
          <w:rFonts w:asciiTheme="minorHAnsi" w:hAnsiTheme="minorHAnsi" w:cstheme="minorHAnsi"/>
          <w:b/>
          <w:color w:val="000000" w:themeColor="text1"/>
        </w:rPr>
        <w:t>All stu</w:t>
      </w:r>
      <w:r w:rsidR="0092300C">
        <w:rPr>
          <w:rStyle w:val="tooltiptext"/>
          <w:rFonts w:asciiTheme="minorHAnsi" w:hAnsiTheme="minorHAnsi" w:cstheme="minorHAnsi"/>
          <w:b/>
          <w:color w:val="000000" w:themeColor="text1"/>
        </w:rPr>
        <w:t>dents are allowed a maximum of 2</w:t>
      </w:r>
      <w:r w:rsidR="000C667A" w:rsidRPr="005331A3">
        <w:rPr>
          <w:rStyle w:val="tooltiptext"/>
          <w:rFonts w:asciiTheme="minorHAnsi" w:hAnsiTheme="minorHAnsi" w:cstheme="minorHAnsi"/>
          <w:b/>
          <w:color w:val="000000" w:themeColor="text1"/>
        </w:rPr>
        <w:t xml:space="preserve"> absences. Any unexcused absences beyond that will result in receiving no credit for the course.</w:t>
      </w:r>
    </w:p>
    <w:p w:rsidR="00473A3C" w:rsidRDefault="00473A3C" w:rsidP="00196114">
      <w:pPr>
        <w:rPr>
          <w:rFonts w:asciiTheme="minorHAnsi" w:hAnsiTheme="minorHAnsi" w:cstheme="minorHAnsi"/>
          <w:color w:val="000000" w:themeColor="text1"/>
        </w:rPr>
      </w:pPr>
    </w:p>
    <w:p w:rsidR="000C57FA" w:rsidRDefault="000C57FA" w:rsidP="00196114">
      <w:pPr>
        <w:rPr>
          <w:rFonts w:asciiTheme="minorHAnsi" w:hAnsiTheme="minorHAnsi" w:cstheme="minorHAnsi"/>
          <w:color w:val="000000" w:themeColor="text1"/>
        </w:rPr>
      </w:pPr>
      <w:r>
        <w:rPr>
          <w:rFonts w:asciiTheme="minorHAnsi" w:hAnsiTheme="minorHAnsi" w:cstheme="minorHAnsi"/>
          <w:color w:val="000000" w:themeColor="text1"/>
        </w:rPr>
        <w:t xml:space="preserve">All assignments will be submitted and returned via the course website. </w:t>
      </w:r>
    </w:p>
    <w:p w:rsidR="00683EF4" w:rsidRDefault="00683EF4">
      <w:pPr>
        <w:rPr>
          <w:rFonts w:asciiTheme="minorHAnsi" w:hAnsiTheme="minorHAnsi" w:cstheme="minorHAnsi"/>
          <w:color w:val="000000" w:themeColor="text1"/>
        </w:rPr>
      </w:pPr>
      <w:r>
        <w:rPr>
          <w:rFonts w:asciiTheme="minorHAnsi" w:hAnsiTheme="minorHAnsi" w:cstheme="minorHAnsi"/>
          <w:color w:val="000000" w:themeColor="text1"/>
        </w:rPr>
        <w:br w:type="page"/>
      </w:r>
    </w:p>
    <w:p w:rsidR="000C57FA" w:rsidRPr="000C667A" w:rsidRDefault="000C57FA" w:rsidP="00196114">
      <w:pPr>
        <w:rPr>
          <w:rFonts w:asciiTheme="minorHAnsi" w:hAnsiTheme="minorHAnsi" w:cstheme="minorHAnsi"/>
          <w:color w:val="000000" w:themeColor="text1"/>
        </w:rPr>
      </w:pPr>
    </w:p>
    <w:p w:rsidR="006D6E28" w:rsidRPr="000C667A" w:rsidRDefault="000C667A" w:rsidP="00196114">
      <w:pPr>
        <w:rPr>
          <w:rFonts w:asciiTheme="minorHAnsi" w:hAnsiTheme="minorHAnsi" w:cstheme="minorHAnsi"/>
          <w:b/>
          <w:color w:val="000000" w:themeColor="text1"/>
          <w:u w:val="single"/>
        </w:rPr>
      </w:pPr>
      <w:r w:rsidRPr="000C667A">
        <w:rPr>
          <w:rFonts w:asciiTheme="minorHAnsi" w:hAnsiTheme="minorHAnsi" w:cstheme="minorHAnsi"/>
          <w:b/>
          <w:color w:val="000000" w:themeColor="text1"/>
          <w:u w:val="single"/>
        </w:rPr>
        <w:t>COURSE SCHEDULE</w:t>
      </w:r>
    </w:p>
    <w:p w:rsidR="00BC2423" w:rsidRPr="00BC2423" w:rsidRDefault="00BC2423" w:rsidP="00BC2423">
      <w:pPr>
        <w:spacing w:line="276" w:lineRule="auto"/>
        <w:rPr>
          <w:rFonts w:asciiTheme="minorHAnsi" w:eastAsiaTheme="minorHAnsi" w:hAnsiTheme="minorHAnsi"/>
          <w:i/>
        </w:rPr>
      </w:pPr>
      <w:r w:rsidRPr="00BC2423">
        <w:rPr>
          <w:rFonts w:asciiTheme="minorHAnsi" w:eastAsiaTheme="minorHAnsi" w:hAnsiTheme="minorHAnsi"/>
        </w:rPr>
        <w:tab/>
      </w:r>
      <w:r w:rsidRPr="00BC2423">
        <w:rPr>
          <w:rFonts w:asciiTheme="minorHAnsi" w:eastAsiaTheme="minorHAnsi" w:hAnsiTheme="minorHAnsi"/>
        </w:rPr>
        <w:tab/>
      </w:r>
      <w:r w:rsidRPr="00BC2423">
        <w:rPr>
          <w:rFonts w:asciiTheme="minorHAnsi" w:eastAsiaTheme="minorHAnsi" w:hAnsiTheme="minorHAnsi"/>
        </w:rPr>
        <w:tab/>
      </w:r>
      <w:r w:rsidRPr="00BC2423">
        <w:rPr>
          <w:rFonts w:asciiTheme="minorHAnsi" w:eastAsiaTheme="minorHAnsi" w:hAnsiTheme="minorHAnsi"/>
          <w:i/>
        </w:rPr>
        <w:t xml:space="preserve"> GENERAL SUBJECT </w:t>
      </w:r>
      <w:r w:rsidRPr="00BC2423">
        <w:rPr>
          <w:rFonts w:asciiTheme="minorHAnsi" w:eastAsiaTheme="minorHAnsi" w:hAnsiTheme="minorHAnsi"/>
          <w:i/>
        </w:rPr>
        <w:tab/>
      </w:r>
      <w:r w:rsidRPr="00BC2423">
        <w:rPr>
          <w:rFonts w:asciiTheme="minorHAnsi" w:eastAsiaTheme="minorHAnsi" w:hAnsiTheme="minorHAnsi"/>
          <w:i/>
        </w:rPr>
        <w:tab/>
        <w:t>ASSIGNMENT</w:t>
      </w:r>
      <w:r w:rsidR="00683EF4">
        <w:rPr>
          <w:rFonts w:asciiTheme="minorHAnsi" w:eastAsiaTheme="minorHAnsi" w:hAnsiTheme="minorHAnsi"/>
          <w:i/>
        </w:rPr>
        <w:t>/READING DUE</w:t>
      </w:r>
      <w:r w:rsidRPr="00BC2423">
        <w:rPr>
          <w:rFonts w:asciiTheme="minorHAnsi" w:eastAsiaTheme="minorHAnsi" w:hAnsiTheme="minorHAnsi"/>
          <w:i/>
        </w:rPr>
        <w:tab/>
      </w:r>
      <w:r w:rsidRPr="00BC2423">
        <w:rPr>
          <w:rFonts w:asciiTheme="minorHAnsi" w:eastAsiaTheme="minorHAnsi" w:hAnsiTheme="minorHAnsi"/>
          <w:i/>
        </w:rPr>
        <w:tab/>
      </w:r>
      <w:r w:rsidRPr="00BC2423">
        <w:rPr>
          <w:rFonts w:asciiTheme="minorHAnsi" w:eastAsiaTheme="minorHAnsi" w:hAnsiTheme="minorHAnsi"/>
          <w:i/>
        </w:rPr>
        <w:tab/>
      </w:r>
    </w:p>
    <w:tbl>
      <w:tblPr>
        <w:tblW w:w="84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757"/>
        <w:gridCol w:w="3443"/>
      </w:tblGrid>
      <w:tr w:rsidR="00BC2423" w:rsidRPr="00BC2423" w:rsidTr="00E22327">
        <w:trPr>
          <w:trHeight w:val="647"/>
        </w:trPr>
        <w:tc>
          <w:tcPr>
            <w:tcW w:w="1260" w:type="dxa"/>
          </w:tcPr>
          <w:p w:rsidR="00BC2423" w:rsidRDefault="00BC2423" w:rsidP="00BC2423">
            <w:pPr>
              <w:spacing w:line="276" w:lineRule="auto"/>
              <w:rPr>
                <w:rFonts w:asciiTheme="minorHAnsi" w:eastAsiaTheme="minorHAnsi" w:hAnsiTheme="minorHAnsi"/>
              </w:rPr>
            </w:pPr>
            <w:r w:rsidRPr="00BC2423">
              <w:rPr>
                <w:rFonts w:asciiTheme="minorHAnsi" w:eastAsiaTheme="minorHAnsi" w:hAnsiTheme="minorHAnsi"/>
              </w:rPr>
              <w:t>Week 1</w:t>
            </w:r>
          </w:p>
          <w:p w:rsidR="00EF1F3A" w:rsidRPr="00EF1F3A" w:rsidRDefault="008B4F8D" w:rsidP="00BC2423">
            <w:pPr>
              <w:spacing w:line="276" w:lineRule="auto"/>
              <w:rPr>
                <w:rFonts w:asciiTheme="minorHAnsi" w:eastAsiaTheme="minorHAnsi" w:hAnsiTheme="minorHAnsi"/>
                <w:sz w:val="20"/>
                <w:szCs w:val="20"/>
              </w:rPr>
            </w:pPr>
            <w:r>
              <w:rPr>
                <w:rFonts w:asciiTheme="minorHAnsi" w:eastAsiaTheme="minorHAnsi" w:hAnsiTheme="minorHAnsi"/>
                <w:sz w:val="20"/>
                <w:szCs w:val="20"/>
              </w:rPr>
              <w:t>1</w:t>
            </w:r>
            <w:r w:rsidR="00EF1F3A" w:rsidRPr="00EF1F3A">
              <w:rPr>
                <w:rFonts w:asciiTheme="minorHAnsi" w:eastAsiaTheme="minorHAnsi" w:hAnsiTheme="minorHAnsi"/>
                <w:sz w:val="20"/>
                <w:szCs w:val="20"/>
              </w:rPr>
              <w:t>/</w:t>
            </w:r>
            <w:r>
              <w:rPr>
                <w:rFonts w:asciiTheme="minorHAnsi" w:eastAsiaTheme="minorHAnsi" w:hAnsiTheme="minorHAnsi"/>
                <w:sz w:val="20"/>
                <w:szCs w:val="20"/>
              </w:rPr>
              <w:t>13</w:t>
            </w:r>
          </w:p>
        </w:tc>
        <w:tc>
          <w:tcPr>
            <w:tcW w:w="3757" w:type="dxa"/>
          </w:tcPr>
          <w:p w:rsidR="00BC2423" w:rsidRPr="00BC2423" w:rsidRDefault="00E22327" w:rsidP="00BC2423">
            <w:pPr>
              <w:spacing w:line="276" w:lineRule="auto"/>
              <w:rPr>
                <w:rFonts w:asciiTheme="minorHAnsi" w:eastAsiaTheme="minorHAnsi" w:hAnsiTheme="minorHAnsi"/>
              </w:rPr>
            </w:pPr>
            <w:r>
              <w:rPr>
                <w:rFonts w:asciiTheme="minorHAnsi" w:eastAsiaTheme="minorHAnsi" w:hAnsiTheme="minorHAnsi"/>
              </w:rPr>
              <w:t>COURSE INTRODUCTION</w:t>
            </w:r>
          </w:p>
        </w:tc>
        <w:tc>
          <w:tcPr>
            <w:tcW w:w="3443" w:type="dxa"/>
          </w:tcPr>
          <w:p w:rsidR="003E2D85" w:rsidRPr="00BC2423" w:rsidRDefault="003E2D85" w:rsidP="00723754">
            <w:pPr>
              <w:spacing w:line="276" w:lineRule="auto"/>
              <w:rPr>
                <w:rFonts w:asciiTheme="minorHAnsi" w:eastAsiaTheme="minorHAnsi" w:hAnsiTheme="minorHAnsi"/>
              </w:rPr>
            </w:pPr>
          </w:p>
        </w:tc>
      </w:tr>
      <w:tr w:rsidR="00BC2423" w:rsidRPr="00BC2423" w:rsidTr="00E22327">
        <w:tc>
          <w:tcPr>
            <w:tcW w:w="1260" w:type="dxa"/>
          </w:tcPr>
          <w:p w:rsidR="00BC2423" w:rsidRDefault="00BC2423" w:rsidP="00BC2423">
            <w:pPr>
              <w:spacing w:line="276" w:lineRule="auto"/>
              <w:rPr>
                <w:rFonts w:asciiTheme="minorHAnsi" w:eastAsiaTheme="minorHAnsi" w:hAnsiTheme="minorHAnsi"/>
              </w:rPr>
            </w:pPr>
            <w:r w:rsidRPr="00BC2423">
              <w:rPr>
                <w:rFonts w:asciiTheme="minorHAnsi" w:eastAsiaTheme="minorHAnsi" w:hAnsiTheme="minorHAnsi"/>
              </w:rPr>
              <w:t>Week 2</w:t>
            </w:r>
          </w:p>
          <w:p w:rsidR="00EF1F3A" w:rsidRPr="00EF1F3A" w:rsidRDefault="008B4F8D" w:rsidP="00BC2423">
            <w:pPr>
              <w:spacing w:line="276" w:lineRule="auto"/>
              <w:rPr>
                <w:rFonts w:asciiTheme="minorHAnsi" w:eastAsiaTheme="minorHAnsi" w:hAnsiTheme="minorHAnsi"/>
                <w:sz w:val="20"/>
                <w:szCs w:val="20"/>
              </w:rPr>
            </w:pPr>
            <w:r>
              <w:rPr>
                <w:rFonts w:asciiTheme="minorHAnsi" w:eastAsiaTheme="minorHAnsi" w:hAnsiTheme="minorHAnsi"/>
                <w:sz w:val="20"/>
                <w:szCs w:val="20"/>
              </w:rPr>
              <w:t>1</w:t>
            </w:r>
            <w:r w:rsidR="00EF1F3A" w:rsidRPr="00EF1F3A">
              <w:rPr>
                <w:rFonts w:asciiTheme="minorHAnsi" w:eastAsiaTheme="minorHAnsi" w:hAnsiTheme="minorHAnsi"/>
                <w:sz w:val="20"/>
                <w:szCs w:val="20"/>
              </w:rPr>
              <w:t>/</w:t>
            </w:r>
            <w:r>
              <w:rPr>
                <w:rFonts w:asciiTheme="minorHAnsi" w:eastAsiaTheme="minorHAnsi" w:hAnsiTheme="minorHAnsi"/>
                <w:sz w:val="20"/>
                <w:szCs w:val="20"/>
              </w:rPr>
              <w:t>20</w:t>
            </w:r>
          </w:p>
        </w:tc>
        <w:tc>
          <w:tcPr>
            <w:tcW w:w="3757" w:type="dxa"/>
          </w:tcPr>
          <w:p w:rsidR="00BC2423" w:rsidRPr="00BC2423" w:rsidRDefault="00E22327" w:rsidP="00BC2423">
            <w:pPr>
              <w:spacing w:line="276" w:lineRule="auto"/>
              <w:rPr>
                <w:rFonts w:asciiTheme="minorHAnsi" w:eastAsiaTheme="minorHAnsi" w:hAnsiTheme="minorHAnsi"/>
              </w:rPr>
            </w:pPr>
            <w:r>
              <w:rPr>
                <w:rFonts w:asciiTheme="minorHAnsi" w:eastAsiaTheme="minorHAnsi" w:hAnsiTheme="minorHAnsi"/>
              </w:rPr>
              <w:t xml:space="preserve">WORKPLACE </w:t>
            </w:r>
            <w:r w:rsidR="004B2374">
              <w:rPr>
                <w:rFonts w:asciiTheme="minorHAnsi" w:eastAsiaTheme="minorHAnsi" w:hAnsiTheme="minorHAnsi"/>
              </w:rPr>
              <w:t xml:space="preserve">WRITING </w:t>
            </w:r>
            <w:r>
              <w:rPr>
                <w:rFonts w:asciiTheme="minorHAnsi" w:eastAsiaTheme="minorHAnsi" w:hAnsiTheme="minorHAnsi"/>
              </w:rPr>
              <w:t xml:space="preserve">FOUNDATIONS, </w:t>
            </w:r>
            <w:r w:rsidR="00440024">
              <w:rPr>
                <w:rFonts w:asciiTheme="minorHAnsi" w:eastAsiaTheme="minorHAnsi" w:hAnsiTheme="minorHAnsi"/>
              </w:rPr>
              <w:t xml:space="preserve">WRITING </w:t>
            </w:r>
            <w:r w:rsidR="001D1606">
              <w:rPr>
                <w:rFonts w:asciiTheme="minorHAnsi" w:eastAsiaTheme="minorHAnsi" w:hAnsiTheme="minorHAnsi"/>
              </w:rPr>
              <w:t>ASSIGNMENT 1</w:t>
            </w:r>
            <w:r>
              <w:rPr>
                <w:rFonts w:asciiTheme="minorHAnsi" w:eastAsiaTheme="minorHAnsi" w:hAnsiTheme="minorHAnsi"/>
              </w:rPr>
              <w:t xml:space="preserve"> DISCUSSION</w:t>
            </w:r>
          </w:p>
        </w:tc>
        <w:tc>
          <w:tcPr>
            <w:tcW w:w="3443" w:type="dxa"/>
          </w:tcPr>
          <w:p w:rsidR="003E2D85" w:rsidRDefault="00474CCB" w:rsidP="00723754">
            <w:pPr>
              <w:spacing w:line="276" w:lineRule="auto"/>
              <w:rPr>
                <w:rFonts w:asciiTheme="minorHAnsi" w:eastAsiaTheme="minorHAnsi" w:hAnsiTheme="minorHAnsi"/>
              </w:rPr>
            </w:pPr>
            <w:proofErr w:type="spellStart"/>
            <w:r>
              <w:rPr>
                <w:rFonts w:asciiTheme="minorHAnsi" w:eastAsiaTheme="minorHAnsi" w:hAnsiTheme="minorHAnsi"/>
              </w:rPr>
              <w:t>Tebeaux</w:t>
            </w:r>
            <w:proofErr w:type="spellEnd"/>
            <w:r>
              <w:rPr>
                <w:rFonts w:asciiTheme="minorHAnsi" w:eastAsiaTheme="minorHAnsi" w:hAnsiTheme="minorHAnsi"/>
              </w:rPr>
              <w:t xml:space="preserve"> Chapters 1 and 2</w:t>
            </w:r>
          </w:p>
          <w:p w:rsidR="00E047C1" w:rsidRDefault="00E047C1" w:rsidP="00723754">
            <w:pPr>
              <w:spacing w:line="276" w:lineRule="auto"/>
              <w:rPr>
                <w:rFonts w:asciiTheme="minorHAnsi" w:eastAsiaTheme="minorHAnsi" w:hAnsiTheme="minorHAnsi"/>
              </w:rPr>
            </w:pPr>
            <w:r>
              <w:rPr>
                <w:rFonts w:asciiTheme="minorHAnsi" w:eastAsiaTheme="minorHAnsi" w:hAnsiTheme="minorHAnsi"/>
              </w:rPr>
              <w:t>Brereton, Chapter 1</w:t>
            </w:r>
          </w:p>
          <w:p w:rsidR="0011005C" w:rsidRPr="00BC2423" w:rsidRDefault="0011005C" w:rsidP="00723754">
            <w:pPr>
              <w:spacing w:line="276" w:lineRule="auto"/>
              <w:rPr>
                <w:rFonts w:asciiTheme="minorHAnsi" w:eastAsiaTheme="minorHAnsi" w:hAnsiTheme="minorHAnsi"/>
              </w:rPr>
            </w:pPr>
            <w:r>
              <w:rPr>
                <w:rFonts w:asciiTheme="minorHAnsi" w:eastAsiaTheme="minorHAnsi" w:hAnsiTheme="minorHAnsi"/>
              </w:rPr>
              <w:t>Writing Sample Due</w:t>
            </w:r>
          </w:p>
        </w:tc>
      </w:tr>
      <w:tr w:rsidR="00BC2423" w:rsidRPr="00BC2423" w:rsidTr="00E22327">
        <w:tc>
          <w:tcPr>
            <w:tcW w:w="1260" w:type="dxa"/>
          </w:tcPr>
          <w:p w:rsidR="00BC2423" w:rsidRDefault="00BC2423" w:rsidP="00BC2423">
            <w:pPr>
              <w:spacing w:line="276" w:lineRule="auto"/>
              <w:rPr>
                <w:rFonts w:asciiTheme="minorHAnsi" w:eastAsiaTheme="minorHAnsi" w:hAnsiTheme="minorHAnsi"/>
              </w:rPr>
            </w:pPr>
            <w:r w:rsidRPr="00BC2423">
              <w:rPr>
                <w:rFonts w:asciiTheme="minorHAnsi" w:eastAsiaTheme="minorHAnsi" w:hAnsiTheme="minorHAnsi"/>
              </w:rPr>
              <w:t>Week 3</w:t>
            </w:r>
          </w:p>
          <w:p w:rsidR="00EF1F3A" w:rsidRPr="00EF1F3A" w:rsidRDefault="008B4F8D" w:rsidP="00BC2423">
            <w:pPr>
              <w:spacing w:line="276" w:lineRule="auto"/>
              <w:rPr>
                <w:rFonts w:asciiTheme="minorHAnsi" w:eastAsiaTheme="minorHAnsi" w:hAnsiTheme="minorHAnsi"/>
                <w:sz w:val="20"/>
                <w:szCs w:val="20"/>
              </w:rPr>
            </w:pPr>
            <w:r>
              <w:rPr>
                <w:rFonts w:asciiTheme="minorHAnsi" w:eastAsiaTheme="minorHAnsi" w:hAnsiTheme="minorHAnsi"/>
                <w:sz w:val="20"/>
                <w:szCs w:val="20"/>
              </w:rPr>
              <w:t>1</w:t>
            </w:r>
            <w:r w:rsidR="00EF1F3A" w:rsidRPr="00EF1F3A">
              <w:rPr>
                <w:rFonts w:asciiTheme="minorHAnsi" w:eastAsiaTheme="minorHAnsi" w:hAnsiTheme="minorHAnsi"/>
                <w:sz w:val="20"/>
                <w:szCs w:val="20"/>
              </w:rPr>
              <w:t>/</w:t>
            </w:r>
            <w:r>
              <w:rPr>
                <w:rFonts w:asciiTheme="minorHAnsi" w:eastAsiaTheme="minorHAnsi" w:hAnsiTheme="minorHAnsi"/>
                <w:sz w:val="20"/>
                <w:szCs w:val="20"/>
              </w:rPr>
              <w:t>27</w:t>
            </w:r>
          </w:p>
        </w:tc>
        <w:tc>
          <w:tcPr>
            <w:tcW w:w="3757" w:type="dxa"/>
          </w:tcPr>
          <w:p w:rsidR="006C64C4" w:rsidRPr="00BC2423" w:rsidRDefault="001D1606" w:rsidP="00090EF0">
            <w:pPr>
              <w:spacing w:line="276" w:lineRule="auto"/>
              <w:rPr>
                <w:rFonts w:asciiTheme="minorHAnsi" w:eastAsiaTheme="minorHAnsi" w:hAnsiTheme="minorHAnsi"/>
              </w:rPr>
            </w:pPr>
            <w:r w:rsidRPr="00BC2423">
              <w:rPr>
                <w:rFonts w:asciiTheme="minorHAnsi" w:eastAsiaTheme="minorHAnsi" w:hAnsiTheme="minorHAnsi"/>
              </w:rPr>
              <w:t>BASICS OF ORAL COMMUNICATION</w:t>
            </w:r>
            <w:r w:rsidR="00E22327">
              <w:rPr>
                <w:rFonts w:asciiTheme="minorHAnsi" w:eastAsiaTheme="minorHAnsi" w:hAnsiTheme="minorHAnsi"/>
              </w:rPr>
              <w:t xml:space="preserve">, PERSUASION AND ORGANIZATION, </w:t>
            </w:r>
          </w:p>
        </w:tc>
        <w:tc>
          <w:tcPr>
            <w:tcW w:w="3443" w:type="dxa"/>
          </w:tcPr>
          <w:p w:rsidR="003E2D85" w:rsidRPr="00BC2423" w:rsidRDefault="00474CCB" w:rsidP="00474CCB">
            <w:pPr>
              <w:spacing w:line="276" w:lineRule="auto"/>
              <w:rPr>
                <w:rFonts w:asciiTheme="minorHAnsi" w:eastAsiaTheme="minorHAnsi" w:hAnsiTheme="minorHAnsi"/>
                <w:b/>
              </w:rPr>
            </w:pPr>
            <w:proofErr w:type="spellStart"/>
            <w:r>
              <w:rPr>
                <w:rFonts w:asciiTheme="minorHAnsi" w:eastAsiaTheme="minorHAnsi" w:hAnsiTheme="minorHAnsi"/>
              </w:rPr>
              <w:t>Tebeaux</w:t>
            </w:r>
            <w:proofErr w:type="spellEnd"/>
            <w:r>
              <w:rPr>
                <w:rFonts w:asciiTheme="minorHAnsi" w:eastAsiaTheme="minorHAnsi" w:hAnsiTheme="minorHAnsi"/>
              </w:rPr>
              <w:t xml:space="preserve"> Chapter 11</w:t>
            </w:r>
          </w:p>
        </w:tc>
      </w:tr>
      <w:tr w:rsidR="00BC2423" w:rsidRPr="00BC2423" w:rsidTr="00E22327">
        <w:tc>
          <w:tcPr>
            <w:tcW w:w="1260" w:type="dxa"/>
          </w:tcPr>
          <w:p w:rsidR="00BC2423" w:rsidRDefault="00BC2423" w:rsidP="00BC2423">
            <w:pPr>
              <w:spacing w:line="276" w:lineRule="auto"/>
              <w:rPr>
                <w:rFonts w:asciiTheme="minorHAnsi" w:eastAsiaTheme="minorHAnsi" w:hAnsiTheme="minorHAnsi"/>
              </w:rPr>
            </w:pPr>
            <w:r w:rsidRPr="00BC2423">
              <w:rPr>
                <w:rFonts w:asciiTheme="minorHAnsi" w:eastAsiaTheme="minorHAnsi" w:hAnsiTheme="minorHAnsi"/>
              </w:rPr>
              <w:t>Week 4</w:t>
            </w:r>
          </w:p>
          <w:p w:rsidR="00EF1F3A" w:rsidRPr="00EF1F3A" w:rsidRDefault="008B4F8D" w:rsidP="00BC2423">
            <w:pPr>
              <w:spacing w:line="276" w:lineRule="auto"/>
              <w:rPr>
                <w:rFonts w:asciiTheme="minorHAnsi" w:eastAsiaTheme="minorHAnsi" w:hAnsiTheme="minorHAnsi"/>
                <w:sz w:val="20"/>
                <w:szCs w:val="20"/>
              </w:rPr>
            </w:pPr>
            <w:r>
              <w:rPr>
                <w:rFonts w:asciiTheme="minorHAnsi" w:eastAsiaTheme="minorHAnsi" w:hAnsiTheme="minorHAnsi"/>
                <w:sz w:val="20"/>
                <w:szCs w:val="20"/>
              </w:rPr>
              <w:t>2</w:t>
            </w:r>
            <w:r w:rsidR="00EF1F3A" w:rsidRPr="00EF1F3A">
              <w:rPr>
                <w:rFonts w:asciiTheme="minorHAnsi" w:eastAsiaTheme="minorHAnsi" w:hAnsiTheme="minorHAnsi"/>
                <w:sz w:val="20"/>
                <w:szCs w:val="20"/>
              </w:rPr>
              <w:t>/</w:t>
            </w:r>
            <w:r>
              <w:rPr>
                <w:rFonts w:asciiTheme="minorHAnsi" w:eastAsiaTheme="minorHAnsi" w:hAnsiTheme="minorHAnsi"/>
                <w:sz w:val="20"/>
                <w:szCs w:val="20"/>
              </w:rPr>
              <w:t>3</w:t>
            </w:r>
          </w:p>
        </w:tc>
        <w:tc>
          <w:tcPr>
            <w:tcW w:w="3757" w:type="dxa"/>
          </w:tcPr>
          <w:p w:rsidR="00BC2423" w:rsidRPr="00BC2423" w:rsidRDefault="00090EF0" w:rsidP="00BC2423">
            <w:pPr>
              <w:spacing w:line="276" w:lineRule="auto"/>
              <w:rPr>
                <w:rFonts w:asciiTheme="minorHAnsi" w:eastAsiaTheme="minorHAnsi" w:hAnsiTheme="minorHAnsi"/>
              </w:rPr>
            </w:pPr>
            <w:r>
              <w:rPr>
                <w:rFonts w:asciiTheme="minorHAnsi" w:eastAsiaTheme="minorHAnsi" w:hAnsiTheme="minorHAnsi"/>
              </w:rPr>
              <w:t>ORAL PRESENTATION 1 DISCUSSION</w:t>
            </w:r>
          </w:p>
        </w:tc>
        <w:tc>
          <w:tcPr>
            <w:tcW w:w="3443" w:type="dxa"/>
          </w:tcPr>
          <w:p w:rsidR="00917B40" w:rsidRPr="000C667A" w:rsidRDefault="000C57FA" w:rsidP="00BC2423">
            <w:pPr>
              <w:spacing w:line="276" w:lineRule="auto"/>
              <w:rPr>
                <w:rFonts w:asciiTheme="minorHAnsi" w:eastAsiaTheme="minorHAnsi" w:hAnsiTheme="minorHAnsi"/>
              </w:rPr>
            </w:pPr>
            <w:r>
              <w:rPr>
                <w:rFonts w:asciiTheme="minorHAnsi" w:eastAsiaTheme="minorHAnsi" w:hAnsiTheme="minorHAnsi"/>
              </w:rPr>
              <w:t>Writing Assignment 1 Due</w:t>
            </w:r>
          </w:p>
          <w:p w:rsidR="00BC2423" w:rsidRPr="00BC2423" w:rsidRDefault="00BC2423" w:rsidP="00BC2423">
            <w:pPr>
              <w:spacing w:line="276" w:lineRule="auto"/>
              <w:rPr>
                <w:rFonts w:asciiTheme="minorHAnsi" w:eastAsiaTheme="minorHAnsi" w:hAnsiTheme="minorHAnsi"/>
                <w:i/>
              </w:rPr>
            </w:pPr>
          </w:p>
        </w:tc>
      </w:tr>
      <w:tr w:rsidR="00BC2423" w:rsidRPr="00BC2423" w:rsidTr="00E22327">
        <w:tc>
          <w:tcPr>
            <w:tcW w:w="1260" w:type="dxa"/>
          </w:tcPr>
          <w:p w:rsidR="00BC2423" w:rsidRDefault="00BC2423" w:rsidP="00BC2423">
            <w:pPr>
              <w:spacing w:line="276" w:lineRule="auto"/>
              <w:rPr>
                <w:rFonts w:asciiTheme="minorHAnsi" w:eastAsiaTheme="minorHAnsi" w:hAnsiTheme="minorHAnsi"/>
              </w:rPr>
            </w:pPr>
            <w:r w:rsidRPr="00BC2423">
              <w:rPr>
                <w:rFonts w:asciiTheme="minorHAnsi" w:eastAsiaTheme="minorHAnsi" w:hAnsiTheme="minorHAnsi"/>
              </w:rPr>
              <w:t>Week 5</w:t>
            </w:r>
          </w:p>
          <w:p w:rsidR="00EF1F3A" w:rsidRPr="00EF1F3A" w:rsidRDefault="008B4F8D" w:rsidP="00BC2423">
            <w:pPr>
              <w:spacing w:line="276" w:lineRule="auto"/>
              <w:rPr>
                <w:rFonts w:asciiTheme="minorHAnsi" w:eastAsiaTheme="minorHAnsi" w:hAnsiTheme="minorHAnsi"/>
                <w:sz w:val="20"/>
                <w:szCs w:val="20"/>
              </w:rPr>
            </w:pPr>
            <w:r>
              <w:rPr>
                <w:rFonts w:asciiTheme="minorHAnsi" w:eastAsiaTheme="minorHAnsi" w:hAnsiTheme="minorHAnsi"/>
                <w:sz w:val="20"/>
                <w:szCs w:val="20"/>
              </w:rPr>
              <w:t>2</w:t>
            </w:r>
            <w:r w:rsidR="00EF1F3A" w:rsidRPr="00EF1F3A">
              <w:rPr>
                <w:rFonts w:asciiTheme="minorHAnsi" w:eastAsiaTheme="minorHAnsi" w:hAnsiTheme="minorHAnsi"/>
                <w:sz w:val="20"/>
                <w:szCs w:val="20"/>
              </w:rPr>
              <w:t>/</w:t>
            </w:r>
            <w:r>
              <w:rPr>
                <w:rFonts w:asciiTheme="minorHAnsi" w:eastAsiaTheme="minorHAnsi" w:hAnsiTheme="minorHAnsi"/>
                <w:sz w:val="20"/>
                <w:szCs w:val="20"/>
              </w:rPr>
              <w:t>10</w:t>
            </w:r>
          </w:p>
        </w:tc>
        <w:tc>
          <w:tcPr>
            <w:tcW w:w="3757" w:type="dxa"/>
          </w:tcPr>
          <w:p w:rsidR="00B349CC" w:rsidRPr="00377B4C" w:rsidRDefault="00B349CC" w:rsidP="00B349CC">
            <w:pPr>
              <w:spacing w:line="276" w:lineRule="auto"/>
              <w:rPr>
                <w:rFonts w:asciiTheme="minorHAnsi" w:eastAsiaTheme="minorHAnsi" w:hAnsiTheme="minorHAnsi"/>
                <w:caps/>
              </w:rPr>
            </w:pPr>
            <w:r w:rsidRPr="00377B4C">
              <w:rPr>
                <w:rFonts w:asciiTheme="minorHAnsi" w:eastAsiaTheme="minorHAnsi" w:hAnsiTheme="minorHAnsi"/>
                <w:caps/>
              </w:rPr>
              <w:t>Oral Presentation 1 Delivery</w:t>
            </w:r>
          </w:p>
          <w:p w:rsidR="00BC2423" w:rsidRPr="00BC2423" w:rsidRDefault="00BC2423" w:rsidP="00BC2423">
            <w:pPr>
              <w:spacing w:line="276" w:lineRule="auto"/>
              <w:rPr>
                <w:rFonts w:asciiTheme="minorHAnsi" w:eastAsiaTheme="minorHAnsi" w:hAnsiTheme="minorHAnsi"/>
              </w:rPr>
            </w:pPr>
          </w:p>
        </w:tc>
        <w:tc>
          <w:tcPr>
            <w:tcW w:w="3443" w:type="dxa"/>
          </w:tcPr>
          <w:p w:rsidR="00B349CC" w:rsidRDefault="00B349CC" w:rsidP="00B349CC">
            <w:pPr>
              <w:spacing w:line="276" w:lineRule="auto"/>
              <w:rPr>
                <w:rFonts w:asciiTheme="minorHAnsi" w:eastAsiaTheme="minorHAnsi" w:hAnsiTheme="minorHAnsi"/>
              </w:rPr>
            </w:pPr>
            <w:r>
              <w:rPr>
                <w:rFonts w:asciiTheme="minorHAnsi" w:eastAsiaTheme="minorHAnsi" w:hAnsiTheme="minorHAnsi"/>
              </w:rPr>
              <w:t>Oral Presentation 1</w:t>
            </w:r>
          </w:p>
          <w:p w:rsidR="00474CCB" w:rsidRPr="000757F9" w:rsidRDefault="00474CCB" w:rsidP="00B349CC">
            <w:pPr>
              <w:spacing w:line="276" w:lineRule="auto"/>
              <w:rPr>
                <w:rFonts w:asciiTheme="minorHAnsi" w:eastAsiaTheme="minorHAnsi" w:hAnsiTheme="minorHAnsi"/>
              </w:rPr>
            </w:pPr>
          </w:p>
        </w:tc>
      </w:tr>
      <w:tr w:rsidR="00BC2423" w:rsidRPr="00BC2423" w:rsidTr="00E22327">
        <w:trPr>
          <w:trHeight w:val="674"/>
        </w:trPr>
        <w:tc>
          <w:tcPr>
            <w:tcW w:w="1260" w:type="dxa"/>
          </w:tcPr>
          <w:p w:rsidR="00BC2423" w:rsidRDefault="00BC2423" w:rsidP="00BC2423">
            <w:pPr>
              <w:spacing w:line="276" w:lineRule="auto"/>
              <w:rPr>
                <w:rFonts w:asciiTheme="minorHAnsi" w:eastAsiaTheme="minorHAnsi" w:hAnsiTheme="minorHAnsi"/>
              </w:rPr>
            </w:pPr>
            <w:r w:rsidRPr="00BC2423">
              <w:rPr>
                <w:rFonts w:asciiTheme="minorHAnsi" w:eastAsiaTheme="minorHAnsi" w:hAnsiTheme="minorHAnsi"/>
              </w:rPr>
              <w:t>Week 6</w:t>
            </w:r>
          </w:p>
          <w:p w:rsidR="00EF1F3A" w:rsidRPr="00EF1F3A" w:rsidRDefault="008B4F8D" w:rsidP="00BC2423">
            <w:pPr>
              <w:spacing w:line="276" w:lineRule="auto"/>
              <w:rPr>
                <w:rFonts w:asciiTheme="minorHAnsi" w:eastAsiaTheme="minorHAnsi" w:hAnsiTheme="minorHAnsi"/>
                <w:sz w:val="20"/>
                <w:szCs w:val="20"/>
              </w:rPr>
            </w:pPr>
            <w:r>
              <w:rPr>
                <w:rFonts w:asciiTheme="minorHAnsi" w:eastAsiaTheme="minorHAnsi" w:hAnsiTheme="minorHAnsi"/>
                <w:sz w:val="20"/>
                <w:szCs w:val="20"/>
              </w:rPr>
              <w:t>2</w:t>
            </w:r>
            <w:r w:rsidR="00EF1F3A" w:rsidRPr="00EF1F3A">
              <w:rPr>
                <w:rFonts w:asciiTheme="minorHAnsi" w:eastAsiaTheme="minorHAnsi" w:hAnsiTheme="minorHAnsi"/>
                <w:sz w:val="20"/>
                <w:szCs w:val="20"/>
              </w:rPr>
              <w:t>/</w:t>
            </w:r>
            <w:r>
              <w:rPr>
                <w:rFonts w:asciiTheme="minorHAnsi" w:eastAsiaTheme="minorHAnsi" w:hAnsiTheme="minorHAnsi"/>
                <w:sz w:val="20"/>
                <w:szCs w:val="20"/>
              </w:rPr>
              <w:t>17</w:t>
            </w:r>
          </w:p>
        </w:tc>
        <w:tc>
          <w:tcPr>
            <w:tcW w:w="3757" w:type="dxa"/>
          </w:tcPr>
          <w:p w:rsidR="00BC2423" w:rsidRPr="00BC2423" w:rsidRDefault="00440024" w:rsidP="00F80681">
            <w:pPr>
              <w:spacing w:line="276" w:lineRule="auto"/>
              <w:rPr>
                <w:rFonts w:asciiTheme="minorHAnsi" w:eastAsiaTheme="minorHAnsi" w:hAnsiTheme="minorHAnsi"/>
              </w:rPr>
            </w:pPr>
            <w:r>
              <w:rPr>
                <w:rFonts w:asciiTheme="minorHAnsi" w:eastAsiaTheme="minorHAnsi" w:hAnsiTheme="minorHAnsi"/>
              </w:rPr>
              <w:t>WRITING ASSIGNMENT 2 DISCUSSION,</w:t>
            </w:r>
            <w:r w:rsidRPr="00BC2423">
              <w:rPr>
                <w:rFonts w:asciiTheme="minorHAnsi" w:eastAsiaTheme="minorHAnsi" w:hAnsiTheme="minorHAnsi"/>
              </w:rPr>
              <w:t xml:space="preserve"> PROFESSIONAL WRITING FORMS AND AUDIENCES</w:t>
            </w:r>
          </w:p>
        </w:tc>
        <w:tc>
          <w:tcPr>
            <w:tcW w:w="3443" w:type="dxa"/>
          </w:tcPr>
          <w:p w:rsidR="00377B4C" w:rsidRPr="00BC2423" w:rsidRDefault="00440024" w:rsidP="00440024">
            <w:pPr>
              <w:spacing w:line="276" w:lineRule="auto"/>
              <w:rPr>
                <w:rFonts w:asciiTheme="minorHAnsi" w:eastAsiaTheme="minorHAnsi" w:hAnsiTheme="minorHAnsi"/>
              </w:rPr>
            </w:pPr>
            <w:proofErr w:type="spellStart"/>
            <w:r>
              <w:rPr>
                <w:rFonts w:asciiTheme="minorHAnsi" w:eastAsiaTheme="minorHAnsi" w:hAnsiTheme="minorHAnsi"/>
              </w:rPr>
              <w:t>Tebeaux</w:t>
            </w:r>
            <w:proofErr w:type="spellEnd"/>
            <w:r>
              <w:rPr>
                <w:rFonts w:asciiTheme="minorHAnsi" w:eastAsiaTheme="minorHAnsi" w:hAnsiTheme="minorHAnsi"/>
              </w:rPr>
              <w:t xml:space="preserve"> Chapter 5</w:t>
            </w:r>
          </w:p>
        </w:tc>
      </w:tr>
      <w:tr w:rsidR="00BC2423" w:rsidRPr="00BC2423" w:rsidTr="00E22327">
        <w:tc>
          <w:tcPr>
            <w:tcW w:w="1260" w:type="dxa"/>
          </w:tcPr>
          <w:p w:rsidR="00BC2423" w:rsidRDefault="00BC2423" w:rsidP="00BC2423">
            <w:pPr>
              <w:spacing w:line="276" w:lineRule="auto"/>
              <w:rPr>
                <w:rFonts w:asciiTheme="minorHAnsi" w:eastAsiaTheme="minorHAnsi" w:hAnsiTheme="minorHAnsi"/>
              </w:rPr>
            </w:pPr>
            <w:r w:rsidRPr="00BC2423">
              <w:rPr>
                <w:rFonts w:asciiTheme="minorHAnsi" w:eastAsiaTheme="minorHAnsi" w:hAnsiTheme="minorHAnsi"/>
              </w:rPr>
              <w:t>Week 7</w:t>
            </w:r>
          </w:p>
          <w:p w:rsidR="00EF1F3A" w:rsidRPr="00EF1F3A" w:rsidRDefault="008B4F8D" w:rsidP="00BC2423">
            <w:pPr>
              <w:spacing w:line="276" w:lineRule="auto"/>
              <w:rPr>
                <w:rFonts w:asciiTheme="minorHAnsi" w:eastAsiaTheme="minorHAnsi" w:hAnsiTheme="minorHAnsi"/>
                <w:sz w:val="20"/>
                <w:szCs w:val="20"/>
              </w:rPr>
            </w:pPr>
            <w:r>
              <w:rPr>
                <w:rFonts w:asciiTheme="minorHAnsi" w:eastAsiaTheme="minorHAnsi" w:hAnsiTheme="minorHAnsi"/>
                <w:sz w:val="20"/>
                <w:szCs w:val="20"/>
              </w:rPr>
              <w:t>2</w:t>
            </w:r>
            <w:r w:rsidR="00EF1F3A" w:rsidRPr="00EF1F3A">
              <w:rPr>
                <w:rFonts w:asciiTheme="minorHAnsi" w:eastAsiaTheme="minorHAnsi" w:hAnsiTheme="minorHAnsi"/>
                <w:sz w:val="20"/>
                <w:szCs w:val="20"/>
              </w:rPr>
              <w:t>/</w:t>
            </w:r>
            <w:r>
              <w:rPr>
                <w:rFonts w:asciiTheme="minorHAnsi" w:eastAsiaTheme="minorHAnsi" w:hAnsiTheme="minorHAnsi"/>
                <w:sz w:val="20"/>
                <w:szCs w:val="20"/>
              </w:rPr>
              <w:t>24</w:t>
            </w:r>
          </w:p>
        </w:tc>
        <w:tc>
          <w:tcPr>
            <w:tcW w:w="3757" w:type="dxa"/>
          </w:tcPr>
          <w:p w:rsidR="00BC2423" w:rsidRPr="00BC2423" w:rsidRDefault="00440024" w:rsidP="00BC2423">
            <w:pPr>
              <w:spacing w:line="276" w:lineRule="auto"/>
              <w:rPr>
                <w:rFonts w:asciiTheme="minorHAnsi" w:eastAsiaTheme="minorHAnsi" w:hAnsiTheme="minorHAnsi"/>
              </w:rPr>
            </w:pPr>
            <w:r w:rsidRPr="00BC2423">
              <w:rPr>
                <w:rFonts w:asciiTheme="minorHAnsi" w:eastAsiaTheme="minorHAnsi" w:hAnsiTheme="minorHAnsi"/>
              </w:rPr>
              <w:t>ETHICS AND CITATIONS</w:t>
            </w:r>
            <w:r>
              <w:rPr>
                <w:rFonts w:asciiTheme="minorHAnsi" w:eastAsiaTheme="minorHAnsi" w:hAnsiTheme="minorHAnsi"/>
              </w:rPr>
              <w:t>, TONE</w:t>
            </w:r>
          </w:p>
        </w:tc>
        <w:tc>
          <w:tcPr>
            <w:tcW w:w="3443" w:type="dxa"/>
          </w:tcPr>
          <w:p w:rsidR="00440024" w:rsidRDefault="00440024" w:rsidP="00440024">
            <w:pPr>
              <w:spacing w:line="276" w:lineRule="auto"/>
              <w:rPr>
                <w:rFonts w:asciiTheme="minorHAnsi" w:eastAsiaTheme="minorHAnsi" w:hAnsiTheme="minorHAnsi"/>
              </w:rPr>
            </w:pPr>
            <w:proofErr w:type="spellStart"/>
            <w:r>
              <w:rPr>
                <w:rFonts w:asciiTheme="minorHAnsi" w:eastAsiaTheme="minorHAnsi" w:hAnsiTheme="minorHAnsi"/>
              </w:rPr>
              <w:t>Tebeaux</w:t>
            </w:r>
            <w:proofErr w:type="spellEnd"/>
            <w:r>
              <w:rPr>
                <w:rFonts w:asciiTheme="minorHAnsi" w:eastAsiaTheme="minorHAnsi" w:hAnsiTheme="minorHAnsi"/>
              </w:rPr>
              <w:t xml:space="preserve"> Chapter 3 </w:t>
            </w:r>
          </w:p>
          <w:p w:rsidR="00BC2423" w:rsidRPr="00BC2423" w:rsidRDefault="00BC2423" w:rsidP="00474CCB">
            <w:pPr>
              <w:spacing w:line="276" w:lineRule="auto"/>
              <w:rPr>
                <w:rFonts w:asciiTheme="minorHAnsi" w:eastAsiaTheme="minorHAnsi" w:hAnsiTheme="minorHAnsi"/>
                <w:b/>
              </w:rPr>
            </w:pPr>
          </w:p>
        </w:tc>
      </w:tr>
      <w:tr w:rsidR="00BC2423" w:rsidRPr="00BC2423" w:rsidTr="00E22327">
        <w:tc>
          <w:tcPr>
            <w:tcW w:w="1260" w:type="dxa"/>
          </w:tcPr>
          <w:p w:rsidR="00EF1F3A" w:rsidRPr="00BC2423" w:rsidRDefault="00BC2423" w:rsidP="00BC2423">
            <w:pPr>
              <w:spacing w:line="276" w:lineRule="auto"/>
              <w:rPr>
                <w:rFonts w:asciiTheme="minorHAnsi" w:eastAsiaTheme="minorHAnsi" w:hAnsiTheme="minorHAnsi"/>
              </w:rPr>
            </w:pPr>
            <w:r w:rsidRPr="00BC2423">
              <w:rPr>
                <w:rFonts w:asciiTheme="minorHAnsi" w:eastAsiaTheme="minorHAnsi" w:hAnsiTheme="minorHAnsi"/>
              </w:rPr>
              <w:t>Week 8</w:t>
            </w:r>
            <w:r w:rsidR="00EF1F3A">
              <w:rPr>
                <w:rFonts w:asciiTheme="minorHAnsi" w:eastAsiaTheme="minorHAnsi" w:hAnsiTheme="minorHAnsi"/>
              </w:rPr>
              <w:t xml:space="preserve"> </w:t>
            </w:r>
            <w:r w:rsidR="008B4F8D">
              <w:rPr>
                <w:rFonts w:asciiTheme="minorHAnsi" w:eastAsiaTheme="minorHAnsi" w:hAnsiTheme="minorHAnsi"/>
                <w:sz w:val="20"/>
                <w:szCs w:val="20"/>
              </w:rPr>
              <w:t>3</w:t>
            </w:r>
            <w:r w:rsidR="00EF1F3A" w:rsidRPr="00EF1F3A">
              <w:rPr>
                <w:rFonts w:asciiTheme="minorHAnsi" w:eastAsiaTheme="minorHAnsi" w:hAnsiTheme="minorHAnsi"/>
                <w:sz w:val="20"/>
                <w:szCs w:val="20"/>
              </w:rPr>
              <w:t>/</w:t>
            </w:r>
            <w:r w:rsidR="008B4F8D">
              <w:rPr>
                <w:rFonts w:asciiTheme="minorHAnsi" w:eastAsiaTheme="minorHAnsi" w:hAnsiTheme="minorHAnsi"/>
                <w:sz w:val="20"/>
                <w:szCs w:val="20"/>
              </w:rPr>
              <w:t>3</w:t>
            </w:r>
          </w:p>
        </w:tc>
        <w:tc>
          <w:tcPr>
            <w:tcW w:w="3757" w:type="dxa"/>
          </w:tcPr>
          <w:p w:rsidR="00377B4C" w:rsidRDefault="00377B4C" w:rsidP="00377B4C">
            <w:pPr>
              <w:spacing w:line="276" w:lineRule="auto"/>
              <w:rPr>
                <w:rFonts w:asciiTheme="minorHAnsi" w:eastAsiaTheme="minorHAnsi" w:hAnsiTheme="minorHAnsi"/>
              </w:rPr>
            </w:pPr>
            <w:r w:rsidRPr="00BC2423">
              <w:rPr>
                <w:rFonts w:asciiTheme="minorHAnsi" w:eastAsiaTheme="minorHAnsi" w:hAnsiTheme="minorHAnsi"/>
              </w:rPr>
              <w:t>COLLABORATIVE WRITING</w:t>
            </w:r>
          </w:p>
          <w:p w:rsidR="00BC2423" w:rsidRPr="00BC2423" w:rsidRDefault="00BC2423" w:rsidP="00BC2423">
            <w:pPr>
              <w:spacing w:line="276" w:lineRule="auto"/>
              <w:rPr>
                <w:rFonts w:asciiTheme="minorHAnsi" w:eastAsiaTheme="minorHAnsi" w:hAnsiTheme="minorHAnsi"/>
              </w:rPr>
            </w:pPr>
          </w:p>
        </w:tc>
        <w:tc>
          <w:tcPr>
            <w:tcW w:w="3443" w:type="dxa"/>
          </w:tcPr>
          <w:p w:rsidR="00377B4C" w:rsidRPr="000C667A" w:rsidRDefault="00377B4C" w:rsidP="00377B4C">
            <w:pPr>
              <w:spacing w:line="276" w:lineRule="auto"/>
              <w:rPr>
                <w:rFonts w:asciiTheme="minorHAnsi" w:eastAsiaTheme="minorHAnsi" w:hAnsiTheme="minorHAnsi"/>
              </w:rPr>
            </w:pPr>
            <w:r>
              <w:rPr>
                <w:rFonts w:asciiTheme="minorHAnsi" w:eastAsiaTheme="minorHAnsi" w:hAnsiTheme="minorHAnsi"/>
              </w:rPr>
              <w:t>Writing Assignment 2 Due</w:t>
            </w:r>
          </w:p>
          <w:p w:rsidR="00BC2423" w:rsidRPr="00BC2423" w:rsidRDefault="00BC2423" w:rsidP="00BC2423">
            <w:pPr>
              <w:spacing w:line="276" w:lineRule="auto"/>
              <w:rPr>
                <w:rFonts w:asciiTheme="minorHAnsi" w:eastAsiaTheme="minorHAnsi" w:hAnsiTheme="minorHAnsi"/>
              </w:rPr>
            </w:pPr>
          </w:p>
        </w:tc>
      </w:tr>
      <w:tr w:rsidR="00BC2423" w:rsidRPr="00BC2423" w:rsidTr="00E22327">
        <w:tc>
          <w:tcPr>
            <w:tcW w:w="1260" w:type="dxa"/>
          </w:tcPr>
          <w:p w:rsidR="00BC2423" w:rsidRDefault="00BC2423" w:rsidP="00BC2423">
            <w:pPr>
              <w:spacing w:line="276" w:lineRule="auto"/>
              <w:rPr>
                <w:rFonts w:asciiTheme="minorHAnsi" w:eastAsiaTheme="minorHAnsi" w:hAnsiTheme="minorHAnsi"/>
              </w:rPr>
            </w:pPr>
            <w:r w:rsidRPr="00BC2423">
              <w:rPr>
                <w:rFonts w:asciiTheme="minorHAnsi" w:eastAsiaTheme="minorHAnsi" w:hAnsiTheme="minorHAnsi"/>
              </w:rPr>
              <w:t>Week 9</w:t>
            </w:r>
          </w:p>
          <w:p w:rsidR="00EF1F3A" w:rsidRPr="00EF1F3A" w:rsidRDefault="00541154" w:rsidP="00BC2423">
            <w:pPr>
              <w:spacing w:line="276" w:lineRule="auto"/>
              <w:rPr>
                <w:rFonts w:asciiTheme="minorHAnsi" w:eastAsiaTheme="minorHAnsi" w:hAnsiTheme="minorHAnsi"/>
                <w:sz w:val="20"/>
                <w:szCs w:val="20"/>
              </w:rPr>
            </w:pPr>
            <w:r>
              <w:rPr>
                <w:rFonts w:asciiTheme="minorHAnsi" w:eastAsiaTheme="minorHAnsi" w:hAnsiTheme="minorHAnsi"/>
                <w:sz w:val="20"/>
                <w:szCs w:val="20"/>
              </w:rPr>
              <w:t>3/10</w:t>
            </w:r>
          </w:p>
        </w:tc>
        <w:tc>
          <w:tcPr>
            <w:tcW w:w="3757" w:type="dxa"/>
          </w:tcPr>
          <w:p w:rsidR="00B86C14" w:rsidRPr="00377B4C" w:rsidRDefault="002B40E3" w:rsidP="00B86C14">
            <w:pPr>
              <w:spacing w:line="276" w:lineRule="auto"/>
              <w:rPr>
                <w:rFonts w:asciiTheme="minorHAnsi" w:eastAsiaTheme="minorHAnsi" w:hAnsiTheme="minorHAnsi"/>
                <w:caps/>
              </w:rPr>
            </w:pPr>
            <w:r>
              <w:rPr>
                <w:rFonts w:asciiTheme="minorHAnsi" w:eastAsiaTheme="minorHAnsi" w:hAnsiTheme="minorHAnsi"/>
                <w:caps/>
              </w:rPr>
              <w:t>JOB SEEKING SKILLS</w:t>
            </w:r>
          </w:p>
          <w:p w:rsidR="00BC2423" w:rsidRPr="00BC2423" w:rsidRDefault="00BC2423" w:rsidP="00864C86">
            <w:pPr>
              <w:spacing w:line="276" w:lineRule="auto"/>
              <w:rPr>
                <w:rFonts w:asciiTheme="minorHAnsi" w:eastAsiaTheme="minorHAnsi" w:hAnsiTheme="minorHAnsi"/>
              </w:rPr>
            </w:pPr>
          </w:p>
        </w:tc>
        <w:tc>
          <w:tcPr>
            <w:tcW w:w="3443" w:type="dxa"/>
          </w:tcPr>
          <w:p w:rsidR="00BC2423" w:rsidRDefault="002B40E3" w:rsidP="00BC2423">
            <w:pPr>
              <w:spacing w:line="276" w:lineRule="auto"/>
              <w:rPr>
                <w:rFonts w:asciiTheme="minorHAnsi" w:eastAsiaTheme="minorHAnsi" w:hAnsiTheme="minorHAnsi"/>
              </w:rPr>
            </w:pPr>
            <w:r>
              <w:rPr>
                <w:rFonts w:asciiTheme="minorHAnsi" w:eastAsiaTheme="minorHAnsi" w:hAnsiTheme="minorHAnsi"/>
              </w:rPr>
              <w:t>Guest Speaker</w:t>
            </w:r>
          </w:p>
          <w:p w:rsidR="00141C9D" w:rsidRPr="000757F9" w:rsidRDefault="00141C9D" w:rsidP="00BC2423">
            <w:pPr>
              <w:spacing w:line="276" w:lineRule="auto"/>
              <w:rPr>
                <w:rFonts w:asciiTheme="minorHAnsi" w:eastAsiaTheme="minorHAnsi" w:hAnsiTheme="minorHAnsi"/>
              </w:rPr>
            </w:pPr>
          </w:p>
        </w:tc>
      </w:tr>
      <w:tr w:rsidR="008B4F8D" w:rsidRPr="00BC2423" w:rsidTr="00E22327">
        <w:tc>
          <w:tcPr>
            <w:tcW w:w="1260" w:type="dxa"/>
          </w:tcPr>
          <w:p w:rsidR="008B4F8D" w:rsidRDefault="008B4F8D" w:rsidP="008B4F8D">
            <w:pPr>
              <w:spacing w:line="276" w:lineRule="auto"/>
              <w:rPr>
                <w:rFonts w:asciiTheme="minorHAnsi" w:eastAsiaTheme="minorHAnsi" w:hAnsiTheme="minorHAnsi"/>
              </w:rPr>
            </w:pPr>
          </w:p>
          <w:p w:rsidR="008B4F8D" w:rsidRPr="00BC2423" w:rsidRDefault="008B4F8D" w:rsidP="008B4F8D">
            <w:pPr>
              <w:spacing w:line="276" w:lineRule="auto"/>
              <w:rPr>
                <w:rFonts w:asciiTheme="minorHAnsi" w:eastAsiaTheme="minorHAnsi" w:hAnsiTheme="minorHAnsi"/>
              </w:rPr>
            </w:pPr>
            <w:r>
              <w:rPr>
                <w:rFonts w:asciiTheme="minorHAnsi" w:eastAsiaTheme="minorHAnsi" w:hAnsiTheme="minorHAnsi"/>
                <w:sz w:val="20"/>
                <w:szCs w:val="20"/>
              </w:rPr>
              <w:t>3</w:t>
            </w:r>
            <w:r w:rsidRPr="00EF1F3A">
              <w:rPr>
                <w:rFonts w:asciiTheme="minorHAnsi" w:eastAsiaTheme="minorHAnsi" w:hAnsiTheme="minorHAnsi"/>
                <w:sz w:val="20"/>
                <w:szCs w:val="20"/>
              </w:rPr>
              <w:t>/</w:t>
            </w:r>
            <w:r>
              <w:rPr>
                <w:rFonts w:asciiTheme="minorHAnsi" w:eastAsiaTheme="minorHAnsi" w:hAnsiTheme="minorHAnsi"/>
                <w:sz w:val="20"/>
                <w:szCs w:val="20"/>
              </w:rPr>
              <w:t>17</w:t>
            </w:r>
          </w:p>
        </w:tc>
        <w:tc>
          <w:tcPr>
            <w:tcW w:w="3757" w:type="dxa"/>
          </w:tcPr>
          <w:p w:rsidR="008B4F8D" w:rsidRDefault="00541154" w:rsidP="00BC2423">
            <w:pPr>
              <w:spacing w:line="276" w:lineRule="auto"/>
              <w:rPr>
                <w:rFonts w:asciiTheme="minorHAnsi" w:eastAsiaTheme="minorHAnsi" w:hAnsiTheme="minorHAnsi"/>
              </w:rPr>
            </w:pPr>
            <w:r>
              <w:rPr>
                <w:rFonts w:asciiTheme="minorHAnsi" w:eastAsiaTheme="minorHAnsi" w:hAnsiTheme="minorHAnsi"/>
              </w:rPr>
              <w:t>SPRING BREAK</w:t>
            </w:r>
          </w:p>
        </w:tc>
        <w:tc>
          <w:tcPr>
            <w:tcW w:w="3443" w:type="dxa"/>
          </w:tcPr>
          <w:p w:rsidR="008B4F8D" w:rsidRPr="00BC2423" w:rsidRDefault="008B4F8D" w:rsidP="00E32D5D">
            <w:pPr>
              <w:spacing w:line="276" w:lineRule="auto"/>
              <w:rPr>
                <w:rFonts w:asciiTheme="minorHAnsi" w:eastAsiaTheme="minorHAnsi" w:hAnsiTheme="minorHAnsi"/>
                <w:b/>
              </w:rPr>
            </w:pPr>
          </w:p>
        </w:tc>
      </w:tr>
      <w:tr w:rsidR="00BC2423" w:rsidRPr="00BC2423" w:rsidTr="00E22327">
        <w:tc>
          <w:tcPr>
            <w:tcW w:w="1260" w:type="dxa"/>
          </w:tcPr>
          <w:p w:rsidR="00BC2423" w:rsidRDefault="00541154" w:rsidP="00BC2423">
            <w:pPr>
              <w:spacing w:line="276" w:lineRule="auto"/>
              <w:rPr>
                <w:rFonts w:asciiTheme="minorHAnsi" w:eastAsiaTheme="minorHAnsi" w:hAnsiTheme="minorHAnsi"/>
              </w:rPr>
            </w:pPr>
            <w:r>
              <w:rPr>
                <w:rFonts w:asciiTheme="minorHAnsi" w:eastAsiaTheme="minorHAnsi" w:hAnsiTheme="minorHAnsi"/>
              </w:rPr>
              <w:t>Week 10</w:t>
            </w:r>
          </w:p>
          <w:p w:rsidR="00EF1F3A" w:rsidRPr="00EF1F3A" w:rsidRDefault="008B4F8D" w:rsidP="00BC2423">
            <w:pPr>
              <w:spacing w:line="276" w:lineRule="auto"/>
              <w:rPr>
                <w:rFonts w:asciiTheme="minorHAnsi" w:eastAsiaTheme="minorHAnsi" w:hAnsiTheme="minorHAnsi"/>
                <w:sz w:val="20"/>
                <w:szCs w:val="20"/>
              </w:rPr>
            </w:pPr>
            <w:r>
              <w:rPr>
                <w:rFonts w:asciiTheme="minorHAnsi" w:eastAsiaTheme="minorHAnsi" w:hAnsiTheme="minorHAnsi"/>
                <w:sz w:val="20"/>
                <w:szCs w:val="20"/>
              </w:rPr>
              <w:t>3</w:t>
            </w:r>
            <w:r w:rsidR="00EF1F3A" w:rsidRPr="00EF1F3A">
              <w:rPr>
                <w:rFonts w:asciiTheme="minorHAnsi" w:eastAsiaTheme="minorHAnsi" w:hAnsiTheme="minorHAnsi"/>
                <w:sz w:val="20"/>
                <w:szCs w:val="20"/>
              </w:rPr>
              <w:t>/</w:t>
            </w:r>
            <w:r>
              <w:rPr>
                <w:rFonts w:asciiTheme="minorHAnsi" w:eastAsiaTheme="minorHAnsi" w:hAnsiTheme="minorHAnsi"/>
                <w:sz w:val="20"/>
                <w:szCs w:val="20"/>
              </w:rPr>
              <w:t>24</w:t>
            </w:r>
          </w:p>
        </w:tc>
        <w:tc>
          <w:tcPr>
            <w:tcW w:w="3757" w:type="dxa"/>
          </w:tcPr>
          <w:p w:rsidR="00BC2423" w:rsidRDefault="002B40E3" w:rsidP="00BC2423">
            <w:pPr>
              <w:spacing w:line="276" w:lineRule="auto"/>
              <w:rPr>
                <w:rFonts w:asciiTheme="minorHAnsi" w:eastAsiaTheme="minorHAnsi" w:hAnsiTheme="minorHAnsi"/>
              </w:rPr>
            </w:pPr>
            <w:r>
              <w:rPr>
                <w:rFonts w:asciiTheme="minorHAnsi" w:eastAsiaTheme="minorHAnsi" w:hAnsiTheme="minorHAnsi"/>
              </w:rPr>
              <w:t>VISUAL AIDS</w:t>
            </w:r>
            <w:r w:rsidR="00893EF9">
              <w:rPr>
                <w:rFonts w:asciiTheme="minorHAnsi" w:eastAsiaTheme="minorHAnsi" w:hAnsiTheme="minorHAnsi"/>
              </w:rPr>
              <w:t>, LISTENING</w:t>
            </w:r>
          </w:p>
          <w:p w:rsidR="00893EF9" w:rsidRPr="00BC2423" w:rsidRDefault="00893EF9" w:rsidP="00BC2423">
            <w:pPr>
              <w:spacing w:line="276" w:lineRule="auto"/>
              <w:rPr>
                <w:rFonts w:asciiTheme="minorHAnsi" w:eastAsiaTheme="minorHAnsi" w:hAnsiTheme="minorHAnsi"/>
              </w:rPr>
            </w:pPr>
            <w:r>
              <w:rPr>
                <w:rFonts w:asciiTheme="minorHAnsi" w:eastAsiaTheme="minorHAnsi" w:hAnsiTheme="minorHAnsi"/>
              </w:rPr>
              <w:t>ORAL PRESENTATION 2 DISCUSSION</w:t>
            </w:r>
          </w:p>
        </w:tc>
        <w:tc>
          <w:tcPr>
            <w:tcW w:w="3443" w:type="dxa"/>
          </w:tcPr>
          <w:p w:rsidR="00BC2423" w:rsidRPr="00BC2423" w:rsidRDefault="002B40E3" w:rsidP="00E32D5D">
            <w:pPr>
              <w:spacing w:line="276" w:lineRule="auto"/>
              <w:rPr>
                <w:rFonts w:asciiTheme="minorHAnsi" w:eastAsiaTheme="minorHAnsi" w:hAnsiTheme="minorHAnsi"/>
                <w:b/>
              </w:rPr>
            </w:pPr>
            <w:proofErr w:type="spellStart"/>
            <w:r>
              <w:rPr>
                <w:rFonts w:asciiTheme="minorHAnsi" w:eastAsiaTheme="minorHAnsi" w:hAnsiTheme="minorHAnsi"/>
              </w:rPr>
              <w:t>Tebeaux</w:t>
            </w:r>
            <w:proofErr w:type="spellEnd"/>
            <w:r>
              <w:rPr>
                <w:rFonts w:asciiTheme="minorHAnsi" w:eastAsiaTheme="minorHAnsi" w:hAnsiTheme="minorHAnsi"/>
              </w:rPr>
              <w:t xml:space="preserve"> Chapter 6</w:t>
            </w:r>
          </w:p>
        </w:tc>
      </w:tr>
      <w:tr w:rsidR="00BC2423" w:rsidRPr="00BC2423" w:rsidTr="00E22327">
        <w:tc>
          <w:tcPr>
            <w:tcW w:w="1260" w:type="dxa"/>
          </w:tcPr>
          <w:p w:rsidR="00EF1F3A" w:rsidRDefault="00541154" w:rsidP="00BC2423">
            <w:pPr>
              <w:spacing w:line="276" w:lineRule="auto"/>
              <w:rPr>
                <w:rFonts w:asciiTheme="minorHAnsi" w:eastAsiaTheme="minorHAnsi" w:hAnsiTheme="minorHAnsi"/>
              </w:rPr>
            </w:pPr>
            <w:r>
              <w:rPr>
                <w:rFonts w:asciiTheme="minorHAnsi" w:eastAsiaTheme="minorHAnsi" w:hAnsiTheme="minorHAnsi"/>
              </w:rPr>
              <w:t>Week 11</w:t>
            </w:r>
          </w:p>
          <w:p w:rsidR="00EF1F3A" w:rsidRPr="00EF1F3A" w:rsidRDefault="008B4F8D" w:rsidP="00BC2423">
            <w:pPr>
              <w:spacing w:line="276" w:lineRule="auto"/>
              <w:rPr>
                <w:rFonts w:asciiTheme="minorHAnsi" w:eastAsiaTheme="minorHAnsi" w:hAnsiTheme="minorHAnsi"/>
                <w:sz w:val="20"/>
                <w:szCs w:val="20"/>
              </w:rPr>
            </w:pPr>
            <w:r>
              <w:rPr>
                <w:rFonts w:asciiTheme="minorHAnsi" w:eastAsiaTheme="minorHAnsi" w:hAnsiTheme="minorHAnsi"/>
                <w:sz w:val="20"/>
                <w:szCs w:val="20"/>
              </w:rPr>
              <w:t>3</w:t>
            </w:r>
            <w:r w:rsidR="00EF1F3A" w:rsidRPr="00EF1F3A">
              <w:rPr>
                <w:rFonts w:asciiTheme="minorHAnsi" w:eastAsiaTheme="minorHAnsi" w:hAnsiTheme="minorHAnsi"/>
                <w:sz w:val="20"/>
                <w:szCs w:val="20"/>
              </w:rPr>
              <w:t>/</w:t>
            </w:r>
            <w:r>
              <w:rPr>
                <w:rFonts w:asciiTheme="minorHAnsi" w:eastAsiaTheme="minorHAnsi" w:hAnsiTheme="minorHAnsi"/>
                <w:sz w:val="20"/>
                <w:szCs w:val="20"/>
              </w:rPr>
              <w:t>31</w:t>
            </w:r>
          </w:p>
        </w:tc>
        <w:tc>
          <w:tcPr>
            <w:tcW w:w="3757" w:type="dxa"/>
          </w:tcPr>
          <w:p w:rsidR="00BC2423" w:rsidRPr="00BC2423" w:rsidRDefault="00893EF9" w:rsidP="00BC2423">
            <w:pPr>
              <w:spacing w:line="276" w:lineRule="auto"/>
              <w:rPr>
                <w:rFonts w:asciiTheme="minorHAnsi" w:eastAsiaTheme="minorHAnsi" w:hAnsiTheme="minorHAnsi"/>
              </w:rPr>
            </w:pPr>
            <w:r>
              <w:rPr>
                <w:rFonts w:asciiTheme="minorHAnsi" w:eastAsiaTheme="minorHAnsi" w:hAnsiTheme="minorHAnsi"/>
              </w:rPr>
              <w:t>ORAL PRESENTATION 2 DELIVERY</w:t>
            </w:r>
          </w:p>
        </w:tc>
        <w:tc>
          <w:tcPr>
            <w:tcW w:w="3443" w:type="dxa"/>
          </w:tcPr>
          <w:p w:rsidR="00BC2423" w:rsidRPr="00BC2423" w:rsidRDefault="00474CCB" w:rsidP="00474CCB">
            <w:pPr>
              <w:spacing w:line="276" w:lineRule="auto"/>
              <w:rPr>
                <w:rFonts w:asciiTheme="minorHAnsi" w:eastAsiaTheme="minorHAnsi" w:hAnsiTheme="minorHAnsi"/>
              </w:rPr>
            </w:pPr>
            <w:bookmarkStart w:id="0" w:name="_GoBack"/>
            <w:bookmarkEnd w:id="0"/>
            <w:proofErr w:type="spellStart"/>
            <w:r>
              <w:rPr>
                <w:rFonts w:asciiTheme="minorHAnsi" w:eastAsiaTheme="minorHAnsi" w:hAnsiTheme="minorHAnsi"/>
              </w:rPr>
              <w:t>Tebeaux</w:t>
            </w:r>
            <w:proofErr w:type="spellEnd"/>
            <w:r>
              <w:rPr>
                <w:rFonts w:asciiTheme="minorHAnsi" w:eastAsiaTheme="minorHAnsi" w:hAnsiTheme="minorHAnsi"/>
              </w:rPr>
              <w:t xml:space="preserve"> Chapter 8</w:t>
            </w:r>
          </w:p>
        </w:tc>
      </w:tr>
      <w:tr w:rsidR="00E32D5D" w:rsidRPr="00BC2423" w:rsidTr="00E22327">
        <w:tc>
          <w:tcPr>
            <w:tcW w:w="1260" w:type="dxa"/>
          </w:tcPr>
          <w:p w:rsidR="00E32D5D" w:rsidRDefault="00541154" w:rsidP="00E32D5D">
            <w:pPr>
              <w:spacing w:line="276" w:lineRule="auto"/>
              <w:rPr>
                <w:rFonts w:asciiTheme="minorHAnsi" w:eastAsiaTheme="minorHAnsi" w:hAnsiTheme="minorHAnsi"/>
              </w:rPr>
            </w:pPr>
            <w:r>
              <w:rPr>
                <w:rFonts w:asciiTheme="minorHAnsi" w:eastAsiaTheme="minorHAnsi" w:hAnsiTheme="minorHAnsi"/>
              </w:rPr>
              <w:t>Week 12</w:t>
            </w:r>
          </w:p>
          <w:p w:rsidR="00E32D5D" w:rsidRPr="00EF1F3A" w:rsidRDefault="00F40855" w:rsidP="00E32D5D">
            <w:pPr>
              <w:spacing w:line="276" w:lineRule="auto"/>
              <w:rPr>
                <w:rFonts w:asciiTheme="minorHAnsi" w:eastAsiaTheme="minorHAnsi" w:hAnsiTheme="minorHAnsi"/>
                <w:sz w:val="20"/>
                <w:szCs w:val="20"/>
              </w:rPr>
            </w:pPr>
            <w:r>
              <w:rPr>
                <w:rFonts w:asciiTheme="minorHAnsi" w:eastAsiaTheme="minorHAnsi" w:hAnsiTheme="minorHAnsi"/>
                <w:sz w:val="20"/>
                <w:szCs w:val="20"/>
              </w:rPr>
              <w:t>4</w:t>
            </w:r>
            <w:r w:rsidR="00E32D5D" w:rsidRPr="00EF1F3A">
              <w:rPr>
                <w:rFonts w:asciiTheme="minorHAnsi" w:eastAsiaTheme="minorHAnsi" w:hAnsiTheme="minorHAnsi"/>
                <w:sz w:val="20"/>
                <w:szCs w:val="20"/>
              </w:rPr>
              <w:t>/</w:t>
            </w:r>
            <w:r>
              <w:rPr>
                <w:rFonts w:asciiTheme="minorHAnsi" w:eastAsiaTheme="minorHAnsi" w:hAnsiTheme="minorHAnsi"/>
                <w:sz w:val="20"/>
                <w:szCs w:val="20"/>
              </w:rPr>
              <w:t>7</w:t>
            </w:r>
          </w:p>
        </w:tc>
        <w:tc>
          <w:tcPr>
            <w:tcW w:w="3757" w:type="dxa"/>
          </w:tcPr>
          <w:p w:rsidR="00E32D5D" w:rsidRPr="00BC2423" w:rsidRDefault="00B86C14" w:rsidP="00E32D5D">
            <w:pPr>
              <w:spacing w:line="276" w:lineRule="auto"/>
              <w:rPr>
                <w:rFonts w:asciiTheme="minorHAnsi" w:eastAsiaTheme="minorHAnsi" w:hAnsiTheme="minorHAnsi"/>
              </w:rPr>
            </w:pPr>
            <w:r>
              <w:rPr>
                <w:rFonts w:asciiTheme="minorHAnsi" w:eastAsiaTheme="minorHAnsi" w:hAnsiTheme="minorHAnsi"/>
              </w:rPr>
              <w:t>WRITING ASSIGNMENT 3 DISCUSSION</w:t>
            </w:r>
          </w:p>
        </w:tc>
        <w:tc>
          <w:tcPr>
            <w:tcW w:w="3443" w:type="dxa"/>
          </w:tcPr>
          <w:p w:rsidR="00E32D5D" w:rsidRPr="00BC2423" w:rsidRDefault="00E32D5D" w:rsidP="00E32D5D">
            <w:pPr>
              <w:spacing w:line="276" w:lineRule="auto"/>
              <w:rPr>
                <w:rFonts w:asciiTheme="minorHAnsi" w:eastAsiaTheme="minorHAnsi" w:hAnsiTheme="minorHAnsi"/>
                <w:b/>
              </w:rPr>
            </w:pPr>
          </w:p>
        </w:tc>
      </w:tr>
      <w:tr w:rsidR="00F40855" w:rsidRPr="00BC2423" w:rsidTr="00E22327">
        <w:tc>
          <w:tcPr>
            <w:tcW w:w="1260" w:type="dxa"/>
          </w:tcPr>
          <w:p w:rsidR="00F40855" w:rsidRDefault="00541154" w:rsidP="00F40855">
            <w:pPr>
              <w:spacing w:line="276" w:lineRule="auto"/>
              <w:rPr>
                <w:rFonts w:asciiTheme="minorHAnsi" w:eastAsiaTheme="minorHAnsi" w:hAnsiTheme="minorHAnsi"/>
              </w:rPr>
            </w:pPr>
            <w:r>
              <w:rPr>
                <w:rFonts w:asciiTheme="minorHAnsi" w:eastAsiaTheme="minorHAnsi" w:hAnsiTheme="minorHAnsi"/>
              </w:rPr>
              <w:t>Week 13</w:t>
            </w:r>
          </w:p>
          <w:p w:rsidR="00F40855" w:rsidRPr="00BC2423" w:rsidRDefault="00F40855" w:rsidP="00F40855">
            <w:pPr>
              <w:spacing w:line="276" w:lineRule="auto"/>
              <w:rPr>
                <w:rFonts w:asciiTheme="minorHAnsi" w:eastAsiaTheme="minorHAnsi" w:hAnsiTheme="minorHAnsi"/>
              </w:rPr>
            </w:pPr>
            <w:r>
              <w:rPr>
                <w:rFonts w:asciiTheme="minorHAnsi" w:eastAsiaTheme="minorHAnsi" w:hAnsiTheme="minorHAnsi"/>
                <w:sz w:val="20"/>
                <w:szCs w:val="20"/>
              </w:rPr>
              <w:t>4/14</w:t>
            </w:r>
          </w:p>
        </w:tc>
        <w:tc>
          <w:tcPr>
            <w:tcW w:w="3757" w:type="dxa"/>
          </w:tcPr>
          <w:p w:rsidR="00541154" w:rsidRDefault="00541154" w:rsidP="00541154">
            <w:pPr>
              <w:spacing w:line="276" w:lineRule="auto"/>
              <w:rPr>
                <w:rFonts w:asciiTheme="minorHAnsi" w:eastAsiaTheme="minorHAnsi" w:hAnsiTheme="minorHAnsi"/>
              </w:rPr>
            </w:pPr>
            <w:r>
              <w:rPr>
                <w:rFonts w:asciiTheme="minorHAnsi" w:eastAsiaTheme="minorHAnsi" w:hAnsiTheme="minorHAnsi"/>
              </w:rPr>
              <w:t>INTERVIEWING SKILLS</w:t>
            </w:r>
          </w:p>
          <w:p w:rsidR="00F40855" w:rsidRDefault="00F40855" w:rsidP="00E32D5D">
            <w:pPr>
              <w:spacing w:line="276" w:lineRule="auto"/>
              <w:rPr>
                <w:rFonts w:asciiTheme="minorHAnsi" w:eastAsiaTheme="minorHAnsi" w:hAnsiTheme="minorHAnsi"/>
              </w:rPr>
            </w:pPr>
          </w:p>
        </w:tc>
        <w:tc>
          <w:tcPr>
            <w:tcW w:w="3443" w:type="dxa"/>
          </w:tcPr>
          <w:p w:rsidR="00541154" w:rsidRDefault="00541154" w:rsidP="00541154">
            <w:pPr>
              <w:spacing w:line="276" w:lineRule="auto"/>
              <w:rPr>
                <w:rFonts w:asciiTheme="minorHAnsi" w:eastAsiaTheme="minorHAnsi" w:hAnsiTheme="minorHAnsi"/>
              </w:rPr>
            </w:pPr>
            <w:r>
              <w:rPr>
                <w:rFonts w:asciiTheme="minorHAnsi" w:eastAsiaTheme="minorHAnsi" w:hAnsiTheme="minorHAnsi"/>
              </w:rPr>
              <w:t>Guest Speaker</w:t>
            </w:r>
          </w:p>
          <w:p w:rsidR="00F40855" w:rsidRDefault="00541154" w:rsidP="00541154">
            <w:pPr>
              <w:spacing w:line="276" w:lineRule="auto"/>
              <w:rPr>
                <w:rFonts w:asciiTheme="minorHAnsi" w:eastAsiaTheme="minorHAnsi" w:hAnsiTheme="minorHAnsi"/>
              </w:rPr>
            </w:pPr>
            <w:r>
              <w:rPr>
                <w:rFonts w:asciiTheme="minorHAnsi" w:eastAsiaTheme="minorHAnsi" w:hAnsiTheme="minorHAnsi"/>
              </w:rPr>
              <w:t>Brereton, Chapter 9</w:t>
            </w:r>
          </w:p>
        </w:tc>
      </w:tr>
      <w:tr w:rsidR="00F40855" w:rsidRPr="00BC2423" w:rsidTr="00E22327">
        <w:tc>
          <w:tcPr>
            <w:tcW w:w="1260" w:type="dxa"/>
          </w:tcPr>
          <w:p w:rsidR="00F40855" w:rsidRDefault="00541154" w:rsidP="00F40855">
            <w:pPr>
              <w:spacing w:line="276" w:lineRule="auto"/>
              <w:rPr>
                <w:rFonts w:asciiTheme="minorHAnsi" w:eastAsiaTheme="minorHAnsi" w:hAnsiTheme="minorHAnsi"/>
              </w:rPr>
            </w:pPr>
            <w:r>
              <w:rPr>
                <w:rFonts w:asciiTheme="minorHAnsi" w:eastAsiaTheme="minorHAnsi" w:hAnsiTheme="minorHAnsi"/>
              </w:rPr>
              <w:t>Week 14</w:t>
            </w:r>
          </w:p>
          <w:p w:rsidR="00F40855" w:rsidRPr="00BC2423" w:rsidRDefault="00F40855" w:rsidP="00F40855">
            <w:pPr>
              <w:spacing w:line="276" w:lineRule="auto"/>
              <w:rPr>
                <w:rFonts w:asciiTheme="minorHAnsi" w:eastAsiaTheme="minorHAnsi" w:hAnsiTheme="minorHAnsi"/>
              </w:rPr>
            </w:pPr>
            <w:r>
              <w:rPr>
                <w:rFonts w:asciiTheme="minorHAnsi" w:eastAsiaTheme="minorHAnsi" w:hAnsiTheme="minorHAnsi"/>
                <w:sz w:val="20"/>
                <w:szCs w:val="20"/>
              </w:rPr>
              <w:t>4/21</w:t>
            </w:r>
          </w:p>
        </w:tc>
        <w:tc>
          <w:tcPr>
            <w:tcW w:w="3757" w:type="dxa"/>
          </w:tcPr>
          <w:p w:rsidR="00F40855" w:rsidRDefault="002B40E3" w:rsidP="00E32D5D">
            <w:pPr>
              <w:spacing w:line="276" w:lineRule="auto"/>
              <w:rPr>
                <w:rFonts w:asciiTheme="minorHAnsi" w:eastAsiaTheme="minorHAnsi" w:hAnsiTheme="minorHAnsi"/>
              </w:rPr>
            </w:pPr>
            <w:r>
              <w:rPr>
                <w:rFonts w:asciiTheme="minorHAnsi" w:eastAsiaTheme="minorHAnsi" w:hAnsiTheme="minorHAnsi"/>
              </w:rPr>
              <w:t>SAMPLE ASSIGNMENTS</w:t>
            </w:r>
          </w:p>
        </w:tc>
        <w:tc>
          <w:tcPr>
            <w:tcW w:w="3443" w:type="dxa"/>
          </w:tcPr>
          <w:p w:rsidR="00F40855" w:rsidRDefault="00F40855" w:rsidP="00E32D5D">
            <w:pPr>
              <w:spacing w:line="276" w:lineRule="auto"/>
              <w:rPr>
                <w:rFonts w:asciiTheme="minorHAnsi" w:eastAsiaTheme="minorHAnsi" w:hAnsiTheme="minorHAnsi"/>
              </w:rPr>
            </w:pPr>
          </w:p>
        </w:tc>
      </w:tr>
      <w:tr w:rsidR="00E32D5D" w:rsidRPr="00BC2423" w:rsidTr="00E22327">
        <w:tc>
          <w:tcPr>
            <w:tcW w:w="1260" w:type="dxa"/>
          </w:tcPr>
          <w:p w:rsidR="00E32D5D" w:rsidRDefault="00541154" w:rsidP="00E32D5D">
            <w:pPr>
              <w:spacing w:line="276" w:lineRule="auto"/>
              <w:rPr>
                <w:rFonts w:asciiTheme="minorHAnsi" w:eastAsiaTheme="minorHAnsi" w:hAnsiTheme="minorHAnsi"/>
              </w:rPr>
            </w:pPr>
            <w:r>
              <w:rPr>
                <w:rFonts w:asciiTheme="minorHAnsi" w:eastAsiaTheme="minorHAnsi" w:hAnsiTheme="minorHAnsi"/>
              </w:rPr>
              <w:t>Week 15</w:t>
            </w:r>
          </w:p>
          <w:p w:rsidR="00E32D5D" w:rsidRDefault="00F40855" w:rsidP="00E32D5D">
            <w:pPr>
              <w:spacing w:line="276" w:lineRule="auto"/>
              <w:rPr>
                <w:rFonts w:asciiTheme="minorHAnsi" w:eastAsiaTheme="minorHAnsi" w:hAnsiTheme="minorHAnsi"/>
              </w:rPr>
            </w:pPr>
            <w:r>
              <w:rPr>
                <w:rFonts w:asciiTheme="minorHAnsi" w:eastAsiaTheme="minorHAnsi" w:hAnsiTheme="minorHAnsi"/>
                <w:sz w:val="20"/>
                <w:szCs w:val="20"/>
              </w:rPr>
              <w:t>4</w:t>
            </w:r>
            <w:r w:rsidR="00E32D5D">
              <w:rPr>
                <w:rFonts w:asciiTheme="minorHAnsi" w:eastAsiaTheme="minorHAnsi" w:hAnsiTheme="minorHAnsi"/>
                <w:sz w:val="20"/>
                <w:szCs w:val="20"/>
              </w:rPr>
              <w:t>/</w:t>
            </w:r>
            <w:r>
              <w:rPr>
                <w:rFonts w:asciiTheme="minorHAnsi" w:eastAsiaTheme="minorHAnsi" w:hAnsiTheme="minorHAnsi"/>
                <w:sz w:val="20"/>
                <w:szCs w:val="20"/>
              </w:rPr>
              <w:t>28</w:t>
            </w:r>
          </w:p>
        </w:tc>
        <w:tc>
          <w:tcPr>
            <w:tcW w:w="3757" w:type="dxa"/>
          </w:tcPr>
          <w:p w:rsidR="00E32D5D" w:rsidRDefault="00E32D5D" w:rsidP="00E32D5D">
            <w:pPr>
              <w:spacing w:line="276" w:lineRule="auto"/>
              <w:rPr>
                <w:rFonts w:asciiTheme="minorHAnsi" w:eastAsiaTheme="minorHAnsi" w:hAnsiTheme="minorHAnsi"/>
              </w:rPr>
            </w:pPr>
            <w:r>
              <w:rPr>
                <w:rFonts w:asciiTheme="minorHAnsi" w:eastAsiaTheme="minorHAnsi" w:hAnsiTheme="minorHAnsi"/>
              </w:rPr>
              <w:t>COURSE CONCLUSION</w:t>
            </w:r>
          </w:p>
        </w:tc>
        <w:tc>
          <w:tcPr>
            <w:tcW w:w="3443" w:type="dxa"/>
          </w:tcPr>
          <w:p w:rsidR="00E32D5D" w:rsidRPr="000C667A" w:rsidRDefault="00E32D5D" w:rsidP="00E32D5D">
            <w:pPr>
              <w:spacing w:line="276" w:lineRule="auto"/>
              <w:rPr>
                <w:rFonts w:asciiTheme="minorHAnsi" w:eastAsiaTheme="minorHAnsi" w:hAnsiTheme="minorHAnsi"/>
              </w:rPr>
            </w:pPr>
            <w:r>
              <w:rPr>
                <w:rFonts w:asciiTheme="minorHAnsi" w:eastAsiaTheme="minorHAnsi" w:hAnsiTheme="minorHAnsi"/>
              </w:rPr>
              <w:t>Writing Assignment 3 Due</w:t>
            </w:r>
          </w:p>
          <w:p w:rsidR="00E32D5D" w:rsidRPr="00BC2423" w:rsidRDefault="00E32D5D" w:rsidP="00E32D5D">
            <w:pPr>
              <w:spacing w:line="276" w:lineRule="auto"/>
              <w:rPr>
                <w:rFonts w:asciiTheme="minorHAnsi" w:eastAsiaTheme="minorHAnsi" w:hAnsiTheme="minorHAnsi"/>
              </w:rPr>
            </w:pPr>
          </w:p>
        </w:tc>
      </w:tr>
    </w:tbl>
    <w:p w:rsidR="00BC2423" w:rsidRDefault="00BC2423" w:rsidP="00BC2423">
      <w:pPr>
        <w:tabs>
          <w:tab w:val="left" w:pos="-720"/>
        </w:tabs>
        <w:suppressAutoHyphens/>
        <w:spacing w:line="276" w:lineRule="auto"/>
        <w:rPr>
          <w:rFonts w:asciiTheme="minorHAnsi" w:eastAsiaTheme="minorHAnsi" w:hAnsiTheme="minorHAnsi"/>
        </w:rPr>
      </w:pPr>
    </w:p>
    <w:p w:rsidR="002B1362" w:rsidRDefault="002B1362" w:rsidP="00BC2423">
      <w:pPr>
        <w:tabs>
          <w:tab w:val="left" w:pos="-720"/>
        </w:tabs>
        <w:suppressAutoHyphens/>
        <w:spacing w:line="276" w:lineRule="auto"/>
        <w:rPr>
          <w:rFonts w:asciiTheme="minorHAnsi" w:eastAsiaTheme="minorHAnsi" w:hAnsiTheme="minorHAnsi"/>
        </w:rPr>
      </w:pPr>
    </w:p>
    <w:p w:rsidR="004256EE" w:rsidRPr="00BC2423" w:rsidRDefault="004256EE" w:rsidP="00BC2423">
      <w:pPr>
        <w:tabs>
          <w:tab w:val="left" w:pos="-720"/>
        </w:tabs>
        <w:suppressAutoHyphens/>
        <w:spacing w:line="276" w:lineRule="auto"/>
        <w:rPr>
          <w:rFonts w:asciiTheme="minorHAnsi" w:eastAsiaTheme="minorHAnsi" w:hAnsiTheme="minorHAnsi"/>
        </w:rPr>
      </w:pPr>
    </w:p>
    <w:p w:rsidR="00BC2423" w:rsidRPr="000C667A" w:rsidRDefault="00BC2423" w:rsidP="002970B8">
      <w:pPr>
        <w:jc w:val="center"/>
        <w:rPr>
          <w:rFonts w:asciiTheme="minorHAnsi" w:hAnsiTheme="minorHAnsi"/>
          <w:b/>
          <w:bCs/>
        </w:rPr>
      </w:pPr>
    </w:p>
    <w:p w:rsidR="00BC2423" w:rsidRPr="00BC2423" w:rsidRDefault="00BC2423" w:rsidP="00BC2423">
      <w:pPr>
        <w:spacing w:line="276" w:lineRule="auto"/>
        <w:rPr>
          <w:rFonts w:asciiTheme="minorHAnsi" w:eastAsiaTheme="minorHAnsi" w:hAnsiTheme="minorHAnsi"/>
          <w:b/>
          <w:u w:val="single"/>
        </w:rPr>
      </w:pPr>
      <w:r w:rsidRPr="00BC2423">
        <w:rPr>
          <w:rFonts w:asciiTheme="minorHAnsi" w:eastAsiaTheme="minorHAnsi" w:hAnsiTheme="minorHAnsi"/>
          <w:b/>
          <w:u w:val="single"/>
        </w:rPr>
        <w:t>PARTICIPATION AND ENGAGEMENT</w:t>
      </w:r>
    </w:p>
    <w:p w:rsidR="00BC2423" w:rsidRPr="00BC2423" w:rsidRDefault="00BC2423" w:rsidP="00BC2423">
      <w:pPr>
        <w:widowControl w:val="0"/>
        <w:spacing w:after="120"/>
        <w:rPr>
          <w:rFonts w:asciiTheme="minorHAnsi" w:hAnsiTheme="minorHAnsi"/>
          <w:snapToGrid w:val="0"/>
        </w:rPr>
      </w:pPr>
      <w:r w:rsidRPr="00BC2423">
        <w:rPr>
          <w:rFonts w:asciiTheme="minorHAnsi" w:hAnsiTheme="minorHAnsi"/>
          <w:snapToGrid w:val="0"/>
        </w:rPr>
        <w:t>You are expected to be an active contributor to the class</w:t>
      </w:r>
      <w:r w:rsidR="00EF1F3A">
        <w:rPr>
          <w:rFonts w:asciiTheme="minorHAnsi" w:hAnsiTheme="minorHAnsi"/>
          <w:snapToGrid w:val="0"/>
        </w:rPr>
        <w:t>.</w:t>
      </w:r>
      <w:r w:rsidRPr="00BC2423">
        <w:rPr>
          <w:rFonts w:asciiTheme="minorHAnsi" w:hAnsiTheme="minorHAnsi"/>
          <w:snapToGrid w:val="0"/>
        </w:rPr>
        <w:t xml:space="preserve">  Active contribution includes volunteering answers to questions; asking questions; requesting clarification; challenging me or other students in productive ways; contributing useful and relevant comments; engaging fully in any workshop-type activities.</w:t>
      </w:r>
    </w:p>
    <w:p w:rsidR="00BC2423" w:rsidRPr="00BC2423" w:rsidRDefault="00BC2423" w:rsidP="00BC2423">
      <w:pPr>
        <w:widowControl w:val="0"/>
        <w:rPr>
          <w:rFonts w:asciiTheme="minorHAnsi" w:hAnsiTheme="minorHAnsi"/>
          <w:snapToGrid w:val="0"/>
        </w:rPr>
      </w:pPr>
      <w:r w:rsidRPr="00BC2423">
        <w:rPr>
          <w:rFonts w:asciiTheme="minorHAnsi" w:hAnsiTheme="minorHAnsi"/>
          <w:snapToGrid w:val="0"/>
        </w:rPr>
        <w:t xml:space="preserve">A particularly important contribution you’ll make to the class is critiquing other students’ work in our rough draft workshops.  Our in-class workshops are crucially important, and </w:t>
      </w:r>
      <w:r w:rsidRPr="00BC2423">
        <w:rPr>
          <w:rFonts w:asciiTheme="minorHAnsi" w:hAnsiTheme="minorHAnsi"/>
          <w:i/>
          <w:snapToGrid w:val="0"/>
        </w:rPr>
        <w:t>you must attend them</w:t>
      </w:r>
      <w:r w:rsidRPr="00BC2423">
        <w:rPr>
          <w:rFonts w:asciiTheme="minorHAnsi" w:hAnsiTheme="minorHAnsi"/>
          <w:snapToGrid w:val="0"/>
        </w:rPr>
        <w:t xml:space="preserve">. </w:t>
      </w:r>
    </w:p>
    <w:p w:rsidR="00BC2423" w:rsidRPr="00BC2423" w:rsidRDefault="00BC2423" w:rsidP="00BC2423">
      <w:pPr>
        <w:widowControl w:val="0"/>
        <w:rPr>
          <w:rFonts w:asciiTheme="minorHAnsi" w:hAnsiTheme="minorHAnsi"/>
          <w:snapToGrid w:val="0"/>
        </w:rPr>
      </w:pPr>
    </w:p>
    <w:p w:rsidR="00BC2423" w:rsidRPr="00BC2423" w:rsidRDefault="00BC2423" w:rsidP="00BC2423">
      <w:pPr>
        <w:widowControl w:val="0"/>
        <w:rPr>
          <w:rFonts w:asciiTheme="minorHAnsi" w:hAnsiTheme="minorHAnsi"/>
          <w:snapToGrid w:val="0"/>
        </w:rPr>
      </w:pPr>
      <w:r w:rsidRPr="00BC2423">
        <w:rPr>
          <w:rFonts w:asciiTheme="minorHAnsi" w:hAnsiTheme="minorHAnsi"/>
          <w:snapToGrid w:val="0"/>
        </w:rPr>
        <w:t>You will also, during the course of the semester, provide other feedback to your classmates and brainstorm with them.  You also will be expected to get together with others outside of class to share work and give/get feedback.</w:t>
      </w:r>
    </w:p>
    <w:p w:rsidR="00BC2423" w:rsidRPr="00BC2423" w:rsidRDefault="00BC2423" w:rsidP="00BC2423">
      <w:pPr>
        <w:widowControl w:val="0"/>
        <w:rPr>
          <w:rFonts w:asciiTheme="minorHAnsi" w:hAnsiTheme="minorHAnsi"/>
          <w:snapToGrid w:val="0"/>
        </w:rPr>
      </w:pPr>
    </w:p>
    <w:p w:rsidR="00BC2423" w:rsidRPr="00BC2423" w:rsidRDefault="00BC2423" w:rsidP="00BC2423">
      <w:pPr>
        <w:widowControl w:val="0"/>
        <w:rPr>
          <w:rFonts w:asciiTheme="minorHAnsi" w:hAnsiTheme="minorHAnsi"/>
          <w:snapToGrid w:val="0"/>
        </w:rPr>
      </w:pPr>
      <w:r w:rsidRPr="00BC2423">
        <w:rPr>
          <w:rFonts w:asciiTheme="minorHAnsi" w:hAnsiTheme="minorHAnsi"/>
          <w:snapToGrid w:val="0"/>
        </w:rPr>
        <w:t xml:space="preserve">The following will also impact your participation points:  evidence of preparation for class, including having completed any reading; quality of otherwise non-graded work; quality of contribution to workshop activities; quality of e-mail correspondence;  quality and quantity of participation in individual conferences; and quality and quantity of interaction with community partners.  </w:t>
      </w:r>
    </w:p>
    <w:p w:rsidR="00BC2423" w:rsidRPr="00BC2423" w:rsidRDefault="00BC2423" w:rsidP="00BC2423">
      <w:pPr>
        <w:widowControl w:val="0"/>
        <w:rPr>
          <w:rFonts w:asciiTheme="minorHAnsi" w:hAnsiTheme="minorHAnsi"/>
          <w:snapToGrid w:val="0"/>
        </w:rPr>
      </w:pPr>
    </w:p>
    <w:p w:rsidR="00BC2423" w:rsidRPr="00BC2423" w:rsidRDefault="00BC2423" w:rsidP="00BC2423">
      <w:pPr>
        <w:widowControl w:val="0"/>
        <w:rPr>
          <w:rFonts w:asciiTheme="minorHAnsi" w:hAnsiTheme="minorHAnsi"/>
          <w:snapToGrid w:val="0"/>
        </w:rPr>
      </w:pPr>
      <w:r w:rsidRPr="00BC2423">
        <w:rPr>
          <w:rFonts w:asciiTheme="minorHAnsi" w:hAnsiTheme="minorHAnsi"/>
          <w:snapToGrid w:val="0"/>
        </w:rPr>
        <w:t>A note regarding email:  Your email represents you as much as any other written or oral communication does. Take care to make it professional.  That means applying all of the rules of good writing that we’re discussing in class to your email.  This includes, but is not limited to, using good grammar, spelling, and punctuation; employing a direct and concise writing style; and organizing the document to further its purpose.</w:t>
      </w:r>
    </w:p>
    <w:p w:rsidR="00BC2423" w:rsidRPr="000C667A" w:rsidRDefault="00BC2423" w:rsidP="00FD6A14">
      <w:pPr>
        <w:rPr>
          <w:rFonts w:asciiTheme="minorHAnsi" w:hAnsiTheme="minorHAnsi"/>
          <w:b/>
          <w:bCs/>
        </w:rPr>
      </w:pPr>
    </w:p>
    <w:p w:rsidR="00BC2423" w:rsidRPr="000C667A" w:rsidRDefault="00BC2423" w:rsidP="002970B8">
      <w:pPr>
        <w:jc w:val="center"/>
        <w:rPr>
          <w:rFonts w:asciiTheme="minorHAnsi" w:hAnsiTheme="minorHAnsi"/>
          <w:b/>
          <w:bCs/>
        </w:rPr>
      </w:pPr>
    </w:p>
    <w:p w:rsidR="002970B8" w:rsidRPr="00A1081F" w:rsidRDefault="002970B8" w:rsidP="00A1081F">
      <w:pPr>
        <w:rPr>
          <w:rFonts w:asciiTheme="minorHAnsi" w:hAnsiTheme="minorHAnsi"/>
          <w:caps/>
          <w:u w:val="single"/>
        </w:rPr>
      </w:pPr>
      <w:r w:rsidRPr="00A1081F">
        <w:rPr>
          <w:rFonts w:asciiTheme="minorHAnsi" w:hAnsiTheme="minorHAnsi"/>
          <w:b/>
          <w:bCs/>
          <w:caps/>
          <w:u w:val="single"/>
        </w:rPr>
        <w:t>Statement on Academic Conduct and Support Systems</w:t>
      </w:r>
    </w:p>
    <w:p w:rsidR="00A1081F" w:rsidRDefault="00A1081F" w:rsidP="002970B8">
      <w:pPr>
        <w:ind w:right="720"/>
        <w:jc w:val="both"/>
        <w:rPr>
          <w:rFonts w:asciiTheme="minorHAnsi" w:hAnsiTheme="minorHAnsi"/>
          <w:b/>
          <w:bCs/>
          <w:color w:val="000000"/>
        </w:rPr>
      </w:pPr>
    </w:p>
    <w:p w:rsidR="002970B8" w:rsidRPr="000C667A" w:rsidRDefault="002970B8" w:rsidP="002970B8">
      <w:pPr>
        <w:ind w:right="720"/>
        <w:jc w:val="both"/>
        <w:rPr>
          <w:rFonts w:asciiTheme="minorHAnsi" w:hAnsiTheme="minorHAnsi"/>
        </w:rPr>
      </w:pPr>
      <w:r w:rsidRPr="000C667A">
        <w:rPr>
          <w:rFonts w:asciiTheme="minorHAnsi" w:hAnsiTheme="minorHAnsi"/>
          <w:b/>
          <w:bCs/>
          <w:color w:val="000000"/>
        </w:rPr>
        <w:t>Academic Conduct</w:t>
      </w:r>
    </w:p>
    <w:p w:rsidR="002970B8" w:rsidRPr="000C667A" w:rsidRDefault="002970B8" w:rsidP="002B1362">
      <w:pPr>
        <w:ind w:right="720"/>
        <w:rPr>
          <w:rFonts w:asciiTheme="minorHAnsi" w:hAnsiTheme="minorHAnsi"/>
        </w:rPr>
      </w:pPr>
      <w:r w:rsidRPr="000C667A">
        <w:rPr>
          <w:rFonts w:asciiTheme="minorHAnsi" w:hAnsiTheme="minorHAnsi"/>
          <w:color w:val="00000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0C667A">
        <w:rPr>
          <w:rFonts w:asciiTheme="minorHAnsi" w:hAnsiTheme="minorHAnsi"/>
          <w:i/>
          <w:iCs/>
          <w:color w:val="000000"/>
        </w:rPr>
        <w:t>SCampus</w:t>
      </w:r>
      <w:proofErr w:type="spellEnd"/>
      <w:r w:rsidRPr="000C667A">
        <w:rPr>
          <w:rFonts w:asciiTheme="minorHAnsi" w:hAnsiTheme="minorHAnsi"/>
          <w:color w:val="000000"/>
        </w:rPr>
        <w:t xml:space="preserve"> in Section 11, </w:t>
      </w:r>
      <w:r w:rsidRPr="000C667A">
        <w:rPr>
          <w:rStyle w:val="description"/>
          <w:rFonts w:asciiTheme="minorHAnsi" w:hAnsiTheme="minorHAnsi"/>
          <w:i/>
          <w:iCs/>
          <w:color w:val="000000"/>
        </w:rPr>
        <w:t>Behavior Violating University Standards</w:t>
      </w:r>
      <w:r w:rsidR="002B1362">
        <w:rPr>
          <w:rStyle w:val="description"/>
          <w:rFonts w:asciiTheme="minorHAnsi" w:hAnsiTheme="minorHAnsi"/>
          <w:i/>
          <w:iCs/>
          <w:color w:val="000000"/>
        </w:rPr>
        <w:t xml:space="preserve"> </w:t>
      </w:r>
      <w:hyperlink r:id="rId19" w:history="1">
        <w:r w:rsidRPr="000C667A">
          <w:rPr>
            <w:rStyle w:val="Hyperlink"/>
            <w:rFonts w:asciiTheme="minorHAnsi" w:hAnsiTheme="minorHAnsi"/>
          </w:rPr>
          <w:t>https://scampus.usc.edu/1100-behavior-violating-university-standards-and-appropriate-sanctions/</w:t>
        </w:r>
      </w:hyperlink>
      <w:r w:rsidRPr="000C667A">
        <w:rPr>
          <w:rStyle w:val="description"/>
          <w:rFonts w:asciiTheme="minorHAnsi" w:hAnsiTheme="minorHAnsi"/>
          <w:color w:val="000000"/>
        </w:rPr>
        <w:t xml:space="preserve">.  </w:t>
      </w:r>
      <w:r w:rsidRPr="000C667A">
        <w:rPr>
          <w:rFonts w:asciiTheme="minorHAnsi" w:hAnsiTheme="minorHAnsi"/>
          <w:color w:val="000000"/>
        </w:rPr>
        <w:t xml:space="preserve">Other forms of academic dishonesty are equally unacceptable.  See additional information in </w:t>
      </w:r>
      <w:proofErr w:type="spellStart"/>
      <w:r w:rsidRPr="000C667A">
        <w:rPr>
          <w:rFonts w:asciiTheme="minorHAnsi" w:hAnsiTheme="minorHAnsi"/>
          <w:i/>
          <w:iCs/>
          <w:color w:val="000000"/>
        </w:rPr>
        <w:t>SCampus</w:t>
      </w:r>
      <w:proofErr w:type="spellEnd"/>
      <w:r w:rsidRPr="000C667A">
        <w:rPr>
          <w:rFonts w:asciiTheme="minorHAnsi" w:hAnsiTheme="minorHAnsi"/>
          <w:i/>
          <w:iCs/>
          <w:color w:val="000000"/>
        </w:rPr>
        <w:t xml:space="preserve"> </w:t>
      </w:r>
      <w:r w:rsidRPr="000C667A">
        <w:rPr>
          <w:rFonts w:asciiTheme="minorHAnsi" w:hAnsiTheme="minorHAnsi"/>
          <w:color w:val="000000"/>
        </w:rPr>
        <w:t xml:space="preserve">and university policies on scientific misconduct, </w:t>
      </w:r>
      <w:hyperlink r:id="rId20" w:history="1">
        <w:r w:rsidRPr="000C667A">
          <w:rPr>
            <w:rStyle w:val="Hyperlink"/>
            <w:rFonts w:asciiTheme="minorHAnsi" w:hAnsiTheme="minorHAnsi"/>
          </w:rPr>
          <w:t>http://policy.usc.edu/scientific-misconduct/</w:t>
        </w:r>
      </w:hyperlink>
      <w:r w:rsidRPr="000C667A">
        <w:rPr>
          <w:rFonts w:asciiTheme="minorHAnsi" w:hAnsiTheme="minorHAnsi"/>
          <w:color w:val="000000"/>
        </w:rPr>
        <w:t>.</w:t>
      </w:r>
    </w:p>
    <w:p w:rsidR="002970B8" w:rsidRPr="000C667A" w:rsidRDefault="002970B8" w:rsidP="002B1362">
      <w:pPr>
        <w:ind w:right="720"/>
        <w:rPr>
          <w:rFonts w:asciiTheme="minorHAnsi" w:hAnsiTheme="minorHAnsi"/>
        </w:rPr>
      </w:pPr>
    </w:p>
    <w:p w:rsidR="002970B8" w:rsidRPr="000C667A" w:rsidRDefault="002970B8" w:rsidP="002B1362">
      <w:pPr>
        <w:ind w:right="720"/>
        <w:rPr>
          <w:rFonts w:asciiTheme="minorHAnsi" w:hAnsiTheme="minorHAnsi"/>
        </w:rPr>
      </w:pPr>
      <w:r w:rsidRPr="000C667A">
        <w:rPr>
          <w:rFonts w:asciiTheme="minorHAnsi" w:hAnsiTheme="minorHAnsi"/>
          <w:color w:val="000000"/>
        </w:rPr>
        <w:t xml:space="preserve">Discrimination, sexual assault, and harassment are not tolerated by the university.  You are encouraged to report any incidents to the </w:t>
      </w:r>
      <w:r w:rsidRPr="000C667A">
        <w:rPr>
          <w:rFonts w:asciiTheme="minorHAnsi" w:hAnsiTheme="minorHAnsi"/>
          <w:i/>
          <w:iCs/>
          <w:color w:val="000000"/>
        </w:rPr>
        <w:t>Office of Equity and Diversity</w:t>
      </w:r>
      <w:r w:rsidRPr="000C667A">
        <w:rPr>
          <w:rFonts w:asciiTheme="minorHAnsi" w:hAnsiTheme="minorHAnsi"/>
          <w:color w:val="000000"/>
        </w:rPr>
        <w:t xml:space="preserve"> </w:t>
      </w:r>
      <w:hyperlink r:id="rId21" w:history="1">
        <w:r w:rsidRPr="000C667A">
          <w:rPr>
            <w:rStyle w:val="Hyperlink"/>
            <w:rFonts w:asciiTheme="minorHAnsi" w:hAnsiTheme="minorHAnsi"/>
          </w:rPr>
          <w:t>http://equity.usc.edu/</w:t>
        </w:r>
      </w:hyperlink>
      <w:r w:rsidRPr="000C667A">
        <w:rPr>
          <w:rFonts w:asciiTheme="minorHAnsi" w:hAnsiTheme="minorHAnsi"/>
          <w:color w:val="000000"/>
        </w:rPr>
        <w:t xml:space="preserve"> or to the </w:t>
      </w:r>
      <w:r w:rsidRPr="000C667A">
        <w:rPr>
          <w:rFonts w:asciiTheme="minorHAnsi" w:hAnsiTheme="minorHAnsi"/>
          <w:i/>
          <w:iCs/>
          <w:color w:val="000000"/>
        </w:rPr>
        <w:t>Department of Public Safety</w:t>
      </w:r>
      <w:r w:rsidRPr="000C667A">
        <w:rPr>
          <w:rFonts w:asciiTheme="minorHAnsi" w:hAnsiTheme="minorHAnsi"/>
          <w:color w:val="000000"/>
        </w:rPr>
        <w:t xml:space="preserve"> </w:t>
      </w:r>
      <w:hyperlink r:id="rId22" w:history="1">
        <w:r w:rsidRPr="000C667A">
          <w:rPr>
            <w:rStyle w:val="Hyperlink"/>
            <w:rFonts w:asciiTheme="minorHAnsi" w:hAnsiTheme="minorHAnsi"/>
          </w:rPr>
          <w:t>http://capsnet.usc.edu/department/department-public-safety/online-forms/contact-us</w:t>
        </w:r>
      </w:hyperlink>
      <w:r w:rsidRPr="000C667A">
        <w:rPr>
          <w:rFonts w:asciiTheme="minorHAnsi" w:hAnsiTheme="minorHAnsi"/>
          <w:color w:val="000000"/>
        </w:rPr>
        <w:t xml:space="preserve">.  This is important for the safety </w:t>
      </w:r>
      <w:r w:rsidR="00D86C34">
        <w:rPr>
          <w:rFonts w:asciiTheme="minorHAnsi" w:hAnsiTheme="minorHAnsi"/>
          <w:color w:val="000000"/>
        </w:rPr>
        <w:t xml:space="preserve">of the </w:t>
      </w:r>
      <w:r w:rsidRPr="000C667A">
        <w:rPr>
          <w:rFonts w:asciiTheme="minorHAnsi" w:hAnsiTheme="minorHAnsi"/>
          <w:color w:val="000000"/>
        </w:rPr>
        <w:t xml:space="preserve">whole USC community.  Another member of the university community – such as a friend, classmate, advisor, or faculty member – can help initiate the report, or can initiate the report on behalf of another person.  </w:t>
      </w:r>
      <w:r w:rsidRPr="000C667A">
        <w:rPr>
          <w:rFonts w:asciiTheme="minorHAnsi" w:hAnsiTheme="minorHAnsi"/>
          <w:i/>
          <w:iCs/>
          <w:color w:val="000000"/>
        </w:rPr>
        <w:t xml:space="preserve">The Center for Women and Men </w:t>
      </w:r>
      <w:hyperlink r:id="rId23" w:history="1">
        <w:r w:rsidRPr="000C667A">
          <w:rPr>
            <w:rStyle w:val="Hyperlink"/>
            <w:rFonts w:asciiTheme="minorHAnsi" w:hAnsiTheme="minorHAnsi"/>
          </w:rPr>
          <w:t>http://www.usc.edu/student-affairs/cwm/</w:t>
        </w:r>
      </w:hyperlink>
      <w:r w:rsidRPr="000C667A">
        <w:rPr>
          <w:rFonts w:asciiTheme="minorHAnsi" w:hAnsiTheme="minorHAnsi"/>
          <w:color w:val="000000"/>
        </w:rPr>
        <w:t xml:space="preserve"> provides 24/7 confidential support, and the sexual assault resource center webpage </w:t>
      </w:r>
      <w:hyperlink r:id="rId24" w:history="1">
        <w:r w:rsidRPr="000C667A">
          <w:rPr>
            <w:rStyle w:val="Hyperlink"/>
            <w:rFonts w:asciiTheme="minorHAnsi" w:hAnsiTheme="minorHAnsi"/>
          </w:rPr>
          <w:t>sarc@usc.edu</w:t>
        </w:r>
      </w:hyperlink>
      <w:r w:rsidRPr="000C667A">
        <w:rPr>
          <w:rFonts w:asciiTheme="minorHAnsi" w:hAnsiTheme="minorHAnsi"/>
          <w:color w:val="000000"/>
        </w:rPr>
        <w:t xml:space="preserve"> describes reporting options and other resources.</w:t>
      </w:r>
    </w:p>
    <w:p w:rsidR="002970B8" w:rsidRPr="000C667A" w:rsidRDefault="002970B8" w:rsidP="002B1362">
      <w:pPr>
        <w:ind w:right="720"/>
        <w:rPr>
          <w:rFonts w:asciiTheme="minorHAnsi" w:hAnsiTheme="minorHAnsi"/>
        </w:rPr>
      </w:pPr>
    </w:p>
    <w:p w:rsidR="002970B8" w:rsidRPr="000C667A" w:rsidRDefault="002970B8" w:rsidP="002B1362">
      <w:pPr>
        <w:pStyle w:val="Heading2"/>
        <w:ind w:right="720"/>
        <w:rPr>
          <w:rFonts w:asciiTheme="minorHAnsi" w:hAnsiTheme="minorHAnsi"/>
          <w:b/>
          <w:i w:val="0"/>
          <w:sz w:val="24"/>
          <w:szCs w:val="24"/>
        </w:rPr>
      </w:pPr>
      <w:r w:rsidRPr="000C667A">
        <w:rPr>
          <w:rFonts w:asciiTheme="minorHAnsi" w:hAnsiTheme="minorHAnsi"/>
          <w:b/>
          <w:i w:val="0"/>
          <w:color w:val="000000"/>
          <w:sz w:val="24"/>
          <w:szCs w:val="24"/>
        </w:rPr>
        <w:t>Support Systems</w:t>
      </w:r>
    </w:p>
    <w:p w:rsidR="002970B8" w:rsidRPr="000C667A" w:rsidRDefault="002970B8" w:rsidP="002B1362">
      <w:pPr>
        <w:ind w:right="720"/>
        <w:rPr>
          <w:rFonts w:asciiTheme="minorHAnsi" w:hAnsiTheme="minorHAnsi"/>
        </w:rPr>
      </w:pPr>
      <w:r w:rsidRPr="000C667A">
        <w:rPr>
          <w:rFonts w:asciiTheme="minorHAnsi" w:hAnsiTheme="minorHAnsi"/>
          <w:color w:val="000000"/>
        </w:rPr>
        <w:t xml:space="preserve">A number of USC’s schools provide support for students who need help with scholarly writing.  Check with your advisor or program staff to find out more.  Students whose primary language is not English should check with the </w:t>
      </w:r>
      <w:r w:rsidRPr="000C667A">
        <w:rPr>
          <w:rFonts w:asciiTheme="minorHAnsi" w:hAnsiTheme="minorHAnsi"/>
          <w:i/>
          <w:iCs/>
          <w:color w:val="000000"/>
        </w:rPr>
        <w:t xml:space="preserve">American Language Institute </w:t>
      </w:r>
      <w:hyperlink r:id="rId25" w:history="1">
        <w:r w:rsidRPr="000C667A">
          <w:rPr>
            <w:rStyle w:val="Hyperlink"/>
            <w:rFonts w:asciiTheme="minorHAnsi" w:hAnsiTheme="minorHAnsi"/>
          </w:rPr>
          <w:t>http://dornsife.usc.edu/ali</w:t>
        </w:r>
      </w:hyperlink>
      <w:r w:rsidRPr="000C667A">
        <w:rPr>
          <w:rFonts w:asciiTheme="minorHAnsi" w:hAnsiTheme="minorHAnsi"/>
          <w:color w:val="000000"/>
        </w:rPr>
        <w:t xml:space="preserve">, which sponsors courses and workshops specifically for international graduate students.  </w:t>
      </w:r>
      <w:r w:rsidRPr="000C667A">
        <w:rPr>
          <w:rFonts w:asciiTheme="minorHAnsi" w:hAnsiTheme="minorHAnsi"/>
          <w:i/>
          <w:iCs/>
          <w:color w:val="000000"/>
        </w:rPr>
        <w:t>The Office of Disability Service</w:t>
      </w:r>
      <w:r w:rsidRPr="000C667A">
        <w:rPr>
          <w:rFonts w:asciiTheme="minorHAnsi" w:hAnsiTheme="minorHAnsi"/>
          <w:i/>
          <w:iCs/>
          <w:color w:val="1F497D"/>
        </w:rPr>
        <w:t>s</w:t>
      </w:r>
      <w:r w:rsidRPr="000C667A">
        <w:rPr>
          <w:rFonts w:asciiTheme="minorHAnsi" w:hAnsiTheme="minorHAnsi"/>
          <w:i/>
          <w:iCs/>
          <w:color w:val="000000"/>
        </w:rPr>
        <w:t xml:space="preserve"> and Programs </w:t>
      </w:r>
      <w:hyperlink r:id="rId26" w:history="1">
        <w:r w:rsidRPr="000C667A">
          <w:rPr>
            <w:rStyle w:val="Hyperlink"/>
            <w:rFonts w:asciiTheme="minorHAnsi" w:hAnsiTheme="minorHAnsi"/>
          </w:rPr>
          <w:t>http://sait.usc.edu/academicsupport/centerprograms/dsp/home_index.html</w:t>
        </w:r>
      </w:hyperlink>
      <w:r w:rsidR="002B1362">
        <w:rPr>
          <w:rStyle w:val="Hyperlink"/>
          <w:rFonts w:asciiTheme="minorHAnsi" w:hAnsiTheme="minorHAnsi"/>
        </w:rPr>
        <w:t xml:space="preserve"> </w:t>
      </w:r>
      <w:r w:rsidRPr="000C667A">
        <w:rPr>
          <w:rFonts w:asciiTheme="minorHAnsi" w:hAnsiTheme="minorHAnsi"/>
          <w:color w:val="000000"/>
        </w:rPr>
        <w:t xml:space="preserve">provides certification for students with disabilities and helps arrange the relevant accommodations.  If an officially  declared emergency makes travel to campus infeasible, </w:t>
      </w:r>
      <w:r w:rsidRPr="000C667A">
        <w:rPr>
          <w:rFonts w:asciiTheme="minorHAnsi" w:hAnsiTheme="minorHAnsi"/>
          <w:i/>
          <w:iCs/>
          <w:color w:val="000000"/>
        </w:rPr>
        <w:t xml:space="preserve">USC Emergency Information </w:t>
      </w:r>
      <w:hyperlink r:id="rId27" w:history="1">
        <w:r w:rsidRPr="000C667A">
          <w:rPr>
            <w:rStyle w:val="Hyperlink"/>
            <w:rFonts w:asciiTheme="minorHAnsi" w:hAnsiTheme="minorHAnsi"/>
            <w:i/>
            <w:iCs/>
          </w:rPr>
          <w:t>http://emergency.usc.edu/</w:t>
        </w:r>
      </w:hyperlink>
      <w:r w:rsidRPr="000C667A">
        <w:rPr>
          <w:rFonts w:asciiTheme="minorHAnsi" w:hAnsiTheme="minorHAnsi"/>
          <w:color w:val="000000"/>
        </w:rPr>
        <w:t>will provide safety and other updates, including ways in which instruction will be continued by means of blackboard, teleconferencing, and other technology.</w:t>
      </w:r>
    </w:p>
    <w:p w:rsidR="00D25CE6" w:rsidRPr="000C667A" w:rsidRDefault="00D25CE6" w:rsidP="002B1362">
      <w:pPr>
        <w:rPr>
          <w:rFonts w:asciiTheme="minorHAnsi" w:hAnsiTheme="minorHAnsi" w:cstheme="minorHAnsi"/>
          <w:b/>
          <w:color w:val="000000" w:themeColor="text1"/>
        </w:rPr>
      </w:pPr>
    </w:p>
    <w:sectPr w:rsidR="00D25CE6" w:rsidRPr="000C667A" w:rsidSect="00307F75">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98D" w:rsidRDefault="0075298D">
      <w:r>
        <w:separator/>
      </w:r>
    </w:p>
  </w:endnote>
  <w:endnote w:type="continuationSeparator" w:id="0">
    <w:p w:rsidR="0075298D" w:rsidRDefault="0075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7FA" w:rsidRDefault="00647CC8">
    <w:pPr>
      <w:pStyle w:val="Footer"/>
      <w:framePr w:wrap="around" w:vAnchor="text" w:hAnchor="margin" w:xAlign="center" w:y="1"/>
      <w:rPr>
        <w:rStyle w:val="PageNumber"/>
      </w:rPr>
    </w:pPr>
    <w:r>
      <w:rPr>
        <w:rStyle w:val="PageNumber"/>
      </w:rPr>
      <w:fldChar w:fldCharType="begin"/>
    </w:r>
    <w:r w:rsidR="000C57FA">
      <w:rPr>
        <w:rStyle w:val="PageNumber"/>
      </w:rPr>
      <w:instrText xml:space="preserve">PAGE  </w:instrText>
    </w:r>
    <w:r>
      <w:rPr>
        <w:rStyle w:val="PageNumber"/>
      </w:rPr>
      <w:fldChar w:fldCharType="end"/>
    </w:r>
  </w:p>
  <w:p w:rsidR="000C57FA" w:rsidRDefault="000C57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7FA" w:rsidRPr="00003216" w:rsidRDefault="000C57FA" w:rsidP="00886FB9">
    <w:pPr>
      <w:pStyle w:val="Footer"/>
      <w:rPr>
        <w:rFonts w:ascii="Helvetica" w:hAnsi="Helvetica" w:cstheme="minorHAnsi"/>
      </w:rPr>
    </w:pPr>
  </w:p>
  <w:p w:rsidR="000C57FA" w:rsidRPr="00FE2DE5" w:rsidRDefault="0075298D" w:rsidP="00886FB9">
    <w:pPr>
      <w:pStyle w:val="Footer"/>
      <w:jc w:val="right"/>
      <w:rPr>
        <w:rFonts w:asciiTheme="minorHAnsi" w:hAnsiTheme="minorHAnsi" w:cstheme="minorHAnsi"/>
        <w:color w:val="000000" w:themeColor="text1"/>
        <w:sz w:val="20"/>
      </w:rPr>
    </w:pPr>
    <w:sdt>
      <w:sdtPr>
        <w:rPr>
          <w:rFonts w:asciiTheme="minorHAnsi" w:hAnsiTheme="minorHAnsi" w:cstheme="minorHAnsi"/>
          <w:sz w:val="20"/>
        </w:rPr>
        <w:id w:val="-1419704218"/>
        <w:docPartObj>
          <w:docPartGallery w:val="Page Numbers (Bottom of Page)"/>
          <w:docPartUnique/>
        </w:docPartObj>
      </w:sdtPr>
      <w:sdtEndPr>
        <w:rPr>
          <w:noProof/>
          <w:color w:val="000000" w:themeColor="text1"/>
        </w:rPr>
      </w:sdtEndPr>
      <w:sdtContent>
        <w:r w:rsidR="000C57FA" w:rsidRPr="00FE2DE5">
          <w:rPr>
            <w:rFonts w:asciiTheme="minorHAnsi" w:hAnsiTheme="minorHAnsi" w:cstheme="minorHAnsi"/>
            <w:color w:val="000000" w:themeColor="text1"/>
            <w:sz w:val="20"/>
          </w:rPr>
          <w:t xml:space="preserve">Syllabus for </w:t>
        </w:r>
        <w:r w:rsidR="000C57FA">
          <w:rPr>
            <w:rFonts w:asciiTheme="minorHAnsi" w:hAnsiTheme="minorHAnsi" w:cstheme="minorHAnsi"/>
            <w:color w:val="000000" w:themeColor="text1"/>
            <w:sz w:val="20"/>
          </w:rPr>
          <w:t>CSCI 598</w:t>
        </w:r>
        <w:r w:rsidR="000C57FA" w:rsidRPr="00FE2DE5">
          <w:rPr>
            <w:rFonts w:asciiTheme="minorHAnsi" w:hAnsiTheme="minorHAnsi" w:cstheme="minorHAnsi"/>
            <w:color w:val="000000" w:themeColor="text1"/>
            <w:sz w:val="20"/>
          </w:rPr>
          <w:t xml:space="preserve">, Page </w:t>
        </w:r>
      </w:sdtContent>
    </w:sdt>
    <w:r w:rsidR="000C57FA" w:rsidRPr="00FE2DE5">
      <w:rPr>
        <w:rFonts w:asciiTheme="minorHAnsi" w:hAnsiTheme="minorHAnsi" w:cstheme="minorHAnsi"/>
        <w:color w:val="000000" w:themeColor="text1"/>
        <w:sz w:val="20"/>
      </w:rPr>
      <w:t xml:space="preserve"> </w:t>
    </w:r>
    <w:sdt>
      <w:sdtPr>
        <w:rPr>
          <w:rFonts w:asciiTheme="minorHAnsi" w:hAnsiTheme="minorHAnsi" w:cstheme="minorHAnsi"/>
          <w:color w:val="000000" w:themeColor="text1"/>
          <w:sz w:val="20"/>
        </w:rPr>
        <w:id w:val="1939412958"/>
        <w:docPartObj>
          <w:docPartGallery w:val="Page Numbers (Bottom of Page)"/>
          <w:docPartUnique/>
        </w:docPartObj>
      </w:sdtPr>
      <w:sdtEndPr>
        <w:rPr>
          <w:noProof/>
        </w:rPr>
      </w:sdtEndPr>
      <w:sdtContent>
        <w:r w:rsidR="00647CC8" w:rsidRPr="00FE2DE5">
          <w:rPr>
            <w:rFonts w:asciiTheme="minorHAnsi" w:hAnsiTheme="minorHAnsi" w:cstheme="minorHAnsi"/>
            <w:color w:val="000000" w:themeColor="text1"/>
            <w:sz w:val="20"/>
          </w:rPr>
          <w:fldChar w:fldCharType="begin"/>
        </w:r>
        <w:r w:rsidR="000C57FA" w:rsidRPr="00FE2DE5">
          <w:rPr>
            <w:rFonts w:asciiTheme="minorHAnsi" w:hAnsiTheme="minorHAnsi" w:cstheme="minorHAnsi"/>
            <w:color w:val="000000" w:themeColor="text1"/>
            <w:sz w:val="20"/>
          </w:rPr>
          <w:instrText xml:space="preserve"> PAGE   \* MERGEFORMAT </w:instrText>
        </w:r>
        <w:r w:rsidR="00647CC8" w:rsidRPr="00FE2DE5">
          <w:rPr>
            <w:rFonts w:asciiTheme="minorHAnsi" w:hAnsiTheme="minorHAnsi" w:cstheme="minorHAnsi"/>
            <w:color w:val="000000" w:themeColor="text1"/>
            <w:sz w:val="20"/>
          </w:rPr>
          <w:fldChar w:fldCharType="separate"/>
        </w:r>
        <w:r w:rsidR="003B3339">
          <w:rPr>
            <w:rFonts w:asciiTheme="minorHAnsi" w:hAnsiTheme="minorHAnsi" w:cstheme="minorHAnsi"/>
            <w:noProof/>
            <w:color w:val="000000" w:themeColor="text1"/>
            <w:sz w:val="20"/>
          </w:rPr>
          <w:t>6</w:t>
        </w:r>
        <w:r w:rsidR="00647CC8" w:rsidRPr="00FE2DE5">
          <w:rPr>
            <w:rFonts w:asciiTheme="minorHAnsi" w:hAnsiTheme="minorHAnsi" w:cstheme="minorHAnsi"/>
            <w:noProof/>
            <w:color w:val="000000" w:themeColor="text1"/>
            <w:sz w:val="20"/>
          </w:rPr>
          <w:fldChar w:fldCharType="end"/>
        </w:r>
        <w:r w:rsidR="000C57FA" w:rsidRPr="00FE2DE5">
          <w:rPr>
            <w:rFonts w:asciiTheme="minorHAnsi" w:hAnsiTheme="minorHAnsi" w:cstheme="minorHAnsi"/>
            <w:noProof/>
            <w:color w:val="000000" w:themeColor="text1"/>
            <w:sz w:val="20"/>
          </w:rPr>
          <w:t xml:space="preserve"> of </w:t>
        </w:r>
        <w:r w:rsidR="000C57FA">
          <w:rPr>
            <w:rFonts w:asciiTheme="minorHAnsi" w:hAnsiTheme="minorHAnsi" w:cstheme="minorHAnsi"/>
            <w:noProof/>
            <w:color w:val="000000" w:themeColor="text1"/>
            <w:sz w:val="20"/>
          </w:rPr>
          <w:t>6</w:t>
        </w:r>
      </w:sdtContent>
    </w:sdt>
  </w:p>
  <w:p w:rsidR="000C57FA" w:rsidRPr="00003216" w:rsidRDefault="000C57FA">
    <w:pPr>
      <w:pStyle w:val="Footer"/>
      <w:rPr>
        <w:rFonts w:ascii="Helvetica" w:hAnsi="Helvetica" w:cstheme="min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7FA" w:rsidRDefault="000C5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98D" w:rsidRDefault="0075298D">
      <w:r>
        <w:separator/>
      </w:r>
    </w:p>
  </w:footnote>
  <w:footnote w:type="continuationSeparator" w:id="0">
    <w:p w:rsidR="0075298D" w:rsidRDefault="007529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7FA" w:rsidRDefault="000C57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7FA" w:rsidRDefault="000C57FA" w:rsidP="00C40FA0">
    <w:pPr>
      <w:pStyle w:val="Header"/>
      <w:jc w:val="right"/>
    </w:pPr>
  </w:p>
  <w:p w:rsidR="000C57FA" w:rsidRDefault="000C57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7FA" w:rsidRDefault="000C57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C2F6D"/>
    <w:multiLevelType w:val="hybridMultilevel"/>
    <w:tmpl w:val="39861D78"/>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D6EFC"/>
    <w:multiLevelType w:val="hybridMultilevel"/>
    <w:tmpl w:val="F27E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81F17"/>
    <w:multiLevelType w:val="hybridMultilevel"/>
    <w:tmpl w:val="BC38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5073F4"/>
    <w:multiLevelType w:val="hybridMultilevel"/>
    <w:tmpl w:val="4A76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14"/>
    <w:rsid w:val="000000E7"/>
    <w:rsid w:val="00003216"/>
    <w:rsid w:val="000046EB"/>
    <w:rsid w:val="000049F4"/>
    <w:rsid w:val="00011342"/>
    <w:rsid w:val="00014B5F"/>
    <w:rsid w:val="00014E65"/>
    <w:rsid w:val="0001548B"/>
    <w:rsid w:val="00016632"/>
    <w:rsid w:val="00017C48"/>
    <w:rsid w:val="0002609E"/>
    <w:rsid w:val="000335A7"/>
    <w:rsid w:val="000346B0"/>
    <w:rsid w:val="00035D65"/>
    <w:rsid w:val="00047AFE"/>
    <w:rsid w:val="000502F7"/>
    <w:rsid w:val="000547E2"/>
    <w:rsid w:val="00056AAB"/>
    <w:rsid w:val="000574AC"/>
    <w:rsid w:val="000727DC"/>
    <w:rsid w:val="00073ABD"/>
    <w:rsid w:val="000757F9"/>
    <w:rsid w:val="00077A7D"/>
    <w:rsid w:val="00082E53"/>
    <w:rsid w:val="00083145"/>
    <w:rsid w:val="00087B72"/>
    <w:rsid w:val="00090EF0"/>
    <w:rsid w:val="000918D9"/>
    <w:rsid w:val="00091D97"/>
    <w:rsid w:val="00094E13"/>
    <w:rsid w:val="000A19D6"/>
    <w:rsid w:val="000A1E12"/>
    <w:rsid w:val="000A2B10"/>
    <w:rsid w:val="000A49FF"/>
    <w:rsid w:val="000B21B1"/>
    <w:rsid w:val="000B3057"/>
    <w:rsid w:val="000B6F07"/>
    <w:rsid w:val="000C2B7D"/>
    <w:rsid w:val="000C3C31"/>
    <w:rsid w:val="000C3EFD"/>
    <w:rsid w:val="000C57FA"/>
    <w:rsid w:val="000C667A"/>
    <w:rsid w:val="000D0E9D"/>
    <w:rsid w:val="000D169E"/>
    <w:rsid w:val="000D2396"/>
    <w:rsid w:val="000D2771"/>
    <w:rsid w:val="000E0210"/>
    <w:rsid w:val="000E1DDA"/>
    <w:rsid w:val="000E5644"/>
    <w:rsid w:val="000E6707"/>
    <w:rsid w:val="000E6F97"/>
    <w:rsid w:val="000F1123"/>
    <w:rsid w:val="000F1749"/>
    <w:rsid w:val="000F5141"/>
    <w:rsid w:val="000F5D4F"/>
    <w:rsid w:val="00106E2B"/>
    <w:rsid w:val="00107C3C"/>
    <w:rsid w:val="0011005C"/>
    <w:rsid w:val="0012204E"/>
    <w:rsid w:val="00133E43"/>
    <w:rsid w:val="00134B5A"/>
    <w:rsid w:val="0014058C"/>
    <w:rsid w:val="00141C9D"/>
    <w:rsid w:val="0014308A"/>
    <w:rsid w:val="00144C18"/>
    <w:rsid w:val="00144EFB"/>
    <w:rsid w:val="00145B01"/>
    <w:rsid w:val="00146EDD"/>
    <w:rsid w:val="001505B9"/>
    <w:rsid w:val="00150EE5"/>
    <w:rsid w:val="00151621"/>
    <w:rsid w:val="00152464"/>
    <w:rsid w:val="00153067"/>
    <w:rsid w:val="0015489B"/>
    <w:rsid w:val="001611A7"/>
    <w:rsid w:val="001613F0"/>
    <w:rsid w:val="001717AC"/>
    <w:rsid w:val="00173C32"/>
    <w:rsid w:val="001743CC"/>
    <w:rsid w:val="0017496D"/>
    <w:rsid w:val="00180516"/>
    <w:rsid w:val="00181073"/>
    <w:rsid w:val="00184453"/>
    <w:rsid w:val="00185CEE"/>
    <w:rsid w:val="00192EB2"/>
    <w:rsid w:val="0019502C"/>
    <w:rsid w:val="00195D6C"/>
    <w:rsid w:val="00196114"/>
    <w:rsid w:val="001A03F4"/>
    <w:rsid w:val="001A20B0"/>
    <w:rsid w:val="001A563D"/>
    <w:rsid w:val="001A56CD"/>
    <w:rsid w:val="001A721E"/>
    <w:rsid w:val="001B0AA3"/>
    <w:rsid w:val="001C052F"/>
    <w:rsid w:val="001C0D61"/>
    <w:rsid w:val="001C678F"/>
    <w:rsid w:val="001C6F7A"/>
    <w:rsid w:val="001C70A7"/>
    <w:rsid w:val="001C75A2"/>
    <w:rsid w:val="001D0602"/>
    <w:rsid w:val="001D1264"/>
    <w:rsid w:val="001D1606"/>
    <w:rsid w:val="001D5788"/>
    <w:rsid w:val="001D770A"/>
    <w:rsid w:val="001E23EC"/>
    <w:rsid w:val="001E757A"/>
    <w:rsid w:val="001F2568"/>
    <w:rsid w:val="001F4ABB"/>
    <w:rsid w:val="001F4ED2"/>
    <w:rsid w:val="001F5074"/>
    <w:rsid w:val="001F7A8C"/>
    <w:rsid w:val="002014F5"/>
    <w:rsid w:val="00212C7A"/>
    <w:rsid w:val="00215939"/>
    <w:rsid w:val="00220F95"/>
    <w:rsid w:val="00223F49"/>
    <w:rsid w:val="00230C83"/>
    <w:rsid w:val="00231374"/>
    <w:rsid w:val="00234EEA"/>
    <w:rsid w:val="00235A08"/>
    <w:rsid w:val="0024212C"/>
    <w:rsid w:val="002435D7"/>
    <w:rsid w:val="00244A1E"/>
    <w:rsid w:val="002469B7"/>
    <w:rsid w:val="00260FA0"/>
    <w:rsid w:val="00265327"/>
    <w:rsid w:val="00266198"/>
    <w:rsid w:val="00267E41"/>
    <w:rsid w:val="00270642"/>
    <w:rsid w:val="002708EB"/>
    <w:rsid w:val="00275C8B"/>
    <w:rsid w:val="00286A1D"/>
    <w:rsid w:val="00292FC2"/>
    <w:rsid w:val="00294216"/>
    <w:rsid w:val="0029596F"/>
    <w:rsid w:val="002970B8"/>
    <w:rsid w:val="0029710F"/>
    <w:rsid w:val="002A0DDF"/>
    <w:rsid w:val="002A6CED"/>
    <w:rsid w:val="002B1362"/>
    <w:rsid w:val="002B40E3"/>
    <w:rsid w:val="002D1B24"/>
    <w:rsid w:val="002D6F9E"/>
    <w:rsid w:val="002E022B"/>
    <w:rsid w:val="002E0A74"/>
    <w:rsid w:val="002E1D19"/>
    <w:rsid w:val="002E29FA"/>
    <w:rsid w:val="002F1A72"/>
    <w:rsid w:val="002F5DEC"/>
    <w:rsid w:val="00303AF5"/>
    <w:rsid w:val="00303B05"/>
    <w:rsid w:val="00304328"/>
    <w:rsid w:val="00307F75"/>
    <w:rsid w:val="00312B52"/>
    <w:rsid w:val="00312CF1"/>
    <w:rsid w:val="00320562"/>
    <w:rsid w:val="00320702"/>
    <w:rsid w:val="00325AE7"/>
    <w:rsid w:val="00334EF8"/>
    <w:rsid w:val="00336D04"/>
    <w:rsid w:val="00361361"/>
    <w:rsid w:val="00363E7B"/>
    <w:rsid w:val="00366891"/>
    <w:rsid w:val="0037695D"/>
    <w:rsid w:val="00377B4C"/>
    <w:rsid w:val="003847B0"/>
    <w:rsid w:val="00385418"/>
    <w:rsid w:val="00386611"/>
    <w:rsid w:val="00393FDA"/>
    <w:rsid w:val="00394832"/>
    <w:rsid w:val="00395398"/>
    <w:rsid w:val="003A4D18"/>
    <w:rsid w:val="003A69CD"/>
    <w:rsid w:val="003B3339"/>
    <w:rsid w:val="003C6175"/>
    <w:rsid w:val="003C6A48"/>
    <w:rsid w:val="003C7591"/>
    <w:rsid w:val="003D08F1"/>
    <w:rsid w:val="003D3889"/>
    <w:rsid w:val="003E2D85"/>
    <w:rsid w:val="003E36B4"/>
    <w:rsid w:val="003E3726"/>
    <w:rsid w:val="003F1A30"/>
    <w:rsid w:val="003F637F"/>
    <w:rsid w:val="003F72AE"/>
    <w:rsid w:val="004033E4"/>
    <w:rsid w:val="0040485B"/>
    <w:rsid w:val="00404A89"/>
    <w:rsid w:val="00404EB0"/>
    <w:rsid w:val="00405D59"/>
    <w:rsid w:val="004125DB"/>
    <w:rsid w:val="00412EC8"/>
    <w:rsid w:val="00413127"/>
    <w:rsid w:val="00423B7A"/>
    <w:rsid w:val="004256EE"/>
    <w:rsid w:val="00427179"/>
    <w:rsid w:val="00427AFF"/>
    <w:rsid w:val="004307CC"/>
    <w:rsid w:val="0043321A"/>
    <w:rsid w:val="0043470D"/>
    <w:rsid w:val="00440024"/>
    <w:rsid w:val="00440185"/>
    <w:rsid w:val="00440838"/>
    <w:rsid w:val="00440B75"/>
    <w:rsid w:val="00444248"/>
    <w:rsid w:val="0044771C"/>
    <w:rsid w:val="00447DBE"/>
    <w:rsid w:val="00451262"/>
    <w:rsid w:val="00451AF6"/>
    <w:rsid w:val="00452547"/>
    <w:rsid w:val="0046031A"/>
    <w:rsid w:val="00460F23"/>
    <w:rsid w:val="00462407"/>
    <w:rsid w:val="00462D2D"/>
    <w:rsid w:val="00465B93"/>
    <w:rsid w:val="00466EF0"/>
    <w:rsid w:val="00473654"/>
    <w:rsid w:val="00473A3C"/>
    <w:rsid w:val="00474CCB"/>
    <w:rsid w:val="00483609"/>
    <w:rsid w:val="00490BC6"/>
    <w:rsid w:val="004A341F"/>
    <w:rsid w:val="004A49C5"/>
    <w:rsid w:val="004A7C57"/>
    <w:rsid w:val="004B09DE"/>
    <w:rsid w:val="004B200C"/>
    <w:rsid w:val="004B2374"/>
    <w:rsid w:val="004B43E7"/>
    <w:rsid w:val="004B4E0D"/>
    <w:rsid w:val="004B6C74"/>
    <w:rsid w:val="004C3334"/>
    <w:rsid w:val="004C52EB"/>
    <w:rsid w:val="004C5493"/>
    <w:rsid w:val="004C5C78"/>
    <w:rsid w:val="004D07A5"/>
    <w:rsid w:val="004D1FC1"/>
    <w:rsid w:val="004D28B4"/>
    <w:rsid w:val="004E2C05"/>
    <w:rsid w:val="004E7732"/>
    <w:rsid w:val="004F3EB0"/>
    <w:rsid w:val="004F41D9"/>
    <w:rsid w:val="00501348"/>
    <w:rsid w:val="005015A2"/>
    <w:rsid w:val="00504829"/>
    <w:rsid w:val="0050589A"/>
    <w:rsid w:val="00514EF4"/>
    <w:rsid w:val="005154E9"/>
    <w:rsid w:val="00515731"/>
    <w:rsid w:val="005200C1"/>
    <w:rsid w:val="005208C2"/>
    <w:rsid w:val="00520E2B"/>
    <w:rsid w:val="00524663"/>
    <w:rsid w:val="00531AF7"/>
    <w:rsid w:val="005331A3"/>
    <w:rsid w:val="005370F6"/>
    <w:rsid w:val="00541154"/>
    <w:rsid w:val="00545430"/>
    <w:rsid w:val="00545C45"/>
    <w:rsid w:val="00551782"/>
    <w:rsid w:val="005529A5"/>
    <w:rsid w:val="00555B9C"/>
    <w:rsid w:val="00557C3D"/>
    <w:rsid w:val="00560A8E"/>
    <w:rsid w:val="00565E00"/>
    <w:rsid w:val="00567684"/>
    <w:rsid w:val="005714DA"/>
    <w:rsid w:val="00571F0D"/>
    <w:rsid w:val="00583B5A"/>
    <w:rsid w:val="00591E8F"/>
    <w:rsid w:val="00594BE7"/>
    <w:rsid w:val="00594BFC"/>
    <w:rsid w:val="005A5F83"/>
    <w:rsid w:val="005B2008"/>
    <w:rsid w:val="005B3F81"/>
    <w:rsid w:val="005B6467"/>
    <w:rsid w:val="005C0FF3"/>
    <w:rsid w:val="005C25D3"/>
    <w:rsid w:val="005C29A2"/>
    <w:rsid w:val="005C4AB3"/>
    <w:rsid w:val="005D5414"/>
    <w:rsid w:val="005D6371"/>
    <w:rsid w:val="005D7EC8"/>
    <w:rsid w:val="005E4828"/>
    <w:rsid w:val="005E5942"/>
    <w:rsid w:val="005F1353"/>
    <w:rsid w:val="00601B1D"/>
    <w:rsid w:val="00606850"/>
    <w:rsid w:val="00610C30"/>
    <w:rsid w:val="00614584"/>
    <w:rsid w:val="00614A2D"/>
    <w:rsid w:val="00616E34"/>
    <w:rsid w:val="00625D6B"/>
    <w:rsid w:val="006265A4"/>
    <w:rsid w:val="00631BA7"/>
    <w:rsid w:val="006358F2"/>
    <w:rsid w:val="0063673A"/>
    <w:rsid w:val="00637594"/>
    <w:rsid w:val="00637F3B"/>
    <w:rsid w:val="006459E9"/>
    <w:rsid w:val="00645EE4"/>
    <w:rsid w:val="0064704E"/>
    <w:rsid w:val="00647301"/>
    <w:rsid w:val="00647CC8"/>
    <w:rsid w:val="00647E16"/>
    <w:rsid w:val="00651375"/>
    <w:rsid w:val="00656158"/>
    <w:rsid w:val="00656BEA"/>
    <w:rsid w:val="00661BE5"/>
    <w:rsid w:val="00663FAC"/>
    <w:rsid w:val="00671106"/>
    <w:rsid w:val="0067130A"/>
    <w:rsid w:val="006747CD"/>
    <w:rsid w:val="00683EF4"/>
    <w:rsid w:val="00687CA8"/>
    <w:rsid w:val="00690938"/>
    <w:rsid w:val="006914CC"/>
    <w:rsid w:val="00691E4F"/>
    <w:rsid w:val="006A0BFA"/>
    <w:rsid w:val="006A1ABD"/>
    <w:rsid w:val="006A1FAD"/>
    <w:rsid w:val="006A1FE6"/>
    <w:rsid w:val="006A7FF3"/>
    <w:rsid w:val="006B0946"/>
    <w:rsid w:val="006B1DEB"/>
    <w:rsid w:val="006C1270"/>
    <w:rsid w:val="006C5B0C"/>
    <w:rsid w:val="006C600F"/>
    <w:rsid w:val="006C64C4"/>
    <w:rsid w:val="006D1AD7"/>
    <w:rsid w:val="006D4097"/>
    <w:rsid w:val="006D6C86"/>
    <w:rsid w:val="006D6E28"/>
    <w:rsid w:val="006E00A4"/>
    <w:rsid w:val="006E2765"/>
    <w:rsid w:val="006E29F5"/>
    <w:rsid w:val="006E3C93"/>
    <w:rsid w:val="006E508A"/>
    <w:rsid w:val="006E6051"/>
    <w:rsid w:val="006F3CBC"/>
    <w:rsid w:val="006F4217"/>
    <w:rsid w:val="006F5672"/>
    <w:rsid w:val="006F5C79"/>
    <w:rsid w:val="00702268"/>
    <w:rsid w:val="0070266D"/>
    <w:rsid w:val="00702EB9"/>
    <w:rsid w:val="00704BAA"/>
    <w:rsid w:val="00704D89"/>
    <w:rsid w:val="0070533A"/>
    <w:rsid w:val="0070632A"/>
    <w:rsid w:val="00710BD2"/>
    <w:rsid w:val="00716937"/>
    <w:rsid w:val="007179B4"/>
    <w:rsid w:val="00723225"/>
    <w:rsid w:val="0072353E"/>
    <w:rsid w:val="00723754"/>
    <w:rsid w:val="00724A89"/>
    <w:rsid w:val="00726189"/>
    <w:rsid w:val="00731039"/>
    <w:rsid w:val="00731FCD"/>
    <w:rsid w:val="00732E28"/>
    <w:rsid w:val="007339F2"/>
    <w:rsid w:val="00734B86"/>
    <w:rsid w:val="007417A9"/>
    <w:rsid w:val="007454D8"/>
    <w:rsid w:val="00751631"/>
    <w:rsid w:val="0075298D"/>
    <w:rsid w:val="0075730F"/>
    <w:rsid w:val="00763DDF"/>
    <w:rsid w:val="00767185"/>
    <w:rsid w:val="007744D9"/>
    <w:rsid w:val="00784048"/>
    <w:rsid w:val="00791E6D"/>
    <w:rsid w:val="007A0199"/>
    <w:rsid w:val="007A2259"/>
    <w:rsid w:val="007A4416"/>
    <w:rsid w:val="007B33D1"/>
    <w:rsid w:val="007B5BEC"/>
    <w:rsid w:val="007B6FFD"/>
    <w:rsid w:val="007C1032"/>
    <w:rsid w:val="007C26E2"/>
    <w:rsid w:val="007C7D68"/>
    <w:rsid w:val="007E54FF"/>
    <w:rsid w:val="007F05E1"/>
    <w:rsid w:val="007F0614"/>
    <w:rsid w:val="007F40C7"/>
    <w:rsid w:val="007F6FE1"/>
    <w:rsid w:val="00806E13"/>
    <w:rsid w:val="00806E9A"/>
    <w:rsid w:val="00814426"/>
    <w:rsid w:val="008146B4"/>
    <w:rsid w:val="00824550"/>
    <w:rsid w:val="008303BF"/>
    <w:rsid w:val="008333EF"/>
    <w:rsid w:val="008369AB"/>
    <w:rsid w:val="008454C1"/>
    <w:rsid w:val="008464B5"/>
    <w:rsid w:val="008514C3"/>
    <w:rsid w:val="008516E6"/>
    <w:rsid w:val="00857ED7"/>
    <w:rsid w:val="00860322"/>
    <w:rsid w:val="00864C86"/>
    <w:rsid w:val="00873C4F"/>
    <w:rsid w:val="00873E67"/>
    <w:rsid w:val="008868F4"/>
    <w:rsid w:val="00886FB9"/>
    <w:rsid w:val="00886FBA"/>
    <w:rsid w:val="00892303"/>
    <w:rsid w:val="0089343E"/>
    <w:rsid w:val="00893EF9"/>
    <w:rsid w:val="008A07A0"/>
    <w:rsid w:val="008A2F4C"/>
    <w:rsid w:val="008A7252"/>
    <w:rsid w:val="008B482D"/>
    <w:rsid w:val="008B4D62"/>
    <w:rsid w:val="008B4F8D"/>
    <w:rsid w:val="008B7A08"/>
    <w:rsid w:val="008C201F"/>
    <w:rsid w:val="008C39CD"/>
    <w:rsid w:val="008D425B"/>
    <w:rsid w:val="008E5DD4"/>
    <w:rsid w:val="009156FF"/>
    <w:rsid w:val="00917B40"/>
    <w:rsid w:val="00917F69"/>
    <w:rsid w:val="0092300C"/>
    <w:rsid w:val="0092322F"/>
    <w:rsid w:val="009236CD"/>
    <w:rsid w:val="009352AB"/>
    <w:rsid w:val="00942321"/>
    <w:rsid w:val="00943434"/>
    <w:rsid w:val="00944814"/>
    <w:rsid w:val="009468DA"/>
    <w:rsid w:val="00952EDD"/>
    <w:rsid w:val="00957FE8"/>
    <w:rsid w:val="00967D80"/>
    <w:rsid w:val="009711F7"/>
    <w:rsid w:val="00974EC7"/>
    <w:rsid w:val="0099593E"/>
    <w:rsid w:val="009A1063"/>
    <w:rsid w:val="009A15CF"/>
    <w:rsid w:val="009A6743"/>
    <w:rsid w:val="009B58EE"/>
    <w:rsid w:val="009C2744"/>
    <w:rsid w:val="009D049C"/>
    <w:rsid w:val="009D2FE1"/>
    <w:rsid w:val="009D6C51"/>
    <w:rsid w:val="009D7ACF"/>
    <w:rsid w:val="009E052F"/>
    <w:rsid w:val="009E1D43"/>
    <w:rsid w:val="009E5DF3"/>
    <w:rsid w:val="009F3ED0"/>
    <w:rsid w:val="009F67AC"/>
    <w:rsid w:val="00A1081F"/>
    <w:rsid w:val="00A10AD6"/>
    <w:rsid w:val="00A11968"/>
    <w:rsid w:val="00A14974"/>
    <w:rsid w:val="00A208F1"/>
    <w:rsid w:val="00A2204A"/>
    <w:rsid w:val="00A25267"/>
    <w:rsid w:val="00A25EE2"/>
    <w:rsid w:val="00A26EA9"/>
    <w:rsid w:val="00A31B01"/>
    <w:rsid w:val="00A350C9"/>
    <w:rsid w:val="00A35AD0"/>
    <w:rsid w:val="00A37256"/>
    <w:rsid w:val="00A45CA2"/>
    <w:rsid w:val="00A4769D"/>
    <w:rsid w:val="00A525AE"/>
    <w:rsid w:val="00A55F70"/>
    <w:rsid w:val="00A6345A"/>
    <w:rsid w:val="00A6795A"/>
    <w:rsid w:val="00A76CF4"/>
    <w:rsid w:val="00A777BF"/>
    <w:rsid w:val="00A77B99"/>
    <w:rsid w:val="00A81819"/>
    <w:rsid w:val="00A90E34"/>
    <w:rsid w:val="00A919BA"/>
    <w:rsid w:val="00A94305"/>
    <w:rsid w:val="00A95867"/>
    <w:rsid w:val="00A95D3B"/>
    <w:rsid w:val="00AA06CA"/>
    <w:rsid w:val="00AA677C"/>
    <w:rsid w:val="00AB039B"/>
    <w:rsid w:val="00AB7EB6"/>
    <w:rsid w:val="00AC3E39"/>
    <w:rsid w:val="00AC76DF"/>
    <w:rsid w:val="00AD11D2"/>
    <w:rsid w:val="00AD14C7"/>
    <w:rsid w:val="00AD4D5C"/>
    <w:rsid w:val="00AD5F72"/>
    <w:rsid w:val="00AD7756"/>
    <w:rsid w:val="00AE08CC"/>
    <w:rsid w:val="00AE51C8"/>
    <w:rsid w:val="00AE6D0B"/>
    <w:rsid w:val="00AF109A"/>
    <w:rsid w:val="00AF11FC"/>
    <w:rsid w:val="00AF57DD"/>
    <w:rsid w:val="00AF7866"/>
    <w:rsid w:val="00B02176"/>
    <w:rsid w:val="00B0341D"/>
    <w:rsid w:val="00B05785"/>
    <w:rsid w:val="00B06C3A"/>
    <w:rsid w:val="00B17E71"/>
    <w:rsid w:val="00B26188"/>
    <w:rsid w:val="00B33BB5"/>
    <w:rsid w:val="00B349CC"/>
    <w:rsid w:val="00B34FB9"/>
    <w:rsid w:val="00B352D9"/>
    <w:rsid w:val="00B36E68"/>
    <w:rsid w:val="00B44D80"/>
    <w:rsid w:val="00B44E13"/>
    <w:rsid w:val="00B529AB"/>
    <w:rsid w:val="00B55359"/>
    <w:rsid w:val="00B56062"/>
    <w:rsid w:val="00B564DF"/>
    <w:rsid w:val="00B60A65"/>
    <w:rsid w:val="00B7322D"/>
    <w:rsid w:val="00B75EFB"/>
    <w:rsid w:val="00B80349"/>
    <w:rsid w:val="00B831D4"/>
    <w:rsid w:val="00B8384E"/>
    <w:rsid w:val="00B8431E"/>
    <w:rsid w:val="00B86C14"/>
    <w:rsid w:val="00B87398"/>
    <w:rsid w:val="00B91C7E"/>
    <w:rsid w:val="00B9235A"/>
    <w:rsid w:val="00B93460"/>
    <w:rsid w:val="00B96A1A"/>
    <w:rsid w:val="00B97B1B"/>
    <w:rsid w:val="00BB35AD"/>
    <w:rsid w:val="00BB5F60"/>
    <w:rsid w:val="00BC1CFA"/>
    <w:rsid w:val="00BC2423"/>
    <w:rsid w:val="00BC5AD3"/>
    <w:rsid w:val="00BC607C"/>
    <w:rsid w:val="00BD1F26"/>
    <w:rsid w:val="00BD312C"/>
    <w:rsid w:val="00BD35C9"/>
    <w:rsid w:val="00BD4F14"/>
    <w:rsid w:val="00BE5E33"/>
    <w:rsid w:val="00BE6A30"/>
    <w:rsid w:val="00BE70F3"/>
    <w:rsid w:val="00BF6179"/>
    <w:rsid w:val="00C050D1"/>
    <w:rsid w:val="00C0629E"/>
    <w:rsid w:val="00C07518"/>
    <w:rsid w:val="00C10C35"/>
    <w:rsid w:val="00C11073"/>
    <w:rsid w:val="00C13319"/>
    <w:rsid w:val="00C20B3E"/>
    <w:rsid w:val="00C26169"/>
    <w:rsid w:val="00C3039A"/>
    <w:rsid w:val="00C32B53"/>
    <w:rsid w:val="00C40FA0"/>
    <w:rsid w:val="00C42B03"/>
    <w:rsid w:val="00C42B90"/>
    <w:rsid w:val="00C47217"/>
    <w:rsid w:val="00C51791"/>
    <w:rsid w:val="00C541CD"/>
    <w:rsid w:val="00C5604A"/>
    <w:rsid w:val="00C61899"/>
    <w:rsid w:val="00C61E7D"/>
    <w:rsid w:val="00C64686"/>
    <w:rsid w:val="00C648B5"/>
    <w:rsid w:val="00C64AB1"/>
    <w:rsid w:val="00C67474"/>
    <w:rsid w:val="00C73CFF"/>
    <w:rsid w:val="00C75624"/>
    <w:rsid w:val="00C75B95"/>
    <w:rsid w:val="00C76F9C"/>
    <w:rsid w:val="00C82EDE"/>
    <w:rsid w:val="00C85F12"/>
    <w:rsid w:val="00C87179"/>
    <w:rsid w:val="00C87B8F"/>
    <w:rsid w:val="00C91A2E"/>
    <w:rsid w:val="00C92A99"/>
    <w:rsid w:val="00C93E55"/>
    <w:rsid w:val="00C9519D"/>
    <w:rsid w:val="00C974D1"/>
    <w:rsid w:val="00CA2FB3"/>
    <w:rsid w:val="00CA3252"/>
    <w:rsid w:val="00CA5BB8"/>
    <w:rsid w:val="00CB6A45"/>
    <w:rsid w:val="00CB7483"/>
    <w:rsid w:val="00CB799E"/>
    <w:rsid w:val="00CC5EF1"/>
    <w:rsid w:val="00CD53C5"/>
    <w:rsid w:val="00CE276F"/>
    <w:rsid w:val="00CE3132"/>
    <w:rsid w:val="00CE5965"/>
    <w:rsid w:val="00CF11B9"/>
    <w:rsid w:val="00D004C2"/>
    <w:rsid w:val="00D013E3"/>
    <w:rsid w:val="00D02DB7"/>
    <w:rsid w:val="00D03206"/>
    <w:rsid w:val="00D054CF"/>
    <w:rsid w:val="00D05746"/>
    <w:rsid w:val="00D169CB"/>
    <w:rsid w:val="00D2031B"/>
    <w:rsid w:val="00D218D9"/>
    <w:rsid w:val="00D21B70"/>
    <w:rsid w:val="00D2255D"/>
    <w:rsid w:val="00D23463"/>
    <w:rsid w:val="00D25193"/>
    <w:rsid w:val="00D25CE6"/>
    <w:rsid w:val="00D26928"/>
    <w:rsid w:val="00D339B5"/>
    <w:rsid w:val="00D353FF"/>
    <w:rsid w:val="00D37398"/>
    <w:rsid w:val="00D37A89"/>
    <w:rsid w:val="00D42C58"/>
    <w:rsid w:val="00D46129"/>
    <w:rsid w:val="00D4693C"/>
    <w:rsid w:val="00D532F9"/>
    <w:rsid w:val="00D548D2"/>
    <w:rsid w:val="00D57BE0"/>
    <w:rsid w:val="00D64713"/>
    <w:rsid w:val="00D70F7D"/>
    <w:rsid w:val="00D7728F"/>
    <w:rsid w:val="00D802DD"/>
    <w:rsid w:val="00D82E53"/>
    <w:rsid w:val="00D84803"/>
    <w:rsid w:val="00D86C34"/>
    <w:rsid w:val="00D87B0A"/>
    <w:rsid w:val="00D9072D"/>
    <w:rsid w:val="00D9152D"/>
    <w:rsid w:val="00D91B29"/>
    <w:rsid w:val="00D94FC9"/>
    <w:rsid w:val="00DA4160"/>
    <w:rsid w:val="00DA43A6"/>
    <w:rsid w:val="00DA71AC"/>
    <w:rsid w:val="00DB3A54"/>
    <w:rsid w:val="00DB5543"/>
    <w:rsid w:val="00DB7AE6"/>
    <w:rsid w:val="00DC0787"/>
    <w:rsid w:val="00DC1399"/>
    <w:rsid w:val="00DC587D"/>
    <w:rsid w:val="00DD54A3"/>
    <w:rsid w:val="00DE0C3B"/>
    <w:rsid w:val="00DE6121"/>
    <w:rsid w:val="00DE7C8D"/>
    <w:rsid w:val="00DF2B89"/>
    <w:rsid w:val="00DF3558"/>
    <w:rsid w:val="00DF6F13"/>
    <w:rsid w:val="00E0134D"/>
    <w:rsid w:val="00E02F89"/>
    <w:rsid w:val="00E047C1"/>
    <w:rsid w:val="00E071CE"/>
    <w:rsid w:val="00E11CC7"/>
    <w:rsid w:val="00E178B1"/>
    <w:rsid w:val="00E17C02"/>
    <w:rsid w:val="00E21B60"/>
    <w:rsid w:val="00E22327"/>
    <w:rsid w:val="00E2586E"/>
    <w:rsid w:val="00E306A4"/>
    <w:rsid w:val="00E30A50"/>
    <w:rsid w:val="00E32D5D"/>
    <w:rsid w:val="00E33C83"/>
    <w:rsid w:val="00E34381"/>
    <w:rsid w:val="00E41BB0"/>
    <w:rsid w:val="00E42BDA"/>
    <w:rsid w:val="00E4614D"/>
    <w:rsid w:val="00E46F4B"/>
    <w:rsid w:val="00E4764D"/>
    <w:rsid w:val="00E52AE8"/>
    <w:rsid w:val="00E64FFA"/>
    <w:rsid w:val="00E764A6"/>
    <w:rsid w:val="00E766D9"/>
    <w:rsid w:val="00E833C2"/>
    <w:rsid w:val="00E93BC3"/>
    <w:rsid w:val="00E94479"/>
    <w:rsid w:val="00E96DB9"/>
    <w:rsid w:val="00EA55AA"/>
    <w:rsid w:val="00EA6625"/>
    <w:rsid w:val="00EA7CC6"/>
    <w:rsid w:val="00EB34B5"/>
    <w:rsid w:val="00EC1D48"/>
    <w:rsid w:val="00EC3A9D"/>
    <w:rsid w:val="00EC437E"/>
    <w:rsid w:val="00EC6161"/>
    <w:rsid w:val="00ED0057"/>
    <w:rsid w:val="00ED134C"/>
    <w:rsid w:val="00ED14FF"/>
    <w:rsid w:val="00ED1CEF"/>
    <w:rsid w:val="00EE41C6"/>
    <w:rsid w:val="00EE4949"/>
    <w:rsid w:val="00EE5177"/>
    <w:rsid w:val="00EE5676"/>
    <w:rsid w:val="00EE78F0"/>
    <w:rsid w:val="00EF038E"/>
    <w:rsid w:val="00EF12CF"/>
    <w:rsid w:val="00EF1F16"/>
    <w:rsid w:val="00EF1F3A"/>
    <w:rsid w:val="00F00B0A"/>
    <w:rsid w:val="00F04A7B"/>
    <w:rsid w:val="00F101E7"/>
    <w:rsid w:val="00F1094D"/>
    <w:rsid w:val="00F135D5"/>
    <w:rsid w:val="00F21E1E"/>
    <w:rsid w:val="00F24FF9"/>
    <w:rsid w:val="00F26D03"/>
    <w:rsid w:val="00F27D5F"/>
    <w:rsid w:val="00F27F64"/>
    <w:rsid w:val="00F34E20"/>
    <w:rsid w:val="00F40855"/>
    <w:rsid w:val="00F43822"/>
    <w:rsid w:val="00F444D3"/>
    <w:rsid w:val="00F4533C"/>
    <w:rsid w:val="00F55DE9"/>
    <w:rsid w:val="00F620CE"/>
    <w:rsid w:val="00F63F92"/>
    <w:rsid w:val="00F644AE"/>
    <w:rsid w:val="00F6721E"/>
    <w:rsid w:val="00F70402"/>
    <w:rsid w:val="00F70DBF"/>
    <w:rsid w:val="00F80681"/>
    <w:rsid w:val="00F80DC3"/>
    <w:rsid w:val="00F81363"/>
    <w:rsid w:val="00F9122F"/>
    <w:rsid w:val="00F9320C"/>
    <w:rsid w:val="00F95336"/>
    <w:rsid w:val="00F97244"/>
    <w:rsid w:val="00FA0495"/>
    <w:rsid w:val="00FC0D3C"/>
    <w:rsid w:val="00FC5A40"/>
    <w:rsid w:val="00FC5B23"/>
    <w:rsid w:val="00FC6E53"/>
    <w:rsid w:val="00FD05C7"/>
    <w:rsid w:val="00FD23C2"/>
    <w:rsid w:val="00FD4269"/>
    <w:rsid w:val="00FD5100"/>
    <w:rsid w:val="00FD6A14"/>
    <w:rsid w:val="00FD6A9E"/>
    <w:rsid w:val="00FE2DE5"/>
    <w:rsid w:val="00FE338B"/>
    <w:rsid w:val="00FE61C4"/>
    <w:rsid w:val="00FE6917"/>
    <w:rsid w:val="00FF0645"/>
    <w:rsid w:val="00FF11D3"/>
    <w:rsid w:val="00FF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0CFE468-8BCF-4874-99F1-D2D91565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rPr>
  </w:style>
  <w:style w:type="character" w:customStyle="1" w:styleId="BodyText2Char">
    <w:name w:val="Body Text 2 Char"/>
    <w:basedOn w:val="DefaultParagraphFont"/>
    <w:link w:val="BodyText2"/>
    <w:rsid w:val="00EC6161"/>
    <w:rPr>
      <w:sz w:val="24"/>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rPr>
  </w:style>
  <w:style w:type="character" w:customStyle="1" w:styleId="PlainTextChar">
    <w:name w:val="Plain Text Char"/>
    <w:basedOn w:val="DefaultParagraphFont"/>
    <w:link w:val="PlainText"/>
    <w:rsid w:val="00B02176"/>
    <w:rPr>
      <w:rFonts w:ascii="Courier New" w:hAnsi="Courier New"/>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99838">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ait.usc.edu/academicsupport/centerprograms/dsp/home_index.html" TargetMode="External"/><Relationship Id="rId3" Type="http://schemas.openxmlformats.org/officeDocument/2006/relationships/styles" Target="styles.xml"/><Relationship Id="rId21" Type="http://schemas.openxmlformats.org/officeDocument/2006/relationships/hyperlink" Target="http://equity.usc.edu/" TargetMode="External"/><Relationship Id="rId7" Type="http://schemas.openxmlformats.org/officeDocument/2006/relationships/endnotes" Target="endnotes.xml"/><Relationship Id="rId12" Type="http://schemas.openxmlformats.org/officeDocument/2006/relationships/hyperlink" Target="mailto:sschrade@usc.edu" TargetMode="External"/><Relationship Id="rId17" Type="http://schemas.openxmlformats.org/officeDocument/2006/relationships/header" Target="header3.xml"/><Relationship Id="rId25" Type="http://schemas.openxmlformats.org/officeDocument/2006/relationships/hyperlink" Target="http://dornsife.usc.edu/ali"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policy.usc.edu/scientific-misconduc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ucher@usc.edu" TargetMode="External"/><Relationship Id="rId24" Type="http://schemas.openxmlformats.org/officeDocument/2006/relationships/hyperlink" Target="mailto:sarc@usc.edu"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usc.edu/student-affairs/cwm/" TargetMode="External"/><Relationship Id="rId28" Type="http://schemas.openxmlformats.org/officeDocument/2006/relationships/fontTable" Target="fontTable.xml"/><Relationship Id="rId10" Type="http://schemas.openxmlformats.org/officeDocument/2006/relationships/hyperlink" Target="http://courses.uscden.net" TargetMode="External"/><Relationship Id="rId19" Type="http://schemas.openxmlformats.org/officeDocument/2006/relationships/hyperlink" Target="https://scampus.usc.edu/1100-behavior-violating-university-standards-and-appropriate-sanctions/"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2.xml"/><Relationship Id="rId22" Type="http://schemas.openxmlformats.org/officeDocument/2006/relationships/hyperlink" Target="http://capsnet.usc.edu/department/department-public-safety/online-forms/contact-us" TargetMode="External"/><Relationship Id="rId27" Type="http://schemas.openxmlformats.org/officeDocument/2006/relationships/hyperlink" Target="http://emergency.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62352-D099-4175-90FA-D25175F6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12339</TotalTime>
  <Pages>6</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10125</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Steve Bucher</cp:lastModifiedBy>
  <cp:revision>22</cp:revision>
  <cp:lastPrinted>2016-08-22T23:02:00Z</cp:lastPrinted>
  <dcterms:created xsi:type="dcterms:W3CDTF">2016-08-10T20:00:00Z</dcterms:created>
  <dcterms:modified xsi:type="dcterms:W3CDTF">2017-01-12T20:17:00Z</dcterms:modified>
</cp:coreProperties>
</file>