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5EDD0E" w14:textId="77777777" w:rsidR="00DC2B6B" w:rsidRDefault="00DC2B6B">
      <w:pPr>
        <w:widowControl w:val="0"/>
        <w:rPr>
          <w:rFonts w:ascii="Calibri" w:eastAsia="Calibri" w:hAnsi="Calibri" w:cs="Calibri"/>
        </w:rPr>
      </w:pPr>
    </w:p>
    <w:p w14:paraId="315EDD0F" w14:textId="3CDB1C2D" w:rsidR="00DC2B6B" w:rsidRDefault="00167FB1">
      <w:pPr>
        <w:jc w:val="center"/>
        <w:rPr>
          <w:rFonts w:ascii="Calibri" w:eastAsia="Calibri" w:hAnsi="Calibri" w:cs="Calibri"/>
          <w:b/>
          <w:sz w:val="36"/>
          <w:szCs w:val="36"/>
        </w:rPr>
      </w:pPr>
      <w:r>
        <w:rPr>
          <w:rFonts w:ascii="Calibri" w:eastAsia="Calibri" w:hAnsi="Calibri" w:cs="Calibri"/>
          <w:b/>
          <w:sz w:val="36"/>
          <w:szCs w:val="36"/>
        </w:rPr>
        <w:t xml:space="preserve">Trade </w:t>
      </w:r>
      <w:proofErr w:type="gramStart"/>
      <w:r>
        <w:rPr>
          <w:rFonts w:ascii="Calibri" w:eastAsia="Calibri" w:hAnsi="Calibri" w:cs="Calibri"/>
          <w:b/>
          <w:sz w:val="36"/>
          <w:szCs w:val="36"/>
        </w:rPr>
        <w:t>Finance</w:t>
      </w:r>
      <w:r w:rsidR="00D73207">
        <w:rPr>
          <w:rFonts w:ascii="Calibri" w:eastAsia="Calibri" w:hAnsi="Calibri" w:cs="Calibri"/>
          <w:b/>
          <w:sz w:val="36"/>
          <w:szCs w:val="36"/>
        </w:rPr>
        <w:t>(</w:t>
      </w:r>
      <w:proofErr w:type="gramEnd"/>
      <w:r w:rsidR="00D73207">
        <w:rPr>
          <w:rFonts w:ascii="Calibri" w:eastAsia="Calibri" w:hAnsi="Calibri" w:cs="Calibri"/>
          <w:b/>
          <w:sz w:val="36"/>
          <w:szCs w:val="36"/>
        </w:rPr>
        <w:t>Cross Border Payment)</w:t>
      </w:r>
    </w:p>
    <w:p w14:paraId="315EDD10" w14:textId="77777777" w:rsidR="00DC2B6B" w:rsidRDefault="00DC2B6B">
      <w:pPr>
        <w:rPr>
          <w:rFonts w:ascii="Calibri" w:eastAsia="Calibri" w:hAnsi="Calibri" w:cs="Calibri"/>
          <w:b/>
          <w:sz w:val="28"/>
          <w:szCs w:val="28"/>
        </w:rPr>
      </w:pPr>
    </w:p>
    <w:p w14:paraId="315EDD11" w14:textId="77777777" w:rsidR="00DC2B6B" w:rsidRDefault="00167FB1">
      <w:pPr>
        <w:rPr>
          <w:rFonts w:ascii="Calibri" w:eastAsia="Calibri" w:hAnsi="Calibri" w:cs="Calibri"/>
          <w:b/>
          <w:sz w:val="28"/>
          <w:szCs w:val="28"/>
        </w:rPr>
      </w:pPr>
      <w:r>
        <w:rPr>
          <w:rFonts w:ascii="Calibri" w:eastAsia="Calibri" w:hAnsi="Calibri" w:cs="Calibri"/>
          <w:b/>
          <w:sz w:val="28"/>
          <w:szCs w:val="28"/>
        </w:rPr>
        <w:t>Problem Statement:</w:t>
      </w:r>
    </w:p>
    <w:p w14:paraId="347AD5F8" w14:textId="132BEC1C" w:rsidR="00D73207" w:rsidRDefault="00D73207" w:rsidP="00D73207">
      <w:pPr>
        <w:pStyle w:val="NoSpacing"/>
      </w:pPr>
      <w:r>
        <w:t>Despite its critical role in facilitating global trade, the process of issuing and managing Letters of Credit (L</w:t>
      </w:r>
      <w:r w:rsidR="00E22E70">
        <w:t>oC</w:t>
      </w:r>
      <w:r>
        <w:t>) faces several challenges:</w:t>
      </w:r>
    </w:p>
    <w:p w14:paraId="676F47DC" w14:textId="77777777" w:rsidR="00D73207" w:rsidRPr="00D73207" w:rsidRDefault="00D73207" w:rsidP="00D73207">
      <w:pPr>
        <w:pStyle w:val="NoSpacing"/>
        <w:numPr>
          <w:ilvl w:val="0"/>
          <w:numId w:val="8"/>
        </w:numPr>
      </w:pPr>
      <w:r w:rsidRPr="00D73207">
        <w:rPr>
          <w:rStyle w:val="Strong"/>
          <w:bCs w:val="0"/>
        </w:rPr>
        <w:t>Complexity and Lengthy Procedures</w:t>
      </w:r>
      <w:r w:rsidRPr="00D73207">
        <w:rPr>
          <w:rStyle w:val="Strong"/>
          <w:b w:val="0"/>
          <w:bCs w:val="0"/>
        </w:rPr>
        <w:t>:</w:t>
      </w:r>
      <w:r w:rsidRPr="00D73207">
        <w:t xml:space="preserve"> The process of issuing an LC involves various steps, including documentation, verification, and approval from multiple parties. These procedures are often lengthy and complex, leading to delays in transactions.</w:t>
      </w:r>
    </w:p>
    <w:p w14:paraId="3324A8AD" w14:textId="77777777" w:rsidR="00D73207" w:rsidRDefault="00D73207" w:rsidP="00D73207">
      <w:pPr>
        <w:pStyle w:val="NoSpacing"/>
        <w:numPr>
          <w:ilvl w:val="0"/>
          <w:numId w:val="8"/>
        </w:numPr>
      </w:pPr>
      <w:r w:rsidRPr="00D73207">
        <w:rPr>
          <w:b/>
        </w:rPr>
        <w:t>High Transaction Costs</w:t>
      </w:r>
      <w:r w:rsidRPr="00D73207">
        <w:t>: Trade finance transactions, particularly those involving LCs, can incur significant costs due to banking fees, document processing charges, and other associated expenses. These costs may deter small and medium-sized enterprises (SMEs) from engaging in international trade</w:t>
      </w:r>
      <w:r>
        <w:t>.</w:t>
      </w:r>
    </w:p>
    <w:p w14:paraId="2067C1F3" w14:textId="77777777" w:rsidR="00D73207" w:rsidRDefault="00D73207" w:rsidP="00D73207">
      <w:pPr>
        <w:pStyle w:val="NoSpacing"/>
        <w:numPr>
          <w:ilvl w:val="0"/>
          <w:numId w:val="8"/>
        </w:numPr>
      </w:pPr>
      <w:r w:rsidRPr="00D73207">
        <w:rPr>
          <w:b/>
        </w:rPr>
        <w:t>Risk of Fraud and Disputes</w:t>
      </w:r>
      <w:r w:rsidRPr="00D73207">
        <w:t xml:space="preserve">: LCs </w:t>
      </w:r>
      <w:proofErr w:type="gramStart"/>
      <w:r w:rsidRPr="00D73207">
        <w:t>are</w:t>
      </w:r>
      <w:proofErr w:type="gramEnd"/>
      <w:r w:rsidRPr="00D73207">
        <w:t xml:space="preserve"> vulnerable to fraud schemes such as forged documents, misrepresentation of goods, or non-compliance with agreed-upon terms. Disputes may arise between buyers and sellers regarding the fulfillment of contractual obligations, leading to financial losses and legal battles</w:t>
      </w:r>
      <w:r>
        <w:t>.</w:t>
      </w:r>
    </w:p>
    <w:p w14:paraId="47885D98" w14:textId="77777777" w:rsidR="00D73207" w:rsidRDefault="00D73207" w:rsidP="00D73207">
      <w:pPr>
        <w:pStyle w:val="NoSpacing"/>
        <w:numPr>
          <w:ilvl w:val="0"/>
          <w:numId w:val="8"/>
        </w:numPr>
      </w:pPr>
      <w:r w:rsidRPr="00D73207">
        <w:rPr>
          <w:b/>
        </w:rPr>
        <w:t>Manual Processes and Paper-based Documentation</w:t>
      </w:r>
      <w:r w:rsidRPr="00D73207">
        <w:t>: Many aspects of LC issuance and management still rely on manual processes and paper-based documentation, which are prone to errors, inefficiencies, and security breaches. Moreover, the lack of standardization across different jurisdictions adds to the complexity</w:t>
      </w:r>
      <w:r>
        <w:t>.</w:t>
      </w:r>
    </w:p>
    <w:p w14:paraId="557B73A6" w14:textId="77777777" w:rsidR="00D73207" w:rsidRPr="00D73207" w:rsidRDefault="00D73207" w:rsidP="00D73207">
      <w:pPr>
        <w:pStyle w:val="NoSpacing"/>
        <w:numPr>
          <w:ilvl w:val="0"/>
          <w:numId w:val="8"/>
        </w:numPr>
      </w:pPr>
      <w:r w:rsidRPr="00D73207">
        <w:rPr>
          <w:rStyle w:val="Strong"/>
          <w:bCs w:val="0"/>
        </w:rPr>
        <w:t>Lack of Transparency and Accessibility</w:t>
      </w:r>
      <w:r w:rsidRPr="00D73207">
        <w:rPr>
          <w:rStyle w:val="Strong"/>
          <w:b w:val="0"/>
          <w:bCs w:val="0"/>
        </w:rPr>
        <w:t>:</w:t>
      </w:r>
      <w:r w:rsidRPr="00D73207">
        <w:t xml:space="preserve"> The opacity of traditional LC processes makes it challenging for stakeholders to track the status of transactions in real-time. This lack of transparency can lead to misunderstandings, delays, and difficulties in resolving disputes promptly.</w:t>
      </w:r>
    </w:p>
    <w:p w14:paraId="7C108290" w14:textId="77777777" w:rsidR="00D73207" w:rsidRDefault="00D73207" w:rsidP="00D73207">
      <w:pPr>
        <w:pStyle w:val="NoSpacing"/>
        <w:numPr>
          <w:ilvl w:val="0"/>
          <w:numId w:val="8"/>
        </w:numPr>
      </w:pPr>
      <w:r w:rsidRPr="00D73207">
        <w:rPr>
          <w:b/>
        </w:rPr>
        <w:t>Regulatory Compliance Burdens</w:t>
      </w:r>
      <w:r w:rsidRPr="00D73207">
        <w:t>: Compliance with international trade regulations, anti-money laundering (AML) laws, and Know Your Customer (KYC) requirements adds another layer of complexity to LC transactions. Ensuring adherence to these regulations increases the administrative burden on banks and businesses</w:t>
      </w:r>
      <w:r>
        <w:t>.</w:t>
      </w:r>
    </w:p>
    <w:p w14:paraId="206DD7A9" w14:textId="77777777" w:rsidR="00D73207" w:rsidRPr="00420803" w:rsidRDefault="00D73207" w:rsidP="00420803">
      <w:pPr>
        <w:pStyle w:val="NoSpacing"/>
        <w:numPr>
          <w:ilvl w:val="0"/>
          <w:numId w:val="8"/>
        </w:numPr>
      </w:pPr>
      <w:r w:rsidRPr="00420803">
        <w:rPr>
          <w:rStyle w:val="Strong"/>
          <w:bCs w:val="0"/>
        </w:rPr>
        <w:t>Limited Availability of Financing Options</w:t>
      </w:r>
      <w:r w:rsidRPr="00420803">
        <w:rPr>
          <w:rStyle w:val="Strong"/>
          <w:b w:val="0"/>
          <w:bCs w:val="0"/>
        </w:rPr>
        <w:t>:</w:t>
      </w:r>
      <w:r w:rsidRPr="00420803">
        <w:t xml:space="preserve"> SMEs, in particular, often struggle to access trade finance solutions, including LCs, due to stringent eligibility criteria imposed by financial institutions. This limited availability of financing options constrains their ability to participate in global trade networks.</w:t>
      </w:r>
      <w:bookmarkStart w:id="0" w:name="_GoBack"/>
      <w:bookmarkEnd w:id="0"/>
    </w:p>
    <w:p w14:paraId="315EDD19" w14:textId="77777777" w:rsidR="00DC2B6B" w:rsidRDefault="00DC2B6B">
      <w:pPr>
        <w:rPr>
          <w:rFonts w:ascii="Calibri" w:eastAsia="Calibri" w:hAnsi="Calibri" w:cs="Calibri"/>
          <w:color w:val="222222"/>
          <w:sz w:val="24"/>
          <w:szCs w:val="24"/>
          <w:highlight w:val="white"/>
        </w:rPr>
      </w:pPr>
    </w:p>
    <w:p w14:paraId="315EDD1A" w14:textId="77777777" w:rsidR="00DC2B6B" w:rsidRDefault="00167FB1">
      <w:pPr>
        <w:rPr>
          <w:rFonts w:ascii="Calibri" w:eastAsia="Calibri" w:hAnsi="Calibri" w:cs="Calibri"/>
          <w:color w:val="222222"/>
          <w:sz w:val="28"/>
          <w:szCs w:val="28"/>
          <w:highlight w:val="white"/>
        </w:rPr>
      </w:pPr>
      <w:r>
        <w:rPr>
          <w:rFonts w:ascii="Calibri" w:eastAsia="Calibri" w:hAnsi="Calibri" w:cs="Calibri"/>
          <w:b/>
          <w:sz w:val="28"/>
          <w:szCs w:val="28"/>
        </w:rPr>
        <w:t>Solution:</w:t>
      </w:r>
    </w:p>
    <w:p w14:paraId="315EDD1B" w14:textId="77777777" w:rsidR="00DC2B6B" w:rsidRDefault="00DC2B6B">
      <w:pPr>
        <w:rPr>
          <w:rFonts w:ascii="Calibri" w:eastAsia="Calibri" w:hAnsi="Calibri" w:cs="Calibri"/>
          <w:color w:val="222222"/>
          <w:sz w:val="24"/>
          <w:szCs w:val="24"/>
          <w:highlight w:val="white"/>
        </w:rPr>
      </w:pPr>
    </w:p>
    <w:p w14:paraId="72F585AF" w14:textId="77777777" w:rsidR="00D73207" w:rsidRPr="00D73207" w:rsidRDefault="00D73207" w:rsidP="00D73207">
      <w:pPr>
        <w:pStyle w:val="NoSpacing"/>
        <w:numPr>
          <w:ilvl w:val="0"/>
          <w:numId w:val="12"/>
        </w:numPr>
      </w:pPr>
      <w:r w:rsidRPr="00D73207">
        <w:rPr>
          <w:rStyle w:val="Strong"/>
          <w:bCs w:val="0"/>
        </w:rPr>
        <w:t>Smart Contracts for Automated Processes</w:t>
      </w:r>
      <w:r w:rsidRPr="00D73207">
        <w:rPr>
          <w:rStyle w:val="Strong"/>
          <w:b w:val="0"/>
          <w:bCs w:val="0"/>
        </w:rPr>
        <w:t>:</w:t>
      </w:r>
      <w:r w:rsidRPr="00D73207">
        <w:t xml:space="preserve"> Smart contracts, self-executing contracts with the terms of the agreement directly written into code, can streamline various aspects of trade finance. By utilizing </w:t>
      </w:r>
      <w:proofErr w:type="spellStart"/>
      <w:r w:rsidRPr="00D73207">
        <w:t>blockchain's</w:t>
      </w:r>
      <w:proofErr w:type="spellEnd"/>
      <w:r w:rsidRPr="00D73207">
        <w:t xml:space="preserve"> immutable ledger and programmable features, smart contracts can automate processes such as LC issuance, verification of documents, and payment release upon fulfillment of contract terms. This automation reduces the need for manual intervention, minimizes errors, and accelerates transaction settlement.</w:t>
      </w:r>
    </w:p>
    <w:p w14:paraId="50166F21" w14:textId="77777777" w:rsidR="00D73207" w:rsidRPr="00D73207" w:rsidRDefault="00D73207" w:rsidP="00D73207">
      <w:pPr>
        <w:pStyle w:val="NoSpacing"/>
        <w:numPr>
          <w:ilvl w:val="0"/>
          <w:numId w:val="11"/>
        </w:numPr>
      </w:pPr>
      <w:r w:rsidRPr="00D73207">
        <w:rPr>
          <w:rStyle w:val="Strong"/>
          <w:bCs w:val="0"/>
        </w:rPr>
        <w:t>Enhanced Security and Fraud Prevention</w:t>
      </w:r>
      <w:r w:rsidRPr="00D73207">
        <w:rPr>
          <w:rStyle w:val="Strong"/>
          <w:b w:val="0"/>
          <w:bCs w:val="0"/>
        </w:rPr>
        <w:t>:</w:t>
      </w:r>
      <w:r w:rsidRPr="00D73207">
        <w:t xml:space="preserve"> </w:t>
      </w:r>
      <w:proofErr w:type="spellStart"/>
      <w:r w:rsidRPr="00D73207">
        <w:t>Blockchain's</w:t>
      </w:r>
      <w:proofErr w:type="spellEnd"/>
      <w:r w:rsidRPr="00D73207">
        <w:t xml:space="preserve"> decentralized nature and cryptographic security features make it highly resistant to fraud and unauthorized alterations. Each transaction recorded on the </w:t>
      </w:r>
      <w:proofErr w:type="spellStart"/>
      <w:r w:rsidRPr="00D73207">
        <w:t>blockchain</w:t>
      </w:r>
      <w:proofErr w:type="spellEnd"/>
      <w:r w:rsidRPr="00D73207">
        <w:t xml:space="preserve"> is cryptographically linked to </w:t>
      </w:r>
      <w:r w:rsidRPr="00D73207">
        <w:lastRenderedPageBreak/>
        <w:t>the previous one, creating a transparent and tamper-proof audit trail. This transparency and immutability significantly reduce the risk of fraud, ensuring trust among all parties involved in trade finance transactions.</w:t>
      </w:r>
    </w:p>
    <w:p w14:paraId="07B215D7" w14:textId="77777777" w:rsidR="00D73207" w:rsidRPr="00D73207" w:rsidRDefault="00D73207" w:rsidP="00D73207">
      <w:pPr>
        <w:pStyle w:val="NoSpacing"/>
        <w:numPr>
          <w:ilvl w:val="0"/>
          <w:numId w:val="11"/>
        </w:numPr>
      </w:pPr>
      <w:r w:rsidRPr="00D73207">
        <w:rPr>
          <w:rStyle w:val="Strong"/>
          <w:bCs w:val="0"/>
        </w:rPr>
        <w:t>Supply Chain Traceability and Transparency</w:t>
      </w:r>
      <w:r w:rsidRPr="00D73207">
        <w:rPr>
          <w:rStyle w:val="Strong"/>
          <w:b w:val="0"/>
          <w:bCs w:val="0"/>
        </w:rPr>
        <w:t>:</w:t>
      </w:r>
      <w:r w:rsidRPr="00D73207">
        <w:t xml:space="preserve"> </w:t>
      </w:r>
      <w:proofErr w:type="spellStart"/>
      <w:r w:rsidRPr="00D73207">
        <w:t>Blockchain</w:t>
      </w:r>
      <w:proofErr w:type="spellEnd"/>
      <w:r w:rsidRPr="00D73207">
        <w:t xml:space="preserve"> technology enables real-time tracking and traceability of goods throughout the supply chain. By recording every transaction related to the movement of goods on the </w:t>
      </w:r>
      <w:proofErr w:type="spellStart"/>
      <w:r w:rsidRPr="00D73207">
        <w:t>blockchain</w:t>
      </w:r>
      <w:proofErr w:type="spellEnd"/>
      <w:r w:rsidRPr="00D73207">
        <w:t>, stakeholders can monitor the entire journey from production to delivery. This transparency enhances trust, reduces counterfeiting, and enables more efficient risk management in trade finance operations.</w:t>
      </w:r>
    </w:p>
    <w:p w14:paraId="55FC8C35" w14:textId="77777777" w:rsidR="00D73207" w:rsidRPr="00D73207" w:rsidRDefault="00D73207" w:rsidP="00D73207">
      <w:pPr>
        <w:pStyle w:val="NoSpacing"/>
        <w:numPr>
          <w:ilvl w:val="0"/>
          <w:numId w:val="11"/>
        </w:numPr>
      </w:pPr>
      <w:r w:rsidRPr="00D73207">
        <w:rPr>
          <w:rStyle w:val="Strong"/>
          <w:bCs w:val="0"/>
        </w:rPr>
        <w:t>Cost Reduction and Efficiency</w:t>
      </w:r>
      <w:r w:rsidRPr="00D73207">
        <w:rPr>
          <w:rStyle w:val="Strong"/>
          <w:b w:val="0"/>
          <w:bCs w:val="0"/>
        </w:rPr>
        <w:t>:</w:t>
      </w:r>
      <w:r w:rsidRPr="00D73207">
        <w:t xml:space="preserve"> Moving to a paperless trade environment facilitated by </w:t>
      </w:r>
      <w:proofErr w:type="spellStart"/>
      <w:r w:rsidRPr="00D73207">
        <w:t>blockchain</w:t>
      </w:r>
      <w:proofErr w:type="spellEnd"/>
      <w:r w:rsidRPr="00D73207">
        <w:t xml:space="preserve"> technology can lead to significant cost savings for businesses and financial institutions. Eliminating the need for physical documentation, manual processing, and intermediaries reduces overhead expenses and accelerates the transfer of documents and funds. This efficiency not only speeds up transaction cycles but also enhances the overall competitiveness of businesses engaged in global trade.</w:t>
      </w:r>
    </w:p>
    <w:p w14:paraId="549BA272" w14:textId="77777777" w:rsidR="00D73207" w:rsidRPr="00D73207" w:rsidRDefault="00D73207" w:rsidP="00D73207">
      <w:pPr>
        <w:pStyle w:val="NoSpacing"/>
        <w:numPr>
          <w:ilvl w:val="0"/>
          <w:numId w:val="11"/>
        </w:numPr>
      </w:pPr>
      <w:r w:rsidRPr="00D73207">
        <w:rPr>
          <w:rStyle w:val="Strong"/>
          <w:bCs w:val="0"/>
        </w:rPr>
        <w:t>Global Accessibility and Inclusivity</w:t>
      </w:r>
      <w:r w:rsidRPr="00D73207">
        <w:rPr>
          <w:rStyle w:val="Strong"/>
          <w:b w:val="0"/>
          <w:bCs w:val="0"/>
        </w:rPr>
        <w:t>:</w:t>
      </w:r>
      <w:r w:rsidRPr="00D73207">
        <w:t xml:space="preserve"> </w:t>
      </w:r>
      <w:proofErr w:type="spellStart"/>
      <w:r w:rsidRPr="00D73207">
        <w:t>Blockchain</w:t>
      </w:r>
      <w:proofErr w:type="spellEnd"/>
      <w:r w:rsidRPr="00D73207">
        <w:t xml:space="preserve"> technology has the potential to democratize access to trade finance by providing a more inclusive and accessible platform for SMEs and emerging market participants. Through </w:t>
      </w:r>
      <w:proofErr w:type="spellStart"/>
      <w:r w:rsidRPr="00D73207">
        <w:t>blockchain</w:t>
      </w:r>
      <w:proofErr w:type="spellEnd"/>
      <w:r w:rsidRPr="00D73207">
        <w:t>-based trade finance solutions, smaller businesses can overcome traditional barriers to entry, such as stringent eligibility criteria and lack of credit history, and access financing options previously unavailable to them.</w:t>
      </w:r>
    </w:p>
    <w:p w14:paraId="71B3DD68" w14:textId="77777777" w:rsidR="00D73207" w:rsidRPr="00D73207" w:rsidRDefault="00D73207" w:rsidP="00D73207">
      <w:pPr>
        <w:pStyle w:val="NoSpacing"/>
        <w:numPr>
          <w:ilvl w:val="0"/>
          <w:numId w:val="11"/>
        </w:numPr>
      </w:pPr>
      <w:r w:rsidRPr="00D73207">
        <w:rPr>
          <w:rStyle w:val="Strong"/>
          <w:bCs w:val="0"/>
        </w:rPr>
        <w:t>Regulatory Compliance and Standardization</w:t>
      </w:r>
      <w:r w:rsidRPr="00D73207">
        <w:rPr>
          <w:rStyle w:val="Strong"/>
          <w:b w:val="0"/>
          <w:bCs w:val="0"/>
        </w:rPr>
        <w:t>:</w:t>
      </w:r>
      <w:r w:rsidRPr="00D73207">
        <w:t xml:space="preserve"> </w:t>
      </w:r>
      <w:proofErr w:type="spellStart"/>
      <w:r w:rsidRPr="00D73207">
        <w:t>Blockchain</w:t>
      </w:r>
      <w:proofErr w:type="spellEnd"/>
      <w:r w:rsidRPr="00D73207">
        <w:t xml:space="preserve">-based trade finance platforms can facilitate regulatory compliance by providing a standardized framework for documenting and verifying trade transactions. By automating compliance checks and integrating KYC and AML procedures into smart contracts, </w:t>
      </w:r>
      <w:proofErr w:type="spellStart"/>
      <w:r w:rsidRPr="00D73207">
        <w:t>blockchain</w:t>
      </w:r>
      <w:proofErr w:type="spellEnd"/>
      <w:r w:rsidRPr="00D73207">
        <w:t xml:space="preserve"> solutions help ensure adherence to international regulations while reducing administrative burdens for banks and businesses.</w:t>
      </w:r>
    </w:p>
    <w:p w14:paraId="315EDD28" w14:textId="77777777" w:rsidR="00DC2B6B" w:rsidRDefault="00167FB1">
      <w:pPr>
        <w:rPr>
          <w:rFonts w:ascii="Calibri" w:eastAsia="Calibri" w:hAnsi="Calibri" w:cs="Calibri"/>
          <w:b/>
          <w:sz w:val="28"/>
          <w:szCs w:val="28"/>
        </w:rPr>
      </w:pPr>
      <w:r>
        <w:rPr>
          <w:rFonts w:ascii="Calibri" w:eastAsia="Calibri" w:hAnsi="Calibri" w:cs="Calibri"/>
          <w:b/>
          <w:sz w:val="28"/>
          <w:szCs w:val="28"/>
        </w:rPr>
        <w:t>Features of the application:</w:t>
      </w:r>
    </w:p>
    <w:p w14:paraId="315EDD29" w14:textId="77777777" w:rsidR="00DC2B6B" w:rsidRDefault="00167FB1">
      <w:pPr>
        <w:rPr>
          <w:rFonts w:ascii="Calibri" w:eastAsia="Calibri" w:hAnsi="Calibri" w:cs="Calibri"/>
          <w:color w:val="000000"/>
          <w:sz w:val="24"/>
          <w:szCs w:val="24"/>
        </w:rPr>
      </w:pPr>
      <w:r>
        <w:rPr>
          <w:rFonts w:ascii="Calibri" w:eastAsia="Calibri" w:hAnsi="Calibri" w:cs="Calibri"/>
          <w:color w:val="000000"/>
          <w:sz w:val="24"/>
          <w:szCs w:val="24"/>
        </w:rPr>
        <w:t>A letter of credit as an asset has the following parameters:</w:t>
      </w:r>
    </w:p>
    <w:p w14:paraId="315EDD2A" w14:textId="77777777" w:rsidR="00DC2B6B" w:rsidRDefault="00167FB1">
      <w:pPr>
        <w:numPr>
          <w:ilvl w:val="0"/>
          <w:numId w:val="2"/>
        </w:numPr>
        <w:rPr>
          <w:rFonts w:ascii="Calibri" w:eastAsia="Calibri" w:hAnsi="Calibri" w:cs="Calibri"/>
          <w:color w:val="000000"/>
          <w:sz w:val="24"/>
          <w:szCs w:val="24"/>
        </w:rPr>
      </w:pPr>
      <w:proofErr w:type="spellStart"/>
      <w:r>
        <w:rPr>
          <w:rFonts w:ascii="Calibri" w:eastAsia="Calibri" w:hAnsi="Calibri" w:cs="Calibri"/>
          <w:color w:val="000000"/>
          <w:sz w:val="24"/>
          <w:szCs w:val="24"/>
        </w:rPr>
        <w:t>Id</w:t>
      </w:r>
      <w:proofErr w:type="spellEnd"/>
      <w:r>
        <w:rPr>
          <w:rFonts w:ascii="Calibri" w:eastAsia="Calibri" w:hAnsi="Calibri" w:cs="Calibri"/>
          <w:color w:val="000000"/>
          <w:sz w:val="24"/>
          <w:szCs w:val="24"/>
        </w:rPr>
        <w:t xml:space="preserve"> is Letter of credit ID.</w:t>
      </w:r>
    </w:p>
    <w:p w14:paraId="315EDD2B" w14:textId="77777777" w:rsidR="00DC2B6B" w:rsidRDefault="00167FB1">
      <w:pPr>
        <w:numPr>
          <w:ilvl w:val="0"/>
          <w:numId w:val="2"/>
        </w:numPr>
        <w:rPr>
          <w:rFonts w:ascii="Calibri" w:eastAsia="Calibri" w:hAnsi="Calibri" w:cs="Calibri"/>
          <w:color w:val="000000"/>
          <w:sz w:val="24"/>
          <w:szCs w:val="24"/>
        </w:rPr>
      </w:pPr>
      <w:proofErr w:type="spellStart"/>
      <w:r>
        <w:rPr>
          <w:rFonts w:ascii="Calibri" w:eastAsia="Calibri" w:hAnsi="Calibri" w:cs="Calibri"/>
          <w:color w:val="000000"/>
          <w:sz w:val="24"/>
          <w:szCs w:val="24"/>
        </w:rPr>
        <w:t>Expirydate</w:t>
      </w:r>
      <w:proofErr w:type="spellEnd"/>
      <w:r>
        <w:rPr>
          <w:rFonts w:ascii="Calibri" w:eastAsia="Calibri" w:hAnsi="Calibri" w:cs="Calibri"/>
          <w:color w:val="000000"/>
          <w:sz w:val="24"/>
          <w:szCs w:val="24"/>
        </w:rPr>
        <w:t xml:space="preserve"> is the expire date of the letter of credit.</w:t>
      </w:r>
    </w:p>
    <w:p w14:paraId="315EDD2C" w14:textId="77777777" w:rsidR="00DC2B6B" w:rsidRDefault="00167FB1">
      <w:pPr>
        <w:numPr>
          <w:ilvl w:val="0"/>
          <w:numId w:val="2"/>
        </w:numPr>
        <w:rPr>
          <w:rFonts w:ascii="Calibri" w:eastAsia="Calibri" w:hAnsi="Calibri" w:cs="Calibri"/>
          <w:color w:val="000000"/>
          <w:sz w:val="24"/>
          <w:szCs w:val="24"/>
        </w:rPr>
      </w:pPr>
      <w:r>
        <w:rPr>
          <w:rFonts w:ascii="Calibri" w:eastAsia="Calibri" w:hAnsi="Calibri" w:cs="Calibri"/>
          <w:color w:val="000000"/>
          <w:sz w:val="24"/>
          <w:szCs w:val="24"/>
        </w:rPr>
        <w:t>Buyer is the buyer of the goods.</w:t>
      </w:r>
    </w:p>
    <w:p w14:paraId="315EDD2D" w14:textId="77777777" w:rsidR="00DC2B6B" w:rsidRDefault="00167FB1">
      <w:pPr>
        <w:numPr>
          <w:ilvl w:val="0"/>
          <w:numId w:val="2"/>
        </w:numPr>
        <w:rPr>
          <w:rFonts w:ascii="Calibri" w:eastAsia="Calibri" w:hAnsi="Calibri" w:cs="Calibri"/>
          <w:color w:val="000000"/>
          <w:sz w:val="24"/>
          <w:szCs w:val="24"/>
        </w:rPr>
      </w:pPr>
      <w:r>
        <w:rPr>
          <w:rFonts w:ascii="Calibri" w:eastAsia="Calibri" w:hAnsi="Calibri" w:cs="Calibri"/>
          <w:color w:val="000000"/>
          <w:sz w:val="24"/>
          <w:szCs w:val="24"/>
        </w:rPr>
        <w:t>Bank is the one who does the finance.</w:t>
      </w:r>
    </w:p>
    <w:p w14:paraId="315EDD2E" w14:textId="77777777" w:rsidR="00DC2B6B" w:rsidRDefault="00167FB1">
      <w:pPr>
        <w:numPr>
          <w:ilvl w:val="0"/>
          <w:numId w:val="2"/>
        </w:numPr>
        <w:rPr>
          <w:rFonts w:ascii="Calibri" w:eastAsia="Calibri" w:hAnsi="Calibri" w:cs="Calibri"/>
          <w:color w:val="000000"/>
          <w:sz w:val="24"/>
          <w:szCs w:val="24"/>
        </w:rPr>
      </w:pPr>
      <w:r>
        <w:rPr>
          <w:rFonts w:ascii="Calibri" w:eastAsia="Calibri" w:hAnsi="Calibri" w:cs="Calibri"/>
          <w:color w:val="000000"/>
          <w:sz w:val="24"/>
          <w:szCs w:val="24"/>
        </w:rPr>
        <w:t>Seller is the one who sells the goods.</w:t>
      </w:r>
    </w:p>
    <w:p w14:paraId="315EDD2F" w14:textId="77777777" w:rsidR="00DC2B6B" w:rsidRDefault="00167FB1">
      <w:pPr>
        <w:numPr>
          <w:ilvl w:val="0"/>
          <w:numId w:val="2"/>
        </w:numPr>
        <w:rPr>
          <w:rFonts w:ascii="Calibri" w:eastAsia="Calibri" w:hAnsi="Calibri" w:cs="Calibri"/>
          <w:color w:val="000000"/>
          <w:sz w:val="24"/>
          <w:szCs w:val="24"/>
        </w:rPr>
      </w:pPr>
      <w:r>
        <w:rPr>
          <w:rFonts w:ascii="Calibri" w:eastAsia="Calibri" w:hAnsi="Calibri" w:cs="Calibri"/>
          <w:color w:val="000000"/>
          <w:sz w:val="24"/>
          <w:szCs w:val="24"/>
        </w:rPr>
        <w:t xml:space="preserve">Amount </w:t>
      </w:r>
      <w:r>
        <w:rPr>
          <w:rFonts w:ascii="Calibri" w:eastAsia="Calibri" w:hAnsi="Calibri" w:cs="Calibri"/>
          <w:sz w:val="24"/>
          <w:szCs w:val="24"/>
        </w:rPr>
        <w:t>is</w:t>
      </w:r>
      <w:r>
        <w:rPr>
          <w:rFonts w:ascii="Calibri" w:eastAsia="Calibri" w:hAnsi="Calibri" w:cs="Calibri"/>
          <w:color w:val="000000"/>
          <w:sz w:val="24"/>
          <w:szCs w:val="24"/>
        </w:rPr>
        <w:t xml:space="preserve"> paid by the buyer to seller.</w:t>
      </w:r>
    </w:p>
    <w:p w14:paraId="315EDD30" w14:textId="77777777" w:rsidR="00DC2B6B" w:rsidRDefault="00167FB1">
      <w:pPr>
        <w:numPr>
          <w:ilvl w:val="0"/>
          <w:numId w:val="2"/>
        </w:numPr>
        <w:rPr>
          <w:rFonts w:ascii="Calibri" w:eastAsia="Calibri" w:hAnsi="Calibri" w:cs="Calibri"/>
          <w:color w:val="000000"/>
          <w:sz w:val="24"/>
          <w:szCs w:val="24"/>
        </w:rPr>
      </w:pPr>
      <w:r>
        <w:rPr>
          <w:rFonts w:ascii="Calibri" w:eastAsia="Calibri" w:hAnsi="Calibri" w:cs="Calibri"/>
          <w:color w:val="000000"/>
          <w:sz w:val="24"/>
          <w:szCs w:val="24"/>
        </w:rPr>
        <w:t xml:space="preserve">Status </w:t>
      </w:r>
      <w:r>
        <w:rPr>
          <w:rFonts w:ascii="Calibri" w:eastAsia="Calibri" w:hAnsi="Calibri" w:cs="Calibri"/>
          <w:sz w:val="24"/>
          <w:szCs w:val="24"/>
        </w:rPr>
        <w:t>is the status of</w:t>
      </w:r>
      <w:r>
        <w:rPr>
          <w:rFonts w:ascii="Calibri" w:eastAsia="Calibri" w:hAnsi="Calibri" w:cs="Calibri"/>
          <w:color w:val="000000"/>
          <w:sz w:val="24"/>
          <w:szCs w:val="24"/>
        </w:rPr>
        <w:t xml:space="preserve"> </w:t>
      </w:r>
      <w:r>
        <w:rPr>
          <w:rFonts w:ascii="Calibri" w:eastAsia="Calibri" w:hAnsi="Calibri" w:cs="Calibri"/>
          <w:sz w:val="24"/>
          <w:szCs w:val="24"/>
        </w:rPr>
        <w:t>l</w:t>
      </w:r>
      <w:r>
        <w:rPr>
          <w:rFonts w:ascii="Calibri" w:eastAsia="Calibri" w:hAnsi="Calibri" w:cs="Calibri"/>
          <w:color w:val="000000"/>
          <w:sz w:val="24"/>
          <w:szCs w:val="24"/>
        </w:rPr>
        <w:t xml:space="preserve">etter of </w:t>
      </w:r>
      <w:r>
        <w:rPr>
          <w:rFonts w:ascii="Calibri" w:eastAsia="Calibri" w:hAnsi="Calibri" w:cs="Calibri"/>
          <w:sz w:val="24"/>
          <w:szCs w:val="24"/>
        </w:rPr>
        <w:t>c</w:t>
      </w:r>
      <w:r>
        <w:rPr>
          <w:rFonts w:ascii="Calibri" w:eastAsia="Calibri" w:hAnsi="Calibri" w:cs="Calibri"/>
          <w:color w:val="000000"/>
          <w:sz w:val="24"/>
          <w:szCs w:val="24"/>
        </w:rPr>
        <w:t>redit</w:t>
      </w:r>
    </w:p>
    <w:p w14:paraId="315EDD31" w14:textId="77777777" w:rsidR="00DC2B6B" w:rsidRDefault="00DC2B6B">
      <w:pPr>
        <w:ind w:left="720"/>
        <w:rPr>
          <w:rFonts w:ascii="Calibri" w:eastAsia="Calibri" w:hAnsi="Calibri" w:cs="Calibri"/>
          <w:color w:val="000000"/>
          <w:sz w:val="24"/>
          <w:szCs w:val="24"/>
        </w:rPr>
      </w:pPr>
    </w:p>
    <w:p w14:paraId="315EDD32" w14:textId="77777777" w:rsidR="00DC2B6B" w:rsidRDefault="00167FB1">
      <w:pPr>
        <w:rPr>
          <w:rFonts w:ascii="Calibri" w:eastAsia="Calibri" w:hAnsi="Calibri" w:cs="Calibri"/>
          <w:color w:val="000000"/>
          <w:sz w:val="24"/>
          <w:szCs w:val="24"/>
        </w:rPr>
      </w:pPr>
      <w:r>
        <w:rPr>
          <w:rFonts w:ascii="Calibri" w:eastAsia="Calibri" w:hAnsi="Calibri" w:cs="Calibri"/>
          <w:color w:val="000000"/>
          <w:sz w:val="24"/>
          <w:szCs w:val="24"/>
        </w:rPr>
        <w:t xml:space="preserve">1. Request a </w:t>
      </w:r>
      <w:r>
        <w:rPr>
          <w:rFonts w:ascii="Calibri" w:eastAsia="Calibri" w:hAnsi="Calibri" w:cs="Calibri"/>
          <w:sz w:val="24"/>
          <w:szCs w:val="24"/>
        </w:rPr>
        <w:t>l</w:t>
      </w:r>
      <w:r>
        <w:rPr>
          <w:rFonts w:ascii="Calibri" w:eastAsia="Calibri" w:hAnsi="Calibri" w:cs="Calibri"/>
          <w:color w:val="000000"/>
          <w:sz w:val="24"/>
          <w:szCs w:val="24"/>
        </w:rPr>
        <w:t>etter of credit</w:t>
      </w:r>
    </w:p>
    <w:p w14:paraId="315EDD33" w14:textId="77777777" w:rsidR="00DC2B6B" w:rsidRDefault="00167FB1">
      <w:pPr>
        <w:rPr>
          <w:rFonts w:ascii="Calibri" w:eastAsia="Calibri" w:hAnsi="Calibri" w:cs="Calibri"/>
          <w:sz w:val="24"/>
          <w:szCs w:val="24"/>
        </w:rPr>
      </w:pPr>
      <w:r>
        <w:rPr>
          <w:rFonts w:ascii="Calibri" w:eastAsia="Calibri" w:hAnsi="Calibri" w:cs="Calibri"/>
          <w:sz w:val="24"/>
          <w:szCs w:val="24"/>
        </w:rPr>
        <w:t>This function is used to request a letter of credit.</w:t>
      </w:r>
    </w:p>
    <w:p w14:paraId="315EDD34" w14:textId="77777777" w:rsidR="00DC2B6B" w:rsidRDefault="00167FB1">
      <w:pPr>
        <w:ind w:left="720"/>
        <w:rPr>
          <w:rFonts w:ascii="Calibri" w:eastAsia="Calibri" w:hAnsi="Calibri" w:cs="Calibri"/>
          <w:sz w:val="24"/>
          <w:szCs w:val="24"/>
        </w:rPr>
      </w:pPr>
      <w:r>
        <w:rPr>
          <w:rFonts w:ascii="Calibri" w:eastAsia="Calibri" w:hAnsi="Calibri" w:cs="Calibri"/>
          <w:sz w:val="24"/>
          <w:szCs w:val="24"/>
        </w:rPr>
        <w:t>Input Parameters:</w:t>
      </w:r>
    </w:p>
    <w:p w14:paraId="315EDD35" w14:textId="77777777" w:rsidR="00DC2B6B" w:rsidRDefault="00167FB1">
      <w:pPr>
        <w:ind w:left="1440"/>
        <w:rPr>
          <w:rFonts w:ascii="Calibri" w:eastAsia="Calibri" w:hAnsi="Calibri" w:cs="Calibri"/>
          <w:sz w:val="24"/>
          <w:szCs w:val="24"/>
        </w:rPr>
      </w:pPr>
      <w:r>
        <w:rPr>
          <w:rFonts w:ascii="Calibri" w:eastAsia="Calibri" w:hAnsi="Calibri" w:cs="Calibri"/>
          <w:sz w:val="24"/>
          <w:szCs w:val="24"/>
        </w:rPr>
        <w:t xml:space="preserve">     *</w:t>
      </w:r>
    </w:p>
    <w:p w14:paraId="315EDD36" w14:textId="77777777" w:rsidR="00DC2B6B" w:rsidRDefault="00167FB1">
      <w:pPr>
        <w:ind w:left="1440"/>
        <w:rPr>
          <w:rFonts w:ascii="Calibri" w:eastAsia="Calibri" w:hAnsi="Calibri" w:cs="Calibri"/>
          <w:sz w:val="24"/>
          <w:szCs w:val="24"/>
        </w:rPr>
      </w:pPr>
      <w:r>
        <w:rPr>
          <w:rFonts w:ascii="Calibri" w:eastAsia="Calibri" w:hAnsi="Calibri" w:cs="Calibri"/>
          <w:sz w:val="24"/>
          <w:szCs w:val="24"/>
        </w:rPr>
        <w:t xml:space="preserve">     * @</w:t>
      </w:r>
      <w:proofErr w:type="spellStart"/>
      <w:r>
        <w:rPr>
          <w:rFonts w:ascii="Calibri" w:eastAsia="Calibri" w:hAnsi="Calibri" w:cs="Calibri"/>
          <w:sz w:val="24"/>
          <w:szCs w:val="24"/>
        </w:rPr>
        <w:t>param</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ctx</w:t>
      </w:r>
      <w:proofErr w:type="spellEnd"/>
      <w:r>
        <w:rPr>
          <w:rFonts w:ascii="Calibri" w:eastAsia="Calibri" w:hAnsi="Calibri" w:cs="Calibri"/>
          <w:sz w:val="24"/>
          <w:szCs w:val="24"/>
        </w:rPr>
        <w:t xml:space="preserve"> the transaction context</w:t>
      </w:r>
    </w:p>
    <w:p w14:paraId="315EDD37" w14:textId="77777777" w:rsidR="00DC2B6B" w:rsidRDefault="00167FB1">
      <w:pPr>
        <w:ind w:left="1440"/>
        <w:rPr>
          <w:rFonts w:ascii="Calibri" w:eastAsia="Calibri" w:hAnsi="Calibri" w:cs="Calibri"/>
          <w:sz w:val="24"/>
          <w:szCs w:val="24"/>
        </w:rPr>
      </w:pPr>
      <w:r>
        <w:rPr>
          <w:rFonts w:ascii="Calibri" w:eastAsia="Calibri" w:hAnsi="Calibri" w:cs="Calibri"/>
          <w:sz w:val="24"/>
          <w:szCs w:val="24"/>
        </w:rPr>
        <w:t xml:space="preserve">     * @param id is a Letter of credit ID</w:t>
      </w:r>
    </w:p>
    <w:p w14:paraId="315EDD38" w14:textId="77777777" w:rsidR="00DC2B6B" w:rsidRDefault="00167FB1">
      <w:pPr>
        <w:ind w:left="1440"/>
        <w:rPr>
          <w:rFonts w:ascii="Calibri" w:eastAsia="Calibri" w:hAnsi="Calibri" w:cs="Calibri"/>
          <w:sz w:val="24"/>
          <w:szCs w:val="24"/>
        </w:rPr>
      </w:pPr>
      <w:r>
        <w:rPr>
          <w:rFonts w:ascii="Calibri" w:eastAsia="Calibri" w:hAnsi="Calibri" w:cs="Calibri"/>
          <w:sz w:val="24"/>
          <w:szCs w:val="24"/>
        </w:rPr>
        <w:t xml:space="preserve">     * @</w:t>
      </w:r>
      <w:proofErr w:type="spellStart"/>
      <w:r>
        <w:rPr>
          <w:rFonts w:ascii="Calibri" w:eastAsia="Calibri" w:hAnsi="Calibri" w:cs="Calibri"/>
          <w:sz w:val="24"/>
          <w:szCs w:val="24"/>
        </w:rPr>
        <w:t>param</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Expirydate</w:t>
      </w:r>
      <w:proofErr w:type="spellEnd"/>
      <w:r>
        <w:rPr>
          <w:rFonts w:ascii="Calibri" w:eastAsia="Calibri" w:hAnsi="Calibri" w:cs="Calibri"/>
          <w:sz w:val="24"/>
          <w:szCs w:val="24"/>
        </w:rPr>
        <w:t xml:space="preserve"> is the expiry date of the letter of credit</w:t>
      </w:r>
    </w:p>
    <w:p w14:paraId="315EDD39" w14:textId="77777777" w:rsidR="00DC2B6B" w:rsidRDefault="00167FB1">
      <w:pPr>
        <w:ind w:left="1440"/>
        <w:rPr>
          <w:rFonts w:ascii="Calibri" w:eastAsia="Calibri" w:hAnsi="Calibri" w:cs="Calibri"/>
          <w:sz w:val="24"/>
          <w:szCs w:val="24"/>
        </w:rPr>
      </w:pPr>
      <w:r>
        <w:rPr>
          <w:rFonts w:ascii="Calibri" w:eastAsia="Calibri" w:hAnsi="Calibri" w:cs="Calibri"/>
          <w:sz w:val="24"/>
          <w:szCs w:val="24"/>
        </w:rPr>
        <w:lastRenderedPageBreak/>
        <w:t xml:space="preserve">     * @param Buyer is the buyer of the goods</w:t>
      </w:r>
    </w:p>
    <w:p w14:paraId="315EDD3A" w14:textId="77777777" w:rsidR="00DC2B6B" w:rsidRDefault="00167FB1">
      <w:pPr>
        <w:ind w:left="1440"/>
        <w:rPr>
          <w:rFonts w:ascii="Calibri" w:eastAsia="Calibri" w:hAnsi="Calibri" w:cs="Calibri"/>
          <w:sz w:val="24"/>
          <w:szCs w:val="24"/>
        </w:rPr>
      </w:pPr>
      <w:r>
        <w:rPr>
          <w:rFonts w:ascii="Calibri" w:eastAsia="Calibri" w:hAnsi="Calibri" w:cs="Calibri"/>
          <w:sz w:val="24"/>
          <w:szCs w:val="24"/>
        </w:rPr>
        <w:t xml:space="preserve">     * @param Bank is the one who does the finance</w:t>
      </w:r>
    </w:p>
    <w:p w14:paraId="315EDD3B" w14:textId="77777777" w:rsidR="00DC2B6B" w:rsidRDefault="00167FB1">
      <w:pPr>
        <w:ind w:left="1440"/>
        <w:rPr>
          <w:rFonts w:ascii="Calibri" w:eastAsia="Calibri" w:hAnsi="Calibri" w:cs="Calibri"/>
          <w:sz w:val="24"/>
          <w:szCs w:val="24"/>
        </w:rPr>
      </w:pPr>
      <w:r>
        <w:rPr>
          <w:rFonts w:ascii="Calibri" w:eastAsia="Calibri" w:hAnsi="Calibri" w:cs="Calibri"/>
          <w:sz w:val="24"/>
          <w:szCs w:val="24"/>
        </w:rPr>
        <w:t xml:space="preserve">     * @param Seller is the one who </w:t>
      </w:r>
      <w:proofErr w:type="spellStart"/>
      <w:r>
        <w:rPr>
          <w:rFonts w:ascii="Calibri" w:eastAsia="Calibri" w:hAnsi="Calibri" w:cs="Calibri"/>
          <w:sz w:val="24"/>
          <w:szCs w:val="24"/>
        </w:rPr>
        <w:t>who</w:t>
      </w:r>
      <w:proofErr w:type="spellEnd"/>
      <w:r>
        <w:rPr>
          <w:rFonts w:ascii="Calibri" w:eastAsia="Calibri" w:hAnsi="Calibri" w:cs="Calibri"/>
          <w:sz w:val="24"/>
          <w:szCs w:val="24"/>
        </w:rPr>
        <w:t xml:space="preserve"> sells the goods</w:t>
      </w:r>
    </w:p>
    <w:p w14:paraId="315EDD3C" w14:textId="77777777" w:rsidR="00DC2B6B" w:rsidRDefault="00167FB1">
      <w:pPr>
        <w:ind w:left="1440"/>
        <w:rPr>
          <w:rFonts w:ascii="Calibri" w:eastAsia="Calibri" w:hAnsi="Calibri" w:cs="Calibri"/>
          <w:sz w:val="24"/>
          <w:szCs w:val="24"/>
        </w:rPr>
      </w:pPr>
      <w:r>
        <w:rPr>
          <w:rFonts w:ascii="Calibri" w:eastAsia="Calibri" w:hAnsi="Calibri" w:cs="Calibri"/>
          <w:sz w:val="24"/>
          <w:szCs w:val="24"/>
        </w:rPr>
        <w:t xml:space="preserve">     * @param Amount to be paid by the buyer to seller</w:t>
      </w:r>
    </w:p>
    <w:p w14:paraId="315EDD3D" w14:textId="77777777" w:rsidR="00DC2B6B" w:rsidRDefault="00167FB1">
      <w:pPr>
        <w:ind w:left="1440"/>
        <w:rPr>
          <w:rFonts w:ascii="Calibri" w:eastAsia="Calibri" w:hAnsi="Calibri" w:cs="Calibri"/>
          <w:sz w:val="24"/>
          <w:szCs w:val="24"/>
        </w:rPr>
      </w:pPr>
      <w:r>
        <w:rPr>
          <w:rFonts w:ascii="Calibri" w:eastAsia="Calibri" w:hAnsi="Calibri" w:cs="Calibri"/>
          <w:sz w:val="24"/>
          <w:szCs w:val="24"/>
        </w:rPr>
        <w:t xml:space="preserve">     * @param Status of Letter of Credit</w:t>
      </w:r>
    </w:p>
    <w:p w14:paraId="315EDD3E" w14:textId="77777777" w:rsidR="00DC2B6B" w:rsidRDefault="00167FB1">
      <w:pPr>
        <w:ind w:left="1440"/>
        <w:rPr>
          <w:rFonts w:ascii="Calibri" w:eastAsia="Calibri" w:hAnsi="Calibri" w:cs="Calibri"/>
          <w:sz w:val="24"/>
          <w:szCs w:val="24"/>
        </w:rPr>
      </w:pPr>
      <w:r>
        <w:rPr>
          <w:rFonts w:ascii="Calibri" w:eastAsia="Calibri" w:hAnsi="Calibri" w:cs="Calibri"/>
          <w:sz w:val="24"/>
          <w:szCs w:val="24"/>
        </w:rPr>
        <w:t xml:space="preserve">     * @return the created L/C</w:t>
      </w:r>
    </w:p>
    <w:p w14:paraId="315EDD3F" w14:textId="77777777" w:rsidR="00DC2B6B" w:rsidRDefault="00167FB1">
      <w:pPr>
        <w:ind w:left="1440"/>
        <w:rPr>
          <w:rFonts w:ascii="Calibri" w:eastAsia="Calibri" w:hAnsi="Calibri" w:cs="Calibri"/>
          <w:sz w:val="24"/>
          <w:szCs w:val="24"/>
        </w:rPr>
      </w:pPr>
      <w:r>
        <w:rPr>
          <w:rFonts w:ascii="Calibri" w:eastAsia="Calibri" w:hAnsi="Calibri" w:cs="Calibri"/>
          <w:sz w:val="24"/>
          <w:szCs w:val="24"/>
        </w:rPr>
        <w:t xml:space="preserve">     */</w:t>
      </w:r>
    </w:p>
    <w:p w14:paraId="315EDD40" w14:textId="77777777" w:rsidR="00DC2B6B" w:rsidRDefault="00167FB1">
      <w:pPr>
        <w:ind w:left="720"/>
        <w:rPr>
          <w:rFonts w:ascii="Calibri" w:eastAsia="Calibri" w:hAnsi="Calibri" w:cs="Calibri"/>
          <w:color w:val="000000"/>
        </w:rPr>
      </w:pPr>
      <w:r>
        <w:rPr>
          <w:rFonts w:ascii="Calibri" w:eastAsia="Calibri" w:hAnsi="Calibri" w:cs="Calibri"/>
          <w:color w:val="000000"/>
        </w:rPr>
        <w:t>This function also checks the following:</w:t>
      </w:r>
    </w:p>
    <w:p w14:paraId="315EDD41" w14:textId="77777777" w:rsidR="00DC2B6B" w:rsidRDefault="00167FB1">
      <w:pPr>
        <w:ind w:left="720"/>
        <w:rPr>
          <w:rFonts w:ascii="Calibri" w:eastAsia="Calibri" w:hAnsi="Calibri" w:cs="Calibri"/>
          <w:color w:val="000000"/>
        </w:rPr>
      </w:pPr>
      <w:r w:rsidRPr="00586045">
        <w:rPr>
          <w:rFonts w:ascii="Calibri" w:eastAsia="Calibri" w:hAnsi="Calibri" w:cs="Calibri"/>
          <w:color w:val="000000"/>
          <w:highlight w:val="yellow"/>
        </w:rPr>
        <w:t>The same LC with the same id does not exist already.</w:t>
      </w:r>
    </w:p>
    <w:p w14:paraId="315EDD42" w14:textId="77777777" w:rsidR="00DC2B6B" w:rsidRDefault="00DC2B6B">
      <w:pPr>
        <w:ind w:left="1440"/>
        <w:rPr>
          <w:rFonts w:ascii="Calibri" w:eastAsia="Calibri" w:hAnsi="Calibri" w:cs="Calibri"/>
        </w:rPr>
      </w:pPr>
    </w:p>
    <w:p w14:paraId="315EDD43" w14:textId="77777777" w:rsidR="00DC2B6B" w:rsidRDefault="00DC2B6B">
      <w:pPr>
        <w:ind w:left="1440"/>
        <w:rPr>
          <w:rFonts w:ascii="Calibri" w:eastAsia="Calibri" w:hAnsi="Calibri" w:cs="Calibri"/>
        </w:rPr>
      </w:pPr>
    </w:p>
    <w:p w14:paraId="315EDD44" w14:textId="77777777" w:rsidR="00DC2B6B" w:rsidRDefault="00DC2B6B">
      <w:pPr>
        <w:ind w:left="720"/>
        <w:rPr>
          <w:rFonts w:ascii="Calibri" w:eastAsia="Calibri" w:hAnsi="Calibri" w:cs="Calibri"/>
          <w:color w:val="000000"/>
        </w:rPr>
      </w:pPr>
    </w:p>
    <w:p w14:paraId="315EDD45" w14:textId="77777777" w:rsidR="00DC2B6B" w:rsidRDefault="00167FB1">
      <w:pPr>
        <w:numPr>
          <w:ilvl w:val="0"/>
          <w:numId w:val="5"/>
        </w:numPr>
        <w:rPr>
          <w:rFonts w:ascii="Calibri" w:eastAsia="Calibri" w:hAnsi="Calibri" w:cs="Calibri"/>
          <w:color w:val="000000"/>
          <w:sz w:val="24"/>
          <w:szCs w:val="24"/>
        </w:rPr>
      </w:pPr>
      <w:r>
        <w:rPr>
          <w:rFonts w:ascii="Calibri" w:eastAsia="Calibri" w:hAnsi="Calibri" w:cs="Calibri"/>
          <w:color w:val="000000"/>
          <w:sz w:val="24"/>
          <w:szCs w:val="24"/>
        </w:rPr>
        <w:t xml:space="preserve">Issue the </w:t>
      </w:r>
      <w:r>
        <w:rPr>
          <w:rFonts w:ascii="Calibri" w:eastAsia="Calibri" w:hAnsi="Calibri" w:cs="Calibri"/>
          <w:sz w:val="24"/>
          <w:szCs w:val="24"/>
        </w:rPr>
        <w:t>l</w:t>
      </w:r>
      <w:r>
        <w:rPr>
          <w:rFonts w:ascii="Calibri" w:eastAsia="Calibri" w:hAnsi="Calibri" w:cs="Calibri"/>
          <w:color w:val="000000"/>
          <w:sz w:val="24"/>
          <w:szCs w:val="24"/>
        </w:rPr>
        <w:t>etter of credit</w:t>
      </w:r>
    </w:p>
    <w:p w14:paraId="315EDD46" w14:textId="77777777" w:rsidR="00DC2B6B" w:rsidRDefault="00DC2B6B">
      <w:pPr>
        <w:ind w:left="720"/>
        <w:rPr>
          <w:rFonts w:ascii="Calibri" w:eastAsia="Calibri" w:hAnsi="Calibri" w:cs="Calibri"/>
          <w:color w:val="00B0F0"/>
        </w:rPr>
      </w:pPr>
    </w:p>
    <w:p w14:paraId="315EDD47" w14:textId="77777777" w:rsidR="00DC2B6B" w:rsidRDefault="00167FB1">
      <w:pPr>
        <w:ind w:left="720"/>
        <w:rPr>
          <w:rFonts w:ascii="Calibri" w:eastAsia="Calibri" w:hAnsi="Calibri" w:cs="Calibri"/>
          <w:sz w:val="24"/>
          <w:szCs w:val="24"/>
        </w:rPr>
      </w:pPr>
      <w:r>
        <w:rPr>
          <w:rFonts w:ascii="Calibri" w:eastAsia="Calibri" w:hAnsi="Calibri" w:cs="Calibri"/>
          <w:sz w:val="24"/>
          <w:szCs w:val="24"/>
        </w:rPr>
        <w:t>This function helps to issue a letter of credit to a seller by the buyer's bank.</w:t>
      </w:r>
    </w:p>
    <w:p w14:paraId="315EDD48" w14:textId="77777777" w:rsidR="00DC2B6B" w:rsidRDefault="00167FB1">
      <w:pPr>
        <w:ind w:left="720"/>
        <w:rPr>
          <w:rFonts w:ascii="Calibri" w:eastAsia="Calibri" w:hAnsi="Calibri" w:cs="Calibri"/>
          <w:sz w:val="24"/>
          <w:szCs w:val="24"/>
        </w:rPr>
      </w:pPr>
      <w:r>
        <w:rPr>
          <w:rFonts w:ascii="Calibri" w:eastAsia="Calibri" w:hAnsi="Calibri" w:cs="Calibri"/>
          <w:sz w:val="24"/>
          <w:szCs w:val="24"/>
        </w:rPr>
        <w:t>Input Parameters:</w:t>
      </w:r>
    </w:p>
    <w:p w14:paraId="315EDD49" w14:textId="77777777" w:rsidR="00DC2B6B" w:rsidRDefault="00167FB1">
      <w:pPr>
        <w:ind w:left="720"/>
        <w:rPr>
          <w:rFonts w:ascii="Calibri" w:eastAsia="Calibri" w:hAnsi="Calibri" w:cs="Calibri"/>
          <w:sz w:val="24"/>
          <w:szCs w:val="24"/>
        </w:rPr>
      </w:pPr>
      <w:r>
        <w:rPr>
          <w:rFonts w:ascii="Calibri" w:eastAsia="Calibri" w:hAnsi="Calibri" w:cs="Calibri"/>
          <w:sz w:val="24"/>
          <w:szCs w:val="24"/>
        </w:rPr>
        <w:t xml:space="preserve">     * @</w:t>
      </w:r>
      <w:proofErr w:type="spellStart"/>
      <w:r>
        <w:rPr>
          <w:rFonts w:ascii="Calibri" w:eastAsia="Calibri" w:hAnsi="Calibri" w:cs="Calibri"/>
          <w:sz w:val="24"/>
          <w:szCs w:val="24"/>
        </w:rPr>
        <w:t>param</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ctx</w:t>
      </w:r>
      <w:proofErr w:type="spellEnd"/>
      <w:r>
        <w:rPr>
          <w:rFonts w:ascii="Calibri" w:eastAsia="Calibri" w:hAnsi="Calibri" w:cs="Calibri"/>
          <w:sz w:val="24"/>
          <w:szCs w:val="24"/>
        </w:rPr>
        <w:t xml:space="preserve"> the transaction context</w:t>
      </w:r>
    </w:p>
    <w:p w14:paraId="315EDD4A" w14:textId="77777777" w:rsidR="00DC2B6B" w:rsidRDefault="00167FB1">
      <w:pPr>
        <w:ind w:left="720"/>
        <w:rPr>
          <w:rFonts w:ascii="Calibri" w:eastAsia="Calibri" w:hAnsi="Calibri" w:cs="Calibri"/>
          <w:sz w:val="24"/>
          <w:szCs w:val="24"/>
        </w:rPr>
      </w:pPr>
      <w:r>
        <w:rPr>
          <w:rFonts w:ascii="Calibri" w:eastAsia="Calibri" w:hAnsi="Calibri" w:cs="Calibri"/>
          <w:sz w:val="24"/>
          <w:szCs w:val="24"/>
        </w:rPr>
        <w:t xml:space="preserve">     * @param id the key</w:t>
      </w:r>
    </w:p>
    <w:p w14:paraId="315EDD4B" w14:textId="77777777" w:rsidR="00DC2B6B" w:rsidRDefault="00167FB1">
      <w:pPr>
        <w:ind w:left="720"/>
        <w:rPr>
          <w:rFonts w:ascii="Calibri" w:eastAsia="Calibri" w:hAnsi="Calibri" w:cs="Calibri"/>
          <w:sz w:val="24"/>
          <w:szCs w:val="24"/>
        </w:rPr>
      </w:pPr>
      <w:r>
        <w:rPr>
          <w:rFonts w:ascii="Calibri" w:eastAsia="Calibri" w:hAnsi="Calibri" w:cs="Calibri"/>
          <w:sz w:val="24"/>
          <w:szCs w:val="24"/>
        </w:rPr>
        <w:t xml:space="preserve">     * @return the Letter Of Credit with updated status</w:t>
      </w:r>
    </w:p>
    <w:p w14:paraId="315EDD4C" w14:textId="77777777" w:rsidR="00DC2B6B" w:rsidRDefault="00167FB1">
      <w:pPr>
        <w:ind w:left="720"/>
        <w:rPr>
          <w:rFonts w:ascii="Calibri" w:eastAsia="Calibri" w:hAnsi="Calibri" w:cs="Calibri"/>
          <w:sz w:val="24"/>
          <w:szCs w:val="24"/>
        </w:rPr>
      </w:pPr>
      <w:r>
        <w:rPr>
          <w:rFonts w:ascii="Calibri" w:eastAsia="Calibri" w:hAnsi="Calibri" w:cs="Calibri"/>
          <w:sz w:val="24"/>
          <w:szCs w:val="24"/>
        </w:rPr>
        <w:t xml:space="preserve">     */</w:t>
      </w:r>
    </w:p>
    <w:p w14:paraId="315EDD4D" w14:textId="77777777" w:rsidR="00DC2B6B" w:rsidRDefault="00167FB1">
      <w:pPr>
        <w:ind w:left="720"/>
        <w:rPr>
          <w:rFonts w:ascii="Calibri" w:eastAsia="Calibri" w:hAnsi="Calibri" w:cs="Calibri"/>
          <w:color w:val="000000"/>
        </w:rPr>
      </w:pPr>
      <w:r>
        <w:rPr>
          <w:rFonts w:ascii="Calibri" w:eastAsia="Calibri" w:hAnsi="Calibri" w:cs="Calibri"/>
          <w:color w:val="000000"/>
        </w:rPr>
        <w:t>This function also checks the following:</w:t>
      </w:r>
    </w:p>
    <w:p w14:paraId="315EDD4E" w14:textId="77777777" w:rsidR="00DC2B6B" w:rsidRPr="00586045" w:rsidRDefault="00167FB1">
      <w:pPr>
        <w:numPr>
          <w:ilvl w:val="0"/>
          <w:numId w:val="3"/>
        </w:numPr>
        <w:rPr>
          <w:rFonts w:ascii="Calibri" w:eastAsia="Calibri" w:hAnsi="Calibri" w:cs="Calibri"/>
          <w:color w:val="000000"/>
          <w:highlight w:val="yellow"/>
        </w:rPr>
      </w:pPr>
      <w:r w:rsidRPr="00586045">
        <w:rPr>
          <w:rFonts w:ascii="Calibri" w:eastAsia="Calibri" w:hAnsi="Calibri" w:cs="Calibri"/>
          <w:color w:val="000000"/>
          <w:highlight w:val="yellow"/>
        </w:rPr>
        <w:t>LC should be present in the ledger.</w:t>
      </w:r>
    </w:p>
    <w:p w14:paraId="315EDD4F" w14:textId="77777777" w:rsidR="00DC2B6B" w:rsidRDefault="00DC2B6B">
      <w:pPr>
        <w:rPr>
          <w:rFonts w:ascii="Calibri" w:eastAsia="Calibri" w:hAnsi="Calibri" w:cs="Calibri"/>
          <w:color w:val="00B0F0"/>
        </w:rPr>
      </w:pPr>
    </w:p>
    <w:p w14:paraId="315EDD50" w14:textId="77777777" w:rsidR="00DC2B6B" w:rsidRDefault="00167FB1">
      <w:pPr>
        <w:numPr>
          <w:ilvl w:val="0"/>
          <w:numId w:val="5"/>
        </w:numPr>
        <w:rPr>
          <w:rFonts w:ascii="Calibri" w:eastAsia="Calibri" w:hAnsi="Calibri" w:cs="Calibri"/>
          <w:color w:val="000000"/>
          <w:sz w:val="24"/>
          <w:szCs w:val="24"/>
        </w:rPr>
      </w:pPr>
      <w:r>
        <w:rPr>
          <w:rFonts w:ascii="Calibri" w:eastAsia="Calibri" w:hAnsi="Calibri" w:cs="Calibri"/>
          <w:color w:val="000000"/>
          <w:sz w:val="24"/>
          <w:szCs w:val="24"/>
        </w:rPr>
        <w:t xml:space="preserve">Accept the </w:t>
      </w:r>
      <w:r>
        <w:rPr>
          <w:rFonts w:ascii="Calibri" w:eastAsia="Calibri" w:hAnsi="Calibri" w:cs="Calibri"/>
          <w:sz w:val="24"/>
          <w:szCs w:val="24"/>
        </w:rPr>
        <w:t>l</w:t>
      </w:r>
      <w:r>
        <w:rPr>
          <w:rFonts w:ascii="Calibri" w:eastAsia="Calibri" w:hAnsi="Calibri" w:cs="Calibri"/>
          <w:color w:val="000000"/>
          <w:sz w:val="24"/>
          <w:szCs w:val="24"/>
        </w:rPr>
        <w:t>etter of credit</w:t>
      </w:r>
    </w:p>
    <w:p w14:paraId="315EDD51" w14:textId="77777777" w:rsidR="00DC2B6B" w:rsidRDefault="00DC2B6B">
      <w:pPr>
        <w:ind w:left="720"/>
        <w:rPr>
          <w:rFonts w:ascii="Calibri" w:eastAsia="Calibri" w:hAnsi="Calibri" w:cs="Calibri"/>
          <w:color w:val="00B0F0"/>
        </w:rPr>
      </w:pPr>
    </w:p>
    <w:p w14:paraId="315EDD52" w14:textId="77777777" w:rsidR="00DC2B6B" w:rsidRDefault="00167FB1">
      <w:pPr>
        <w:ind w:left="720"/>
        <w:rPr>
          <w:rFonts w:ascii="Calibri" w:eastAsia="Calibri" w:hAnsi="Calibri" w:cs="Calibri"/>
          <w:sz w:val="24"/>
          <w:szCs w:val="24"/>
        </w:rPr>
      </w:pPr>
      <w:r>
        <w:rPr>
          <w:rFonts w:ascii="Calibri" w:eastAsia="Calibri" w:hAnsi="Calibri" w:cs="Calibri"/>
          <w:sz w:val="24"/>
          <w:szCs w:val="24"/>
        </w:rPr>
        <w:t>This function helps to accept the letter of credit.</w:t>
      </w:r>
    </w:p>
    <w:p w14:paraId="315EDD53" w14:textId="77777777" w:rsidR="00DC2B6B" w:rsidRDefault="00DC2B6B">
      <w:pPr>
        <w:ind w:left="720"/>
        <w:rPr>
          <w:rFonts w:ascii="Calibri" w:eastAsia="Calibri" w:hAnsi="Calibri" w:cs="Calibri"/>
          <w:sz w:val="24"/>
          <w:szCs w:val="24"/>
        </w:rPr>
      </w:pPr>
    </w:p>
    <w:p w14:paraId="315EDD54" w14:textId="77777777" w:rsidR="00DC2B6B" w:rsidRDefault="00167FB1">
      <w:pPr>
        <w:ind w:left="720"/>
        <w:rPr>
          <w:rFonts w:ascii="Calibri" w:eastAsia="Calibri" w:hAnsi="Calibri" w:cs="Calibri"/>
          <w:sz w:val="24"/>
          <w:szCs w:val="24"/>
        </w:rPr>
      </w:pPr>
      <w:r>
        <w:rPr>
          <w:rFonts w:ascii="Calibri" w:eastAsia="Calibri" w:hAnsi="Calibri" w:cs="Calibri"/>
          <w:sz w:val="24"/>
          <w:szCs w:val="24"/>
        </w:rPr>
        <w:t xml:space="preserve"> Input Parameters:</w:t>
      </w:r>
    </w:p>
    <w:p w14:paraId="315EDD55" w14:textId="77777777" w:rsidR="00DC2B6B" w:rsidRDefault="00167FB1">
      <w:pPr>
        <w:ind w:left="720"/>
        <w:rPr>
          <w:rFonts w:ascii="Calibri" w:eastAsia="Calibri" w:hAnsi="Calibri" w:cs="Calibri"/>
          <w:sz w:val="24"/>
          <w:szCs w:val="24"/>
        </w:rPr>
      </w:pPr>
      <w:r>
        <w:rPr>
          <w:rFonts w:ascii="Calibri" w:eastAsia="Calibri" w:hAnsi="Calibri" w:cs="Calibri"/>
          <w:sz w:val="24"/>
          <w:szCs w:val="24"/>
        </w:rPr>
        <w:t xml:space="preserve">     * @</w:t>
      </w:r>
      <w:proofErr w:type="spellStart"/>
      <w:r>
        <w:rPr>
          <w:rFonts w:ascii="Calibri" w:eastAsia="Calibri" w:hAnsi="Calibri" w:cs="Calibri"/>
          <w:sz w:val="24"/>
          <w:szCs w:val="24"/>
        </w:rPr>
        <w:t>param</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ctx</w:t>
      </w:r>
      <w:proofErr w:type="spellEnd"/>
      <w:r>
        <w:rPr>
          <w:rFonts w:ascii="Calibri" w:eastAsia="Calibri" w:hAnsi="Calibri" w:cs="Calibri"/>
          <w:sz w:val="24"/>
          <w:szCs w:val="24"/>
        </w:rPr>
        <w:t xml:space="preserve"> the transaction context</w:t>
      </w:r>
    </w:p>
    <w:p w14:paraId="315EDD56" w14:textId="77777777" w:rsidR="00DC2B6B" w:rsidRDefault="00167FB1">
      <w:pPr>
        <w:ind w:left="720"/>
        <w:rPr>
          <w:rFonts w:ascii="Calibri" w:eastAsia="Calibri" w:hAnsi="Calibri" w:cs="Calibri"/>
          <w:sz w:val="24"/>
          <w:szCs w:val="24"/>
        </w:rPr>
      </w:pPr>
      <w:r>
        <w:rPr>
          <w:rFonts w:ascii="Calibri" w:eastAsia="Calibri" w:hAnsi="Calibri" w:cs="Calibri"/>
          <w:sz w:val="24"/>
          <w:szCs w:val="24"/>
        </w:rPr>
        <w:t xml:space="preserve">     * @param id the key</w:t>
      </w:r>
    </w:p>
    <w:p w14:paraId="315EDD57" w14:textId="77777777" w:rsidR="00DC2B6B" w:rsidRDefault="00167FB1">
      <w:pPr>
        <w:ind w:left="720"/>
        <w:rPr>
          <w:rFonts w:ascii="Calibri" w:eastAsia="Calibri" w:hAnsi="Calibri" w:cs="Calibri"/>
          <w:sz w:val="24"/>
          <w:szCs w:val="24"/>
        </w:rPr>
      </w:pPr>
      <w:r>
        <w:rPr>
          <w:rFonts w:ascii="Calibri" w:eastAsia="Calibri" w:hAnsi="Calibri" w:cs="Calibri"/>
          <w:sz w:val="24"/>
          <w:szCs w:val="24"/>
        </w:rPr>
        <w:t xml:space="preserve">     * @return the Letter Of Credit with updated status</w:t>
      </w:r>
    </w:p>
    <w:p w14:paraId="315EDD58" w14:textId="77777777" w:rsidR="00DC2B6B" w:rsidRDefault="00167FB1">
      <w:pPr>
        <w:ind w:left="720"/>
        <w:rPr>
          <w:rFonts w:ascii="Calibri" w:eastAsia="Calibri" w:hAnsi="Calibri" w:cs="Calibri"/>
          <w:sz w:val="24"/>
          <w:szCs w:val="24"/>
        </w:rPr>
      </w:pPr>
      <w:r>
        <w:rPr>
          <w:rFonts w:ascii="Calibri" w:eastAsia="Calibri" w:hAnsi="Calibri" w:cs="Calibri"/>
          <w:sz w:val="24"/>
          <w:szCs w:val="24"/>
        </w:rPr>
        <w:t xml:space="preserve">     */</w:t>
      </w:r>
    </w:p>
    <w:p w14:paraId="315EDD59" w14:textId="77777777" w:rsidR="00DC2B6B" w:rsidRDefault="00167FB1">
      <w:pPr>
        <w:ind w:left="720"/>
        <w:rPr>
          <w:rFonts w:ascii="Calibri" w:eastAsia="Calibri" w:hAnsi="Calibri" w:cs="Calibri"/>
          <w:color w:val="000000"/>
        </w:rPr>
      </w:pPr>
      <w:r>
        <w:rPr>
          <w:rFonts w:ascii="Calibri" w:eastAsia="Calibri" w:hAnsi="Calibri" w:cs="Calibri"/>
          <w:color w:val="000000"/>
        </w:rPr>
        <w:t>This function also checks the following:</w:t>
      </w:r>
    </w:p>
    <w:p w14:paraId="315EDD5A" w14:textId="77777777" w:rsidR="00DC2B6B" w:rsidRDefault="00167FB1">
      <w:pPr>
        <w:numPr>
          <w:ilvl w:val="0"/>
          <w:numId w:val="3"/>
        </w:numPr>
        <w:rPr>
          <w:rFonts w:ascii="Calibri" w:eastAsia="Calibri" w:hAnsi="Calibri" w:cs="Calibri"/>
          <w:color w:val="000000"/>
        </w:rPr>
      </w:pPr>
      <w:r>
        <w:rPr>
          <w:rFonts w:ascii="Calibri" w:eastAsia="Calibri" w:hAnsi="Calibri" w:cs="Calibri"/>
          <w:color w:val="000000"/>
        </w:rPr>
        <w:t>LC should be present in the ledger.</w:t>
      </w:r>
    </w:p>
    <w:p w14:paraId="315EDD5B" w14:textId="77777777" w:rsidR="00DC2B6B" w:rsidRDefault="00DC2B6B">
      <w:pPr>
        <w:rPr>
          <w:rFonts w:ascii="Calibri" w:eastAsia="Calibri" w:hAnsi="Calibri" w:cs="Calibri"/>
          <w:color w:val="000000"/>
          <w:sz w:val="24"/>
          <w:szCs w:val="24"/>
        </w:rPr>
      </w:pPr>
    </w:p>
    <w:p w14:paraId="315EDD5C" w14:textId="77777777" w:rsidR="00DC2B6B" w:rsidRDefault="00167FB1">
      <w:pPr>
        <w:numPr>
          <w:ilvl w:val="0"/>
          <w:numId w:val="5"/>
        </w:numPr>
        <w:rPr>
          <w:rFonts w:ascii="Calibri" w:eastAsia="Calibri" w:hAnsi="Calibri" w:cs="Calibri"/>
          <w:color w:val="000000"/>
          <w:sz w:val="24"/>
          <w:szCs w:val="24"/>
        </w:rPr>
      </w:pPr>
      <w:r>
        <w:rPr>
          <w:rFonts w:ascii="Calibri" w:eastAsia="Calibri" w:hAnsi="Calibri" w:cs="Calibri"/>
          <w:color w:val="000000"/>
          <w:sz w:val="24"/>
          <w:szCs w:val="24"/>
        </w:rPr>
        <w:t xml:space="preserve">View the </w:t>
      </w:r>
      <w:r>
        <w:rPr>
          <w:rFonts w:ascii="Calibri" w:eastAsia="Calibri" w:hAnsi="Calibri" w:cs="Calibri"/>
          <w:sz w:val="24"/>
          <w:szCs w:val="24"/>
        </w:rPr>
        <w:t>l</w:t>
      </w:r>
      <w:r>
        <w:rPr>
          <w:rFonts w:ascii="Calibri" w:eastAsia="Calibri" w:hAnsi="Calibri" w:cs="Calibri"/>
          <w:color w:val="000000"/>
          <w:sz w:val="24"/>
          <w:szCs w:val="24"/>
        </w:rPr>
        <w:t>etter of credit</w:t>
      </w:r>
    </w:p>
    <w:p w14:paraId="315EDD5D" w14:textId="77777777" w:rsidR="00DC2B6B" w:rsidRDefault="00DC2B6B">
      <w:pPr>
        <w:ind w:left="720"/>
        <w:rPr>
          <w:rFonts w:ascii="Calibri" w:eastAsia="Calibri" w:hAnsi="Calibri" w:cs="Calibri"/>
          <w:color w:val="00B0F0"/>
        </w:rPr>
      </w:pPr>
    </w:p>
    <w:p w14:paraId="315EDD5E" w14:textId="77777777" w:rsidR="00DC2B6B" w:rsidRDefault="00167FB1">
      <w:pPr>
        <w:ind w:left="720"/>
        <w:rPr>
          <w:rFonts w:ascii="Calibri" w:eastAsia="Calibri" w:hAnsi="Calibri" w:cs="Calibri"/>
          <w:sz w:val="24"/>
          <w:szCs w:val="24"/>
        </w:rPr>
      </w:pPr>
      <w:r>
        <w:rPr>
          <w:rFonts w:ascii="Calibri" w:eastAsia="Calibri" w:hAnsi="Calibri" w:cs="Calibri"/>
          <w:sz w:val="24"/>
          <w:szCs w:val="24"/>
        </w:rPr>
        <w:t>This function helps to retrieve the Letter of Credit details from the ledger.</w:t>
      </w:r>
    </w:p>
    <w:p w14:paraId="315EDD5F" w14:textId="77777777" w:rsidR="00DC2B6B" w:rsidRDefault="00167FB1">
      <w:pPr>
        <w:ind w:left="360"/>
        <w:rPr>
          <w:rFonts w:ascii="Calibri" w:eastAsia="Calibri" w:hAnsi="Calibri" w:cs="Calibri"/>
          <w:sz w:val="24"/>
          <w:szCs w:val="24"/>
        </w:rPr>
      </w:pPr>
      <w:r>
        <w:rPr>
          <w:rFonts w:ascii="Calibri" w:eastAsia="Calibri" w:hAnsi="Calibri" w:cs="Calibri"/>
          <w:sz w:val="24"/>
          <w:szCs w:val="24"/>
        </w:rPr>
        <w:lastRenderedPageBreak/>
        <w:tab/>
        <w:t xml:space="preserve"> Input Parameters</w:t>
      </w:r>
    </w:p>
    <w:p w14:paraId="315EDD60" w14:textId="77777777" w:rsidR="00DC2B6B" w:rsidRDefault="00167FB1">
      <w:pPr>
        <w:ind w:left="1440" w:hanging="720"/>
        <w:rPr>
          <w:rFonts w:ascii="Calibri" w:eastAsia="Calibri" w:hAnsi="Calibri" w:cs="Calibri"/>
          <w:sz w:val="24"/>
          <w:szCs w:val="24"/>
        </w:rPr>
      </w:pPr>
      <w:r>
        <w:rPr>
          <w:rFonts w:ascii="Calibri" w:eastAsia="Calibri" w:hAnsi="Calibri" w:cs="Calibri"/>
          <w:sz w:val="24"/>
          <w:szCs w:val="24"/>
        </w:rPr>
        <w:t xml:space="preserve">     * @</w:t>
      </w:r>
      <w:proofErr w:type="spellStart"/>
      <w:r>
        <w:rPr>
          <w:rFonts w:ascii="Calibri" w:eastAsia="Calibri" w:hAnsi="Calibri" w:cs="Calibri"/>
          <w:sz w:val="24"/>
          <w:szCs w:val="24"/>
        </w:rPr>
        <w:t>param</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ctx</w:t>
      </w:r>
      <w:proofErr w:type="spellEnd"/>
      <w:r>
        <w:rPr>
          <w:rFonts w:ascii="Calibri" w:eastAsia="Calibri" w:hAnsi="Calibri" w:cs="Calibri"/>
          <w:sz w:val="24"/>
          <w:szCs w:val="24"/>
        </w:rPr>
        <w:t xml:space="preserve"> the transaction context</w:t>
      </w:r>
    </w:p>
    <w:p w14:paraId="315EDD61" w14:textId="77777777" w:rsidR="00DC2B6B" w:rsidRDefault="00167FB1">
      <w:pPr>
        <w:ind w:left="1440" w:hanging="720"/>
        <w:rPr>
          <w:rFonts w:ascii="Calibri" w:eastAsia="Calibri" w:hAnsi="Calibri" w:cs="Calibri"/>
          <w:sz w:val="24"/>
          <w:szCs w:val="24"/>
        </w:rPr>
      </w:pPr>
      <w:r>
        <w:rPr>
          <w:rFonts w:ascii="Calibri" w:eastAsia="Calibri" w:hAnsi="Calibri" w:cs="Calibri"/>
          <w:sz w:val="24"/>
          <w:szCs w:val="24"/>
        </w:rPr>
        <w:t xml:space="preserve">     * @param id the key</w:t>
      </w:r>
    </w:p>
    <w:p w14:paraId="315EDD62" w14:textId="77777777" w:rsidR="00DC2B6B" w:rsidRDefault="00167FB1">
      <w:pPr>
        <w:ind w:left="1440" w:hanging="720"/>
        <w:rPr>
          <w:rFonts w:ascii="Calibri" w:eastAsia="Calibri" w:hAnsi="Calibri" w:cs="Calibri"/>
          <w:sz w:val="24"/>
          <w:szCs w:val="24"/>
        </w:rPr>
      </w:pPr>
      <w:r>
        <w:rPr>
          <w:rFonts w:ascii="Calibri" w:eastAsia="Calibri" w:hAnsi="Calibri" w:cs="Calibri"/>
          <w:sz w:val="24"/>
          <w:szCs w:val="24"/>
        </w:rPr>
        <w:t xml:space="preserve">     * @return the Letter </w:t>
      </w:r>
      <w:proofErr w:type="gramStart"/>
      <w:r>
        <w:rPr>
          <w:rFonts w:ascii="Calibri" w:eastAsia="Calibri" w:hAnsi="Calibri" w:cs="Calibri"/>
          <w:sz w:val="24"/>
          <w:szCs w:val="24"/>
        </w:rPr>
        <w:t>Of</w:t>
      </w:r>
      <w:proofErr w:type="gramEnd"/>
      <w:r>
        <w:rPr>
          <w:rFonts w:ascii="Calibri" w:eastAsia="Calibri" w:hAnsi="Calibri" w:cs="Calibri"/>
          <w:sz w:val="24"/>
          <w:szCs w:val="24"/>
        </w:rPr>
        <w:t xml:space="preserve"> Credit details</w:t>
      </w:r>
    </w:p>
    <w:p w14:paraId="315EDD63" w14:textId="77777777" w:rsidR="00DC2B6B" w:rsidRDefault="00167FB1">
      <w:pPr>
        <w:ind w:left="1440" w:hanging="720"/>
        <w:rPr>
          <w:rFonts w:ascii="Calibri" w:eastAsia="Calibri" w:hAnsi="Calibri" w:cs="Calibri"/>
          <w:sz w:val="24"/>
          <w:szCs w:val="24"/>
        </w:rPr>
      </w:pPr>
      <w:r>
        <w:rPr>
          <w:rFonts w:ascii="Calibri" w:eastAsia="Calibri" w:hAnsi="Calibri" w:cs="Calibri"/>
          <w:sz w:val="24"/>
          <w:szCs w:val="24"/>
        </w:rPr>
        <w:t xml:space="preserve">     */</w:t>
      </w:r>
    </w:p>
    <w:p w14:paraId="315EDD68" w14:textId="77777777" w:rsidR="00DC2B6B" w:rsidRDefault="00DC2B6B" w:rsidP="00167FB1">
      <w:pPr>
        <w:rPr>
          <w:rFonts w:ascii="Calibri" w:eastAsia="Calibri" w:hAnsi="Calibri" w:cs="Calibri"/>
          <w:sz w:val="24"/>
          <w:szCs w:val="24"/>
        </w:rPr>
      </w:pPr>
    </w:p>
    <w:p w14:paraId="52F0AA74" w14:textId="77777777" w:rsidR="00167FB1" w:rsidRDefault="00167FB1">
      <w:pPr>
        <w:rPr>
          <w:rFonts w:ascii="Calibri" w:eastAsia="Calibri" w:hAnsi="Calibri" w:cs="Calibri"/>
          <w:sz w:val="24"/>
          <w:szCs w:val="24"/>
        </w:rPr>
      </w:pPr>
    </w:p>
    <w:p w14:paraId="315EDD6A" w14:textId="31F65A3D" w:rsidR="00DC2B6B" w:rsidRDefault="00167FB1">
      <w:pPr>
        <w:rPr>
          <w:rFonts w:ascii="Calibri" w:eastAsia="Calibri" w:hAnsi="Calibri" w:cs="Calibri"/>
          <w:b/>
          <w:color w:val="000000"/>
          <w:sz w:val="28"/>
          <w:szCs w:val="28"/>
        </w:rPr>
      </w:pPr>
      <w:r>
        <w:rPr>
          <w:rFonts w:ascii="Calibri" w:eastAsia="Calibri" w:hAnsi="Calibri" w:cs="Calibri"/>
          <w:b/>
          <w:color w:val="000000"/>
          <w:sz w:val="28"/>
          <w:szCs w:val="28"/>
        </w:rPr>
        <w:t>Recommended technologies:</w:t>
      </w:r>
    </w:p>
    <w:p w14:paraId="315EDD6B" w14:textId="77777777" w:rsidR="00DC2B6B" w:rsidRDefault="00167FB1">
      <w:pPr>
        <w:numPr>
          <w:ilvl w:val="0"/>
          <w:numId w:val="6"/>
        </w:numPr>
        <w:rPr>
          <w:rFonts w:ascii="Calibri" w:eastAsia="Calibri" w:hAnsi="Calibri" w:cs="Calibri"/>
          <w:color w:val="000000"/>
          <w:sz w:val="24"/>
          <w:szCs w:val="24"/>
        </w:rPr>
      </w:pPr>
      <w:r>
        <w:rPr>
          <w:rFonts w:ascii="Calibri" w:eastAsia="Calibri" w:hAnsi="Calibri" w:cs="Calibri"/>
          <w:color w:val="000000"/>
          <w:sz w:val="24"/>
          <w:szCs w:val="24"/>
        </w:rPr>
        <w:t>IDE Tool: Eclipse</w:t>
      </w:r>
    </w:p>
    <w:p w14:paraId="315EDD6C" w14:textId="77777777" w:rsidR="00DC2B6B" w:rsidRDefault="00167FB1">
      <w:pPr>
        <w:numPr>
          <w:ilvl w:val="0"/>
          <w:numId w:val="6"/>
        </w:numPr>
        <w:rPr>
          <w:rFonts w:ascii="Calibri" w:eastAsia="Calibri" w:hAnsi="Calibri" w:cs="Calibri"/>
          <w:color w:val="000000"/>
          <w:sz w:val="24"/>
          <w:szCs w:val="24"/>
        </w:rPr>
      </w:pPr>
      <w:proofErr w:type="spellStart"/>
      <w:r>
        <w:rPr>
          <w:rFonts w:ascii="Calibri" w:eastAsia="Calibri" w:hAnsi="Calibri" w:cs="Calibri"/>
          <w:color w:val="000000"/>
          <w:sz w:val="24"/>
          <w:szCs w:val="24"/>
        </w:rPr>
        <w:t>Chaincode</w:t>
      </w:r>
      <w:proofErr w:type="spellEnd"/>
      <w:r>
        <w:rPr>
          <w:rFonts w:ascii="Calibri" w:eastAsia="Calibri" w:hAnsi="Calibri" w:cs="Calibri"/>
          <w:color w:val="000000"/>
          <w:sz w:val="24"/>
          <w:szCs w:val="24"/>
        </w:rPr>
        <w:t xml:space="preserve"> Language: Java</w:t>
      </w:r>
    </w:p>
    <w:p w14:paraId="315EDD6D" w14:textId="77777777" w:rsidR="00DC2B6B" w:rsidRDefault="00167FB1">
      <w:pPr>
        <w:numPr>
          <w:ilvl w:val="0"/>
          <w:numId w:val="6"/>
        </w:numPr>
        <w:rPr>
          <w:rFonts w:ascii="Calibri" w:eastAsia="Calibri" w:hAnsi="Calibri" w:cs="Calibri"/>
          <w:color w:val="000000"/>
          <w:sz w:val="24"/>
          <w:szCs w:val="24"/>
        </w:rPr>
      </w:pPr>
      <w:r>
        <w:rPr>
          <w:rFonts w:ascii="Calibri" w:eastAsia="Calibri" w:hAnsi="Calibri" w:cs="Calibri"/>
          <w:color w:val="000000"/>
          <w:sz w:val="24"/>
          <w:szCs w:val="24"/>
        </w:rPr>
        <w:t>Build Automation tool: Gradle</w:t>
      </w:r>
    </w:p>
    <w:p w14:paraId="315EDD6E" w14:textId="77777777" w:rsidR="00DC2B6B" w:rsidRDefault="00167FB1">
      <w:pPr>
        <w:numPr>
          <w:ilvl w:val="0"/>
          <w:numId w:val="6"/>
        </w:numPr>
        <w:rPr>
          <w:rFonts w:ascii="Calibri" w:eastAsia="Calibri" w:hAnsi="Calibri" w:cs="Calibri"/>
          <w:color w:val="000000"/>
          <w:sz w:val="24"/>
          <w:szCs w:val="24"/>
        </w:rPr>
      </w:pPr>
      <w:r>
        <w:rPr>
          <w:rFonts w:ascii="Calibri" w:eastAsia="Calibri" w:hAnsi="Calibri" w:cs="Calibri"/>
          <w:color w:val="000000"/>
          <w:sz w:val="24"/>
          <w:szCs w:val="24"/>
        </w:rPr>
        <w:t>Blockchain: Hyperledger Fabric</w:t>
      </w:r>
    </w:p>
    <w:p w14:paraId="315EDD6F" w14:textId="77777777" w:rsidR="00DC2B6B" w:rsidRDefault="00167FB1">
      <w:pPr>
        <w:numPr>
          <w:ilvl w:val="0"/>
          <w:numId w:val="6"/>
        </w:numPr>
        <w:rPr>
          <w:rFonts w:ascii="Calibri" w:eastAsia="Calibri" w:hAnsi="Calibri" w:cs="Calibri"/>
          <w:color w:val="000000"/>
          <w:sz w:val="24"/>
          <w:szCs w:val="24"/>
        </w:rPr>
      </w:pPr>
      <w:r>
        <w:rPr>
          <w:rFonts w:ascii="Calibri" w:eastAsia="Calibri" w:hAnsi="Calibri" w:cs="Calibri"/>
          <w:color w:val="000000"/>
          <w:sz w:val="24"/>
          <w:szCs w:val="24"/>
        </w:rPr>
        <w:t>Server: Test network</w:t>
      </w:r>
    </w:p>
    <w:p w14:paraId="315EDD70" w14:textId="77777777" w:rsidR="00DC2B6B" w:rsidRDefault="00DC2B6B">
      <w:pPr>
        <w:rPr>
          <w:rFonts w:ascii="Calibri" w:eastAsia="Calibri" w:hAnsi="Calibri" w:cs="Calibri"/>
          <w:sz w:val="24"/>
          <w:szCs w:val="24"/>
        </w:rPr>
      </w:pPr>
    </w:p>
    <w:p w14:paraId="43289D43" w14:textId="77777777" w:rsidR="00167FB1" w:rsidRDefault="00167FB1">
      <w:pPr>
        <w:rPr>
          <w:rFonts w:ascii="Calibri" w:eastAsia="Calibri" w:hAnsi="Calibri" w:cs="Calibri"/>
          <w:b/>
          <w:sz w:val="28"/>
          <w:szCs w:val="28"/>
        </w:rPr>
      </w:pPr>
    </w:p>
    <w:p w14:paraId="315EDD71" w14:textId="1A517CAC" w:rsidR="00DC2B6B" w:rsidRDefault="00167FB1">
      <w:pPr>
        <w:rPr>
          <w:rFonts w:ascii="Calibri" w:eastAsia="Calibri" w:hAnsi="Calibri" w:cs="Calibri"/>
          <w:b/>
          <w:sz w:val="28"/>
          <w:szCs w:val="28"/>
        </w:rPr>
      </w:pPr>
      <w:r>
        <w:rPr>
          <w:rFonts w:ascii="Calibri" w:eastAsia="Calibri" w:hAnsi="Calibri" w:cs="Calibri"/>
          <w:b/>
          <w:sz w:val="28"/>
          <w:szCs w:val="28"/>
        </w:rPr>
        <w:t>Project development guidelines:</w:t>
      </w:r>
    </w:p>
    <w:p w14:paraId="315EDD72" w14:textId="77777777" w:rsidR="00DC2B6B" w:rsidRDefault="00167FB1">
      <w:pPr>
        <w:numPr>
          <w:ilvl w:val="0"/>
          <w:numId w:val="4"/>
        </w:numPr>
        <w:rPr>
          <w:rFonts w:ascii="Calibri" w:eastAsia="Calibri" w:hAnsi="Calibri" w:cs="Calibri"/>
          <w:color w:val="000000"/>
          <w:sz w:val="24"/>
          <w:szCs w:val="24"/>
        </w:rPr>
      </w:pPr>
      <w:r>
        <w:rPr>
          <w:rFonts w:ascii="Calibri" w:eastAsia="Calibri" w:hAnsi="Calibri" w:cs="Calibri"/>
          <w:sz w:val="24"/>
          <w:szCs w:val="24"/>
        </w:rPr>
        <w:t>The p</w:t>
      </w:r>
      <w:r>
        <w:rPr>
          <w:rFonts w:ascii="Calibri" w:eastAsia="Calibri" w:hAnsi="Calibri" w:cs="Calibri"/>
          <w:color w:val="000000"/>
          <w:sz w:val="24"/>
          <w:szCs w:val="24"/>
        </w:rPr>
        <w:t>roject will be delivered within four sprints with every sprint delivering a minimal viable product.</w:t>
      </w:r>
    </w:p>
    <w:p w14:paraId="315EDD73" w14:textId="77777777" w:rsidR="00DC2B6B" w:rsidRDefault="00167FB1">
      <w:pPr>
        <w:numPr>
          <w:ilvl w:val="0"/>
          <w:numId w:val="4"/>
        </w:numPr>
        <w:rPr>
          <w:rFonts w:ascii="Calibri" w:eastAsia="Calibri" w:hAnsi="Calibri" w:cs="Calibri"/>
          <w:color w:val="000000"/>
          <w:sz w:val="24"/>
          <w:szCs w:val="24"/>
        </w:rPr>
      </w:pPr>
      <w:r>
        <w:rPr>
          <w:rFonts w:ascii="Calibri" w:eastAsia="Calibri" w:hAnsi="Calibri" w:cs="Calibri"/>
          <w:color w:val="000000"/>
          <w:sz w:val="24"/>
          <w:szCs w:val="24"/>
        </w:rPr>
        <w:t>It is mandatory to do proper sprint planning with user stories to develop all the components of the project.</w:t>
      </w:r>
    </w:p>
    <w:p w14:paraId="315EDD74" w14:textId="77777777" w:rsidR="00DC2B6B" w:rsidRDefault="00167FB1">
      <w:pPr>
        <w:numPr>
          <w:ilvl w:val="0"/>
          <w:numId w:val="4"/>
        </w:numPr>
        <w:rPr>
          <w:rFonts w:ascii="Calibri" w:eastAsia="Calibri" w:hAnsi="Calibri" w:cs="Calibri"/>
          <w:color w:val="000000"/>
          <w:sz w:val="24"/>
          <w:szCs w:val="24"/>
        </w:rPr>
      </w:pPr>
      <w:r>
        <w:rPr>
          <w:rFonts w:ascii="Calibri" w:eastAsia="Calibri" w:hAnsi="Calibri" w:cs="Calibri"/>
          <w:sz w:val="24"/>
          <w:szCs w:val="24"/>
        </w:rPr>
        <w:t>The l</w:t>
      </w:r>
      <w:r>
        <w:rPr>
          <w:rFonts w:ascii="Calibri" w:eastAsia="Calibri" w:hAnsi="Calibri" w:cs="Calibri"/>
          <w:color w:val="000000"/>
          <w:sz w:val="24"/>
          <w:szCs w:val="24"/>
        </w:rPr>
        <w:t xml:space="preserve">earner can use any technology from the </w:t>
      </w:r>
      <w:r>
        <w:rPr>
          <w:rFonts w:ascii="Calibri" w:eastAsia="Calibri" w:hAnsi="Calibri" w:cs="Calibri"/>
          <w:sz w:val="24"/>
          <w:szCs w:val="24"/>
        </w:rPr>
        <w:t>above-mentioned</w:t>
      </w:r>
      <w:r>
        <w:rPr>
          <w:rFonts w:ascii="Calibri" w:eastAsia="Calibri" w:hAnsi="Calibri" w:cs="Calibri"/>
          <w:color w:val="000000"/>
          <w:sz w:val="24"/>
          <w:szCs w:val="24"/>
        </w:rPr>
        <w:t xml:space="preserve"> technologies for different layers of the project.</w:t>
      </w:r>
    </w:p>
    <w:p w14:paraId="315EDD75" w14:textId="77777777" w:rsidR="00DC2B6B" w:rsidRDefault="00167FB1">
      <w:pPr>
        <w:numPr>
          <w:ilvl w:val="0"/>
          <w:numId w:val="4"/>
        </w:numPr>
        <w:rPr>
          <w:rFonts w:ascii="Calibri" w:eastAsia="Calibri" w:hAnsi="Calibri" w:cs="Calibri"/>
          <w:color w:val="000000"/>
          <w:sz w:val="24"/>
          <w:szCs w:val="24"/>
        </w:rPr>
      </w:pPr>
      <w:r>
        <w:rPr>
          <w:rFonts w:ascii="Calibri" w:eastAsia="Calibri" w:hAnsi="Calibri" w:cs="Calibri"/>
          <w:sz w:val="24"/>
          <w:szCs w:val="24"/>
        </w:rPr>
        <w:t>The l</w:t>
      </w:r>
      <w:r>
        <w:rPr>
          <w:rFonts w:ascii="Calibri" w:eastAsia="Calibri" w:hAnsi="Calibri" w:cs="Calibri"/>
          <w:color w:val="000000"/>
          <w:sz w:val="24"/>
          <w:szCs w:val="24"/>
        </w:rPr>
        <w:t xml:space="preserve">earner has to maintain the version of the application over GitHub, </w:t>
      </w:r>
      <w:r>
        <w:rPr>
          <w:rFonts w:ascii="Calibri" w:eastAsia="Calibri" w:hAnsi="Calibri" w:cs="Calibri"/>
          <w:sz w:val="24"/>
          <w:szCs w:val="24"/>
        </w:rPr>
        <w:t>and</w:t>
      </w:r>
      <w:r>
        <w:rPr>
          <w:rFonts w:ascii="Calibri" w:eastAsia="Calibri" w:hAnsi="Calibri" w:cs="Calibri"/>
          <w:color w:val="000000"/>
          <w:sz w:val="24"/>
          <w:szCs w:val="24"/>
        </w:rPr>
        <w:t xml:space="preserve"> every new change </w:t>
      </w:r>
      <w:r>
        <w:rPr>
          <w:rFonts w:ascii="Calibri" w:eastAsia="Calibri" w:hAnsi="Calibri" w:cs="Calibri"/>
          <w:sz w:val="24"/>
          <w:szCs w:val="24"/>
        </w:rPr>
        <w:t>should</w:t>
      </w:r>
      <w:r>
        <w:rPr>
          <w:rFonts w:ascii="Calibri" w:eastAsia="Calibri" w:hAnsi="Calibri" w:cs="Calibri"/>
          <w:color w:val="000000"/>
          <w:sz w:val="24"/>
          <w:szCs w:val="24"/>
        </w:rPr>
        <w:t xml:space="preserve"> be sen</w:t>
      </w:r>
      <w:r>
        <w:rPr>
          <w:rFonts w:ascii="Calibri" w:eastAsia="Calibri" w:hAnsi="Calibri" w:cs="Calibri"/>
          <w:sz w:val="24"/>
          <w:szCs w:val="24"/>
        </w:rPr>
        <w:t>t</w:t>
      </w:r>
      <w:r>
        <w:rPr>
          <w:rFonts w:ascii="Calibri" w:eastAsia="Calibri" w:hAnsi="Calibri" w:cs="Calibri"/>
          <w:color w:val="000000"/>
          <w:sz w:val="24"/>
          <w:szCs w:val="24"/>
        </w:rPr>
        <w:t xml:space="preserve"> to the repository.</w:t>
      </w:r>
    </w:p>
    <w:p w14:paraId="315EDD76" w14:textId="77777777" w:rsidR="00DC2B6B" w:rsidRDefault="00167FB1">
      <w:pPr>
        <w:numPr>
          <w:ilvl w:val="0"/>
          <w:numId w:val="4"/>
        </w:numPr>
        <w:rPr>
          <w:rFonts w:ascii="Calibri" w:eastAsia="Calibri" w:hAnsi="Calibri" w:cs="Calibri"/>
          <w:color w:val="000000"/>
          <w:sz w:val="24"/>
          <w:szCs w:val="24"/>
        </w:rPr>
      </w:pPr>
      <w:r>
        <w:rPr>
          <w:rFonts w:ascii="Calibri" w:eastAsia="Calibri" w:hAnsi="Calibri" w:cs="Calibri"/>
          <w:sz w:val="24"/>
          <w:szCs w:val="24"/>
        </w:rPr>
        <w:t>The l</w:t>
      </w:r>
      <w:r>
        <w:rPr>
          <w:rFonts w:ascii="Calibri" w:eastAsia="Calibri" w:hAnsi="Calibri" w:cs="Calibri"/>
          <w:color w:val="000000"/>
          <w:sz w:val="24"/>
          <w:szCs w:val="24"/>
        </w:rPr>
        <w:t>earner should also deploy and host the application on any blockchain instance.</w:t>
      </w:r>
    </w:p>
    <w:p w14:paraId="315EDD77" w14:textId="77777777" w:rsidR="00DC2B6B" w:rsidRDefault="00DC2B6B">
      <w:pPr>
        <w:ind w:left="720" w:hanging="720"/>
        <w:rPr>
          <w:rFonts w:ascii="Calibri" w:eastAsia="Calibri" w:hAnsi="Calibri" w:cs="Calibri"/>
          <w:color w:val="000000"/>
          <w:sz w:val="24"/>
          <w:szCs w:val="24"/>
        </w:rPr>
      </w:pPr>
    </w:p>
    <w:p w14:paraId="315EDD78" w14:textId="77777777" w:rsidR="00DC2B6B" w:rsidRDefault="00DC2B6B">
      <w:pPr>
        <w:ind w:left="720" w:hanging="720"/>
        <w:rPr>
          <w:rFonts w:ascii="Calibri" w:eastAsia="Calibri" w:hAnsi="Calibri" w:cs="Calibri"/>
          <w:color w:val="000000"/>
          <w:sz w:val="24"/>
          <w:szCs w:val="24"/>
        </w:rPr>
      </w:pPr>
    </w:p>
    <w:p w14:paraId="315EDD79" w14:textId="77777777" w:rsidR="00DC2B6B" w:rsidRDefault="00DC2B6B">
      <w:pPr>
        <w:ind w:left="720" w:hanging="720"/>
        <w:rPr>
          <w:rFonts w:ascii="Calibri" w:eastAsia="Calibri" w:hAnsi="Calibri" w:cs="Calibri"/>
          <w:color w:val="000000"/>
          <w:sz w:val="24"/>
          <w:szCs w:val="24"/>
        </w:rPr>
      </w:pPr>
    </w:p>
    <w:p w14:paraId="315EDD7A" w14:textId="77777777" w:rsidR="00DC2B6B" w:rsidRDefault="00DC2B6B">
      <w:pPr>
        <w:rPr>
          <w:rFonts w:ascii="Calibri" w:eastAsia="Calibri" w:hAnsi="Calibri" w:cs="Calibri"/>
          <w:sz w:val="24"/>
          <w:szCs w:val="24"/>
        </w:rPr>
      </w:pPr>
    </w:p>
    <w:p w14:paraId="315EDD7B" w14:textId="77777777" w:rsidR="00DC2B6B" w:rsidRDefault="00DC2B6B">
      <w:pPr>
        <w:rPr>
          <w:rFonts w:ascii="Calibri" w:eastAsia="Calibri" w:hAnsi="Calibri" w:cs="Calibri"/>
        </w:rPr>
      </w:pPr>
    </w:p>
    <w:sectPr w:rsidR="00DC2B6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0B84CF" w14:textId="77777777" w:rsidR="00033B90" w:rsidRDefault="00033B90">
      <w:pPr>
        <w:spacing w:line="240" w:lineRule="auto"/>
      </w:pPr>
      <w:r>
        <w:separator/>
      </w:r>
    </w:p>
  </w:endnote>
  <w:endnote w:type="continuationSeparator" w:id="0">
    <w:p w14:paraId="6446A76F" w14:textId="77777777" w:rsidR="00033B90" w:rsidRDefault="00033B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EDD7D" w14:textId="77777777" w:rsidR="00DC2B6B" w:rsidRDefault="00167FB1">
    <w:pPr>
      <w:tabs>
        <w:tab w:val="center" w:pos="4680"/>
        <w:tab w:val="right" w:pos="9360"/>
      </w:tabs>
      <w:spacing w:line="240" w:lineRule="auto"/>
      <w:ind w:left="-1440"/>
    </w:pPr>
    <w:r>
      <w:rPr>
        <w:rFonts w:ascii="Calibri" w:eastAsia="Calibri" w:hAnsi="Calibri" w:cs="Calibri"/>
        <w:noProof/>
        <w:lang w:eastAsia="en-US"/>
      </w:rPr>
      <w:drawing>
        <wp:inline distT="0" distB="0" distL="0" distR="0" wp14:anchorId="315EDD84" wp14:editId="315EDD85">
          <wp:extent cx="12300173" cy="79420"/>
          <wp:effectExtent l="0" t="0" r="0" b="0"/>
          <wp:docPr id="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00173" cy="7942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A6A825" w14:textId="77777777" w:rsidR="00033B90" w:rsidRDefault="00033B90">
      <w:pPr>
        <w:spacing w:line="240" w:lineRule="auto"/>
      </w:pPr>
      <w:r>
        <w:separator/>
      </w:r>
    </w:p>
  </w:footnote>
  <w:footnote w:type="continuationSeparator" w:id="0">
    <w:p w14:paraId="29988384" w14:textId="77777777" w:rsidR="00033B90" w:rsidRDefault="00033B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EDD7C" w14:textId="3BEAA054" w:rsidR="00DC2B6B" w:rsidRDefault="00167FB1">
    <w:pPr>
      <w:ind w:left="-540"/>
    </w:pPr>
    <w:r>
      <w:rPr>
        <w:noProof/>
        <w:lang w:eastAsia="en-US"/>
      </w:rPr>
      <w:drawing>
        <wp:anchor distT="0" distB="0" distL="114300" distR="114300" simplePos="0" relativeHeight="251656704" behindDoc="0" locked="0" layoutInCell="1" hidden="0" allowOverlap="1" wp14:anchorId="315EDD82" wp14:editId="0A20ABC6">
          <wp:simplePos x="0" y="0"/>
          <wp:positionH relativeFrom="column">
            <wp:posOffset>-932815</wp:posOffset>
          </wp:positionH>
          <wp:positionV relativeFrom="paragraph">
            <wp:posOffset>546735</wp:posOffset>
          </wp:positionV>
          <wp:extent cx="12463145" cy="85725"/>
          <wp:effectExtent l="0" t="0" r="0" b="0"/>
          <wp:wrapSquare wrapText="bothSides" distT="0" distB="0" distL="114300" distR="114300"/>
          <wp:docPr id="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463145" cy="85725"/>
                  </a:xfrm>
                  <a:prstGeom prst="rect">
                    <a:avLst/>
                  </a:prstGeom>
                  <a:ln/>
                </pic:spPr>
              </pic:pic>
            </a:graphicData>
          </a:graphic>
        </wp:anchor>
      </w:drawing>
    </w:r>
    <w:r w:rsidRPr="004C329E">
      <w:rPr>
        <w:noProof/>
        <w:lang w:eastAsia="en-US"/>
      </w:rPr>
      <w:drawing>
        <wp:anchor distT="0" distB="0" distL="114300" distR="114300" simplePos="0" relativeHeight="251661824" behindDoc="0" locked="0" layoutInCell="1" allowOverlap="1" wp14:anchorId="3EB81C3B" wp14:editId="51754321">
          <wp:simplePos x="0" y="0"/>
          <wp:positionH relativeFrom="margin">
            <wp:align>left</wp:align>
          </wp:positionH>
          <wp:positionV relativeFrom="paragraph">
            <wp:posOffset>-38100</wp:posOffset>
          </wp:positionV>
          <wp:extent cx="1475740" cy="370205"/>
          <wp:effectExtent l="0" t="0" r="0" b="0"/>
          <wp:wrapSquare wrapText="bothSides"/>
          <wp:docPr id="80" name="Google Shape;78;gdbe87662ea_0_52"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80" name="Google Shape;78;gdbe87662ea_0_52" descr="Graphical user interface, text&#10;&#10;Description automatically generated"/>
                  <pic:cNvPicPr preferRelativeResize="0"/>
                </pic:nvPicPr>
                <pic:blipFill rotWithShape="1">
                  <a:blip r:embed="rId2" cstate="print">
                    <a:extLst>
                      <a:ext uri="{28A0092B-C50C-407E-A947-70E740481C1C}">
                        <a14:useLocalDpi xmlns:a14="http://schemas.microsoft.com/office/drawing/2010/main" val="0"/>
                      </a:ext>
                    </a:extLst>
                  </a:blip>
                  <a:srcRect/>
                  <a:stretch/>
                </pic:blipFill>
                <pic:spPr>
                  <a:xfrm>
                    <a:off x="0" y="0"/>
                    <a:ext cx="1475740" cy="370205"/>
                  </a:xfrm>
                  <a:prstGeom prst="rect">
                    <a:avLst/>
                  </a:prstGeom>
                </pic:spPr>
              </pic:pic>
            </a:graphicData>
          </a:graphic>
        </wp:anchor>
      </w:drawing>
    </w:r>
    <w:r>
      <w:t xml:space="preserve">   </w:t>
    </w:r>
    <w:r>
      <w:rPr>
        <w:noProof/>
        <w:lang w:eastAsia="en-US"/>
      </w:rPr>
      <w:drawing>
        <wp:anchor distT="0" distB="0" distL="114300" distR="114300" simplePos="0" relativeHeight="251654656" behindDoc="0" locked="0" layoutInCell="1" hidden="0" allowOverlap="1" wp14:anchorId="315EDD80" wp14:editId="41A3053C">
          <wp:simplePos x="0" y="0"/>
          <wp:positionH relativeFrom="column">
            <wp:posOffset>4867275</wp:posOffset>
          </wp:positionH>
          <wp:positionV relativeFrom="paragraph">
            <wp:posOffset>5715</wp:posOffset>
          </wp:positionV>
          <wp:extent cx="1364615" cy="369570"/>
          <wp:effectExtent l="0" t="0" r="0" b="0"/>
          <wp:wrapSquare wrapText="bothSides" distT="0" distB="0" distL="114300" distR="11430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1364615" cy="36957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9258F"/>
    <w:multiLevelType w:val="multilevel"/>
    <w:tmpl w:val="51FA44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A06B3C"/>
    <w:multiLevelType w:val="multilevel"/>
    <w:tmpl w:val="5E74F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52532E"/>
    <w:multiLevelType w:val="multilevel"/>
    <w:tmpl w:val="BCA6C7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0935505"/>
    <w:multiLevelType w:val="multilevel"/>
    <w:tmpl w:val="F258B5A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967009"/>
    <w:multiLevelType w:val="multilevel"/>
    <w:tmpl w:val="B94409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30E924F5"/>
    <w:multiLevelType w:val="multilevel"/>
    <w:tmpl w:val="0650A33A"/>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418600D9"/>
    <w:multiLevelType w:val="multilevel"/>
    <w:tmpl w:val="5232CD0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2C7323"/>
    <w:multiLevelType w:val="multilevel"/>
    <w:tmpl w:val="BB58BB6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D541B5F"/>
    <w:multiLevelType w:val="hybridMultilevel"/>
    <w:tmpl w:val="A6DA9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B00FFD"/>
    <w:multiLevelType w:val="hybridMultilevel"/>
    <w:tmpl w:val="9E38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7826C4"/>
    <w:multiLevelType w:val="hybridMultilevel"/>
    <w:tmpl w:val="B2D0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5806ED"/>
    <w:multiLevelType w:val="multilevel"/>
    <w:tmpl w:val="C08E95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5"/>
  </w:num>
  <w:num w:numId="3">
    <w:abstractNumId w:val="4"/>
  </w:num>
  <w:num w:numId="4">
    <w:abstractNumId w:val="11"/>
  </w:num>
  <w:num w:numId="5">
    <w:abstractNumId w:val="7"/>
  </w:num>
  <w:num w:numId="6">
    <w:abstractNumId w:val="0"/>
  </w:num>
  <w:num w:numId="7">
    <w:abstractNumId w:val="6"/>
  </w:num>
  <w:num w:numId="8">
    <w:abstractNumId w:val="10"/>
  </w:num>
  <w:num w:numId="9">
    <w:abstractNumId w:val="3"/>
  </w:num>
  <w:num w:numId="10">
    <w:abstractNumId w:val="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B6B"/>
    <w:rsid w:val="00033B90"/>
    <w:rsid w:val="000E3125"/>
    <w:rsid w:val="00167FB1"/>
    <w:rsid w:val="00420803"/>
    <w:rsid w:val="00543852"/>
    <w:rsid w:val="00586045"/>
    <w:rsid w:val="00594B05"/>
    <w:rsid w:val="00D73207"/>
    <w:rsid w:val="00DC2B6B"/>
    <w:rsid w:val="00E22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ED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413F5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77909"/>
    <w:rPr>
      <w:rFonts w:ascii="Courier New" w:eastAsia="Times New Roman" w:hAnsi="Courier New" w:cs="Courier New"/>
      <w:sz w:val="20"/>
      <w:szCs w:val="20"/>
      <w:lang w:val="en-IN"/>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rsid w:val="001C291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D63D76"/>
    <w:pPr>
      <w:tabs>
        <w:tab w:val="center" w:pos="4513"/>
        <w:tab w:val="right" w:pos="9026"/>
      </w:tabs>
      <w:spacing w:line="240" w:lineRule="auto"/>
    </w:pPr>
  </w:style>
  <w:style w:type="character" w:customStyle="1" w:styleId="HeaderChar">
    <w:name w:val="Header Char"/>
    <w:basedOn w:val="DefaultParagraphFont"/>
    <w:link w:val="Header"/>
    <w:uiPriority w:val="99"/>
    <w:rsid w:val="00D63D76"/>
  </w:style>
  <w:style w:type="paragraph" w:styleId="Footer">
    <w:name w:val="footer"/>
    <w:basedOn w:val="Normal"/>
    <w:link w:val="FooterChar"/>
    <w:uiPriority w:val="99"/>
    <w:unhideWhenUsed/>
    <w:rsid w:val="00D63D76"/>
    <w:pPr>
      <w:tabs>
        <w:tab w:val="center" w:pos="4513"/>
        <w:tab w:val="right" w:pos="9026"/>
      </w:tabs>
      <w:spacing w:line="240" w:lineRule="auto"/>
    </w:pPr>
  </w:style>
  <w:style w:type="character" w:customStyle="1" w:styleId="FooterChar">
    <w:name w:val="Footer Char"/>
    <w:basedOn w:val="DefaultParagraphFont"/>
    <w:link w:val="Footer"/>
    <w:uiPriority w:val="99"/>
    <w:rsid w:val="00D63D76"/>
  </w:style>
  <w:style w:type="character" w:customStyle="1" w:styleId="nb">
    <w:name w:val="nb"/>
    <w:basedOn w:val="DefaultParagraphFont"/>
    <w:rsid w:val="006643AA"/>
  </w:style>
  <w:style w:type="character" w:customStyle="1" w:styleId="nt">
    <w:name w:val="nt"/>
    <w:basedOn w:val="DefaultParagraphFont"/>
    <w:rsid w:val="006643AA"/>
  </w:style>
  <w:style w:type="character" w:customStyle="1" w:styleId="s2">
    <w:name w:val="s2"/>
    <w:basedOn w:val="DefaultParagraphFont"/>
    <w:rsid w:val="006643AA"/>
  </w:style>
  <w:style w:type="character" w:customStyle="1" w:styleId="k">
    <w:name w:val="k"/>
    <w:basedOn w:val="DefaultParagraphFont"/>
    <w:rsid w:val="006643AA"/>
  </w:style>
  <w:style w:type="paragraph" w:styleId="BalloonText">
    <w:name w:val="Balloon Text"/>
    <w:basedOn w:val="Normal"/>
    <w:link w:val="BalloonTextChar"/>
    <w:uiPriority w:val="99"/>
    <w:semiHidden/>
    <w:unhideWhenUsed/>
    <w:rsid w:val="00D732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207"/>
    <w:rPr>
      <w:rFonts w:ascii="Tahoma" w:hAnsi="Tahoma" w:cs="Tahoma"/>
      <w:sz w:val="16"/>
      <w:szCs w:val="16"/>
    </w:rPr>
  </w:style>
  <w:style w:type="character" w:styleId="Strong">
    <w:name w:val="Strong"/>
    <w:basedOn w:val="DefaultParagraphFont"/>
    <w:uiPriority w:val="22"/>
    <w:qFormat/>
    <w:rsid w:val="00D73207"/>
    <w:rPr>
      <w:b/>
      <w:bCs/>
    </w:rPr>
  </w:style>
  <w:style w:type="paragraph" w:styleId="NoSpacing">
    <w:name w:val="No Spacing"/>
    <w:uiPriority w:val="1"/>
    <w:qFormat/>
    <w:rsid w:val="00D73207"/>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413F5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77909"/>
    <w:rPr>
      <w:rFonts w:ascii="Courier New" w:eastAsia="Times New Roman" w:hAnsi="Courier New" w:cs="Courier New"/>
      <w:sz w:val="20"/>
      <w:szCs w:val="20"/>
      <w:lang w:val="en-IN"/>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rsid w:val="001C291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D63D76"/>
    <w:pPr>
      <w:tabs>
        <w:tab w:val="center" w:pos="4513"/>
        <w:tab w:val="right" w:pos="9026"/>
      </w:tabs>
      <w:spacing w:line="240" w:lineRule="auto"/>
    </w:pPr>
  </w:style>
  <w:style w:type="character" w:customStyle="1" w:styleId="HeaderChar">
    <w:name w:val="Header Char"/>
    <w:basedOn w:val="DefaultParagraphFont"/>
    <w:link w:val="Header"/>
    <w:uiPriority w:val="99"/>
    <w:rsid w:val="00D63D76"/>
  </w:style>
  <w:style w:type="paragraph" w:styleId="Footer">
    <w:name w:val="footer"/>
    <w:basedOn w:val="Normal"/>
    <w:link w:val="FooterChar"/>
    <w:uiPriority w:val="99"/>
    <w:unhideWhenUsed/>
    <w:rsid w:val="00D63D76"/>
    <w:pPr>
      <w:tabs>
        <w:tab w:val="center" w:pos="4513"/>
        <w:tab w:val="right" w:pos="9026"/>
      </w:tabs>
      <w:spacing w:line="240" w:lineRule="auto"/>
    </w:pPr>
  </w:style>
  <w:style w:type="character" w:customStyle="1" w:styleId="FooterChar">
    <w:name w:val="Footer Char"/>
    <w:basedOn w:val="DefaultParagraphFont"/>
    <w:link w:val="Footer"/>
    <w:uiPriority w:val="99"/>
    <w:rsid w:val="00D63D76"/>
  </w:style>
  <w:style w:type="character" w:customStyle="1" w:styleId="nb">
    <w:name w:val="nb"/>
    <w:basedOn w:val="DefaultParagraphFont"/>
    <w:rsid w:val="006643AA"/>
  </w:style>
  <w:style w:type="character" w:customStyle="1" w:styleId="nt">
    <w:name w:val="nt"/>
    <w:basedOn w:val="DefaultParagraphFont"/>
    <w:rsid w:val="006643AA"/>
  </w:style>
  <w:style w:type="character" w:customStyle="1" w:styleId="s2">
    <w:name w:val="s2"/>
    <w:basedOn w:val="DefaultParagraphFont"/>
    <w:rsid w:val="006643AA"/>
  </w:style>
  <w:style w:type="character" w:customStyle="1" w:styleId="k">
    <w:name w:val="k"/>
    <w:basedOn w:val="DefaultParagraphFont"/>
    <w:rsid w:val="006643AA"/>
  </w:style>
  <w:style w:type="paragraph" w:styleId="BalloonText">
    <w:name w:val="Balloon Text"/>
    <w:basedOn w:val="Normal"/>
    <w:link w:val="BalloonTextChar"/>
    <w:uiPriority w:val="99"/>
    <w:semiHidden/>
    <w:unhideWhenUsed/>
    <w:rsid w:val="00D732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207"/>
    <w:rPr>
      <w:rFonts w:ascii="Tahoma" w:hAnsi="Tahoma" w:cs="Tahoma"/>
      <w:sz w:val="16"/>
      <w:szCs w:val="16"/>
    </w:rPr>
  </w:style>
  <w:style w:type="character" w:styleId="Strong">
    <w:name w:val="Strong"/>
    <w:basedOn w:val="DefaultParagraphFont"/>
    <w:uiPriority w:val="22"/>
    <w:qFormat/>
    <w:rsid w:val="00D73207"/>
    <w:rPr>
      <w:b/>
      <w:bCs/>
    </w:rPr>
  </w:style>
  <w:style w:type="paragraph" w:styleId="NoSpacing">
    <w:name w:val="No Spacing"/>
    <w:uiPriority w:val="1"/>
    <w:qFormat/>
    <w:rsid w:val="00D7320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67446">
      <w:bodyDiv w:val="1"/>
      <w:marLeft w:val="0"/>
      <w:marRight w:val="0"/>
      <w:marTop w:val="0"/>
      <w:marBottom w:val="0"/>
      <w:divBdr>
        <w:top w:val="none" w:sz="0" w:space="0" w:color="auto"/>
        <w:left w:val="none" w:sz="0" w:space="0" w:color="auto"/>
        <w:bottom w:val="none" w:sz="0" w:space="0" w:color="auto"/>
        <w:right w:val="none" w:sz="0" w:space="0" w:color="auto"/>
      </w:divBdr>
    </w:div>
    <w:div w:id="1027029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ZoqzxOBAiFO5XMQcCBkgZ1vsKA==">AMUW2mUWB1O8CfrmuHGgEIQWcFIlDoPANdYOrQbKpQReMdyixohYGxaCzM3785z1r63u/1vC2cOUeivB7uSfPhMNPNL5Wo1HjiD3ezWKcqYDL4wWyx0O46A=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37ED77BF1302443902AB0076FD5905A" ma:contentTypeVersion="17" ma:contentTypeDescription="Create a new document." ma:contentTypeScope="" ma:versionID="1cbbc37f189260b15378c06f9a5ca726">
  <xsd:schema xmlns:xsd="http://www.w3.org/2001/XMLSchema" xmlns:xs="http://www.w3.org/2001/XMLSchema" xmlns:p="http://schemas.microsoft.com/office/2006/metadata/properties" xmlns:ns2="461d6144-fa1a-4092-829f-c84f3e3efa94" xmlns:ns3="236ee7c7-7e1f-44c3-af88-3b258280f106" targetNamespace="http://schemas.microsoft.com/office/2006/metadata/properties" ma:root="true" ma:fieldsID="82080535e0e5fce59b9b0e056142848b" ns2:_="" ns3:_="">
    <xsd:import namespace="461d6144-fa1a-4092-829f-c84f3e3efa94"/>
    <xsd:import namespace="236ee7c7-7e1f-44c3-af88-3b258280f106"/>
    <xsd:element name="properties">
      <xsd:complexType>
        <xsd:sequence>
          <xsd:element name="documentManagement">
            <xsd:complexType>
              <xsd:all>
                <xsd:element ref="ns2:RelatedId" minOccurs="0"/>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_Flow_SignoffStatu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d6144-fa1a-4092-829f-c84f3e3efa94" elementFormDefault="qualified">
    <xsd:import namespace="http://schemas.microsoft.com/office/2006/documentManagement/types"/>
    <xsd:import namespace="http://schemas.microsoft.com/office/infopath/2007/PartnerControls"/>
    <xsd:element name="RelatedId" ma:index="8" nillable="true" ma:displayName="RelatedId" ma:internalName="RelatedId">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2cfc928-783c-4987-87ee-367920adf3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36ee7c7-7e1f-44c3-af88-3b258280f1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19837c-c620-440a-aa71-e346826adc5a}" ma:internalName="TaxCatchAll" ma:showField="CatchAllData" ma:web="236ee7c7-7e1f-44c3-af88-3b258280f1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461d6144-fa1a-4092-829f-c84f3e3efa94" xsi:nil="true"/>
    <RelatedId xmlns="461d6144-fa1a-4092-829f-c84f3e3efa94" xsi:nil="true"/>
    <lcf76f155ced4ddcb4097134ff3c332f xmlns="461d6144-fa1a-4092-829f-c84f3e3efa94">
      <Terms xmlns="http://schemas.microsoft.com/office/infopath/2007/PartnerControls"/>
    </lcf76f155ced4ddcb4097134ff3c332f>
    <TaxCatchAll xmlns="236ee7c7-7e1f-44c3-af88-3b258280f106"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1A1C0ED-45D5-447E-86D9-F6EED0CDA4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d6144-fa1a-4092-829f-c84f3e3efa94"/>
    <ds:schemaRef ds:uri="236ee7c7-7e1f-44c3-af88-3b258280f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D1BCBA-B19F-4EB2-8569-286AD76E0F53}">
  <ds:schemaRefs>
    <ds:schemaRef ds:uri="http://schemas.microsoft.com/sharepoint/v3/contenttype/forms"/>
  </ds:schemaRefs>
</ds:datastoreItem>
</file>

<file path=customXml/itemProps4.xml><?xml version="1.0" encoding="utf-8"?>
<ds:datastoreItem xmlns:ds="http://schemas.openxmlformats.org/officeDocument/2006/customXml" ds:itemID="{1A6D3F1F-55E0-48E2-94F9-620C7B5DDFA3}">
  <ds:schemaRefs>
    <ds:schemaRef ds:uri="http://schemas.microsoft.com/office/2006/metadata/properties"/>
    <ds:schemaRef ds:uri="http://schemas.microsoft.com/office/infopath/2007/PartnerControls"/>
    <ds:schemaRef ds:uri="461d6144-fa1a-4092-829f-c84f3e3efa94"/>
    <ds:schemaRef ds:uri="236ee7c7-7e1f-44c3-af88-3b258280f106"/>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 Chopdar</dc:creator>
  <cp:lastModifiedBy>Windows User</cp:lastModifiedBy>
  <cp:revision>5</cp:revision>
  <dcterms:created xsi:type="dcterms:W3CDTF">2022-08-30T12:41:00Z</dcterms:created>
  <dcterms:modified xsi:type="dcterms:W3CDTF">2024-03-25T06:46:00Z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0x010100E37ED77BF1302443902AB0076FD5905A</vt:lpwstr>
  </property>
  <property fmtid="{D5CDD505-2E9C-101B-9397-08002B2CF9AE}" pid="3" name="GrammarlyDocumentId">
    <vt:lpwstr>61d5385ce08fa74f5d98f1797a258c038784d59518bd302a466cd57f4ae4d9a7</vt:lpwstr>
  </property>
</Properties>
</file>