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rPr>
          <w:rFonts w:cs="Palatino" w:ascii="Palatino" w:hAnsi="Palatino"/>
          <w:sz w:val="26"/>
        </w:rPr>
        <w:jc w:val="center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Palatino" w:ascii="Palatino" w:hAnsi="Palatino"/>
          <w:sz w:val="26"/>
        </w:rPr>
        <w:t>SÍNTESE ESSENCIAL DO ESTÁGIO DE DESENVOLVIMENTO NESSO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Palatino" w:ascii="Palatino" w:hAnsi="Palatino"/>
          <w:sz w:val="26"/>
        </w:rPr>
        <w:drawing>
          <wp:inline>
            <wp:extent cx="10452100" cy="5486400"/>
            <wp:docPr id="1025" name="Pasted_Graphic_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asted_Graphic_4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04521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A etapa de desenvolvimento Nesso do “Time Centauro”  representa o estágio inicial de competências essenciais para o profissional moderno que trabalha em sinergia com ferramentas inteligentes. Este estágio é inspirado no centauro Nesso da mitologia grega, conhecido por suas ações impulsivas e sua falta de visão a longo prazo, refletindo um período de aprendizado básico e compreensão inicial. Nessa etapa, o foco está na aquisição de conhecimentos fundamentais, habilidades básicas e atitudes iniciais que pavimentam o caminho para o desenvolvimento contínuo e o crescimento profissional.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1. Sinergia Digital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Familiaridade Básica com Ferramentas Digitais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Entendimento dos conceitos e funcionalidades básicas das ferramentas digitais mais comuns utilizadas no ambiente de trabalho.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Uso Básico de Ferramentas Digitais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utilizar softwares e aplicativos digitais para realizar tarefas diárias de forma eficiente.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Curiosidade e Abertura para Tecnologia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Interesse em explorar novas ferramentas digitais e disposição para adotar tecnologias que melhoram a produtividade.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2. Estrategista de Pergunta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Conhecimento: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No nível iniciante, o Estrategista da Pergunta possui um entendimento básico dos princípios fundamentais de formulação de perguntas.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Habilidades: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As habilidades nesta fase incluem a capacidade de formular perguntas simples e diretas que abordam questões específicas.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Atitudes: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A atitude essencial no nível iniciante é a curiosidade e a disposição para aprender. 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3. Orquestração Algorítmica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Compreensão Inicial de Algoritmos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básico de algoritmos comuns e suas aplicações.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Desenvolvimento de Algoritmos Simples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Habilidade de criar e implementar algoritmos simples para resolver problemas básicos.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Proatividade e Experimentação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Disposição para experimentar diferentes abordagens e buscar soluções inovadoras.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4. Interpretação Assistida por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Conceitos Básicos de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Entendimento dos princípios fundamentais de inteligência artificial e suas aplicações práticas.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Uso de Ferramentas de IA para Tarefas Simples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utilizar ferramentas de IA para interpretar dados e gerar insights básicos.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Confiança Inicial na Tecnologia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Confiança na utilização de tecnologias de IA, aliada a um discernimento crítico inicial.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5. Navegação de Dados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Noções Básicas de Fontes de Dados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Compreensão das principais fontes de dados e métodos de coleta de dados.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Exploração e Filtragem de Dados Simples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Habilidade de explorar, filtrar e interpretar pequenos conjuntos de dados.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Paciência e Diligência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Persistência e atenção aos detalhes na busca por informações relevantes.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6. Programação Híbrida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Fundamentos de Programação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básico de uma ou duas linguagens de programação.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Codificação Básica em uma ou Duas Linguagens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escrever e depurar programas simples.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Flexibilidade e Disposição para Aprender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Interesse em aprender novas linguagens e técnicas de programação.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7. Colaboração Multimodal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Princípios Básicos de Trabalho em Equipe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Compreensão das dinâmicas fundamentais de colaboração em equipe.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Participação Eficaz em Pequenos Grupos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colaborar e contribuir efetivamente em grupos de trabalho.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Cooperação e Abertura para Diferentes Perspectivas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Disposição para colaborar e considerar diferentes pontos de vista.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8. Gestão Ética de IA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Conhecimento: Princípios Éticos Fundamentais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Conhecimento básico dos princípios éticos aplicáveis ao uso da 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Habilidades: Aplicação Básica de Princípios Éticos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Capacidade de identificar e aplicar princípios éticos na criação e uso de ferramentas de IA.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- Atitudes: Responsabilidade Social e Interesse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 xml:space="preserve">  - Compromisso com a responsabilidade social e interesse em questões éticas.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Na etapa de desenvolvimento Nesso, os profissionais estão dando seus primeiros passos no domínio dessas competências essenciais. Este estágio é crucial para estabelecer uma base sólida sobre a qual se pode construir habilidades e conhecimentos mais avançados, promovendo um crescimento contínuo e o desenvolvimento de capacidades que permitem aos profissionais se tornarem líderes eficazes na era digital.</w:t>
      </w: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</w:p>
    <w:p>
      <w:pPr>
        <w:rPr>
          <w:rFonts w:cs="Palatino" w:ascii="Palatino" w:hAnsi="Palatino"/>
          <w:sz w:val="26"/>
        </w:rPr>
        <w:jc w:val="left"/>
        <w:widowControl w:val="0"/>
        <w:spacing w:line="263" w:lineRule="auto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880"/>
          <w:tab w:val="left" w:pos="3600"/>
          <w:tab w:val="left" w:pos="4320"/>
        </w:tabs>
      </w:pPr>
      <w:r>
        <w:rPr>
          <w:rFonts w:cs="Palatino" w:ascii="Palatino" w:hAnsi="Palatino"/>
          <w:sz w:val="26"/>
        </w:rPr>
        <w:t>Abaixo apresentamos a tabela do desenvolvimento Nesso do “Time Centauro”</w:t>
      </w:r>
    </w:p>
    <w:p>
      <w:pPr>
        <w:rPr>
          <w:rFonts w:cs="Helvetica" w:ascii="Helvetica" w:hAnsi="Helvetica"/>
          <w:sz w:val="24"/>
        </w:rPr>
        <w:jc w:val="left"/>
        <w:widowControl w:val="0"/>
        <w:spacing w:line="240" w:lineRule="auto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rFonts w:cs="Helvetica" w:ascii="Helvetica" w:hAnsi="Helvetica"/>
          <w:sz w:val="24"/>
        </w:rPr>
        <w:drawing>
          <wp:inline>
            <wp:extent cx="11557000" cy="4660900"/>
            <wp:docPr id="1026" name="Pasted_Graphic_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asted_Graphic_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5" w:h="16837"/>
      <w:pgMar w:top="1439" w:bottom="1439" w:left="1439" w:right="1439" w:header="599" w:footer="599" w:gutter="0"/>
      <w:cols w:space="36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">
    <w:charset w:val="00"/>
    <w:family w:val="auto"/>
    <w:pitch w:val="default"/>
  </w:font>
  <w:font w:name="Helvetic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sl="http://schemas.openxmlformats.org/schemaLibrary/2006/main" mc:Ignorable="w14 w15">
  <w:view w:val="print"/>
  <w:defaultTabStop w:val="720"/>
  <w:compat>
    <w:compatSetting w:name="compatibilityMode" w:uri="http://schemas.microsoft.com/office/word" w:val="15"/>
    <w:compatSetting w:name="enableOpenTypeFeature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pPrDefault>
      <w:pPr>
        <w:ind w:left="0" w:firstLine="0" w:right="0"/>
        <w:widowControl w:val="0"/>
        <w:spacing w:before="0" w:after="0" w:line="240" w:lineRule="auto"/>
      </w:pPr>
    </w:pPrDefault>
    <w:rPrDefault>
      <w:rPr>
        <w:rFonts w:cs="Palatino" w:ascii="Palatino" w:hAnsi="Palatino"/>
        <w:sz w:val="26"/>
      </w:rPr>
    </w:r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paragraph" w:styleId="Título">
    <w:name w:val="Título"/>
    <w:pPr>
      <w:rPr>
        <w:rFonts w:cs="Palatino" w:ascii="Palatino" w:hAnsi="Palatino"/>
        <w:sz w:val="56"/>
      </w:rPr>
      <w:jc w:val="left"/>
      <w:ind w:left="0" w:firstLine="0" w:right="0"/>
      <w:keepNext/>
      <w:keepLines/>
      <w:widowContro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56"/>
    </w:rPr>
  </w:style>
  <w:style w:type="paragraph" w:styleId="Cabeçalho1">
    <w:name w:val="Cabeçalho 1"/>
    <w:pPr>
      <w:rPr>
        <w:rFonts w:cs="Palatino" w:ascii="Palatino" w:hAnsi="Palatino"/>
        <w:sz w:val="36"/>
      </w:rPr>
      <w:jc w:val="left"/>
      <w:ind w:left="0" w:firstLine="0" w:right="0"/>
      <w:keepNext/>
      <w:keepLines/>
      <w:widowControl w:val="0"/>
      <w:outlineLvl w:val="0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36"/>
      <w:b w:val="1"/>
    </w:rPr>
  </w:style>
  <w:style w:type="paragraph" w:styleId="Atribuição">
    <w:name w:val="Atribuição"/>
    <w:pPr>
      <w:rPr>
        <w:rFonts w:cs="Palatino" w:ascii="Palatino" w:hAnsi="Palatino"/>
        <w:sz w:val="24"/>
      </w:rPr>
      <w:jc w:val="right"/>
      <w:ind w:left="720" w:firstLine="0" w:right="0"/>
      <w:widowControl w:val="0"/>
      <w:spacing w:before="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TextoCentrado">
    <w:name w:val="Texto Centrado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0" w:line="263" w:lineRule="auto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880"/>
        <w:tab w:val="left" w:pos="3600"/>
        <w:tab w:val="left" w:pos="4320"/>
      </w:tabs>
    </w:pPr>
  </w:style>
  <w:style w:type="paragraph" w:styleId="Cabeçalho2">
    <w:name w:val="Cabeçalho 2"/>
    <w:pPr>
      <w:rPr>
        <w:rFonts w:cs="Palatino" w:ascii="Palatino" w:hAnsi="Palatino"/>
        <w:sz w:val="26"/>
      </w:rPr>
      <w:jc w:val="left"/>
      <w:ind w:left="0" w:firstLine="0" w:right="0"/>
      <w:keepNext/>
      <w:keepLines/>
      <w:widowControl w:val="0"/>
      <w:outlineLvl w:val="1"/>
      <w:spacing w:before="260" w:after="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  <w:b w:val="1"/>
    </w:rPr>
  </w:style>
  <w:style w:type="paragraph" w:styleId="BlockQuote">
    <w:name w:val="Block Quote"/>
    <w:pPr>
      <w:rPr>
        <w:rFonts w:cs="Palatino" w:ascii="Palatino" w:hAnsi="Palatino"/>
        <w:sz w:val="24"/>
      </w:rPr>
      <w:jc w:val="left"/>
      <w:ind w:left="720" w:firstLine="0" w:right="0"/>
      <w:widowControl w:val="0"/>
      <w:spacing w:before="240" w:after="240" w:line="263" w:lineRule="auto"/>
      <w:tabs>
        <w:tab w:val="left" w:pos="720"/>
        <w:tab w:val="left" w:pos="1080"/>
        <w:tab w:val="left" w:pos="1440"/>
      </w:tabs>
    </w:pPr>
    <w:rPr>
      <w:sz w:val="24"/>
    </w:rPr>
  </w:style>
  <w:style w:type="paragraph" w:styleId="LEGENDA">
    <w:name w:val="LEGENDA"/>
    <w:pPr>
      <w:rPr>
        <w:rFonts w:cs="Palatino" w:ascii="Palatino" w:hAnsi="Palatino"/>
        <w:sz w:val="26"/>
      </w:rPr>
      <w:jc w:val="center"/>
      <w:ind w:left="0" w:firstLine="0" w:right="0"/>
      <w:widowControl w:val="0"/>
      <w:spacing w:before="0" w:after="160" w:line="263" w:lineRule="auto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</w:pPr>
    <w:rPr>
      <w:sz w:val="26"/>
    </w:rPr>
  </w:style>
  <w:style w:type="paragraph" w:styleId="CodeBlock">
    <w:name w:val="Code Block"/>
    <w:next w:val="CodeBlock"/>
    <w:pPr>
      <w:rPr>
        <w:rFonts w:cs="Menlo Regular" w:ascii="Menlo Regular" w:hAnsi="Menlo Regular"/>
        <w:sz w:val="22"/>
      </w:rPr>
      <w:jc w:val="left"/>
      <w:ind w:left="720" w:firstLine="0" w:right="0"/>
      <w:widowControl w:val="0"/>
      <w:spacing w:before="0" w:after="0" w:line="240" w:lineRule="auto"/>
      <w:tabs>
        <w:tab w:val="left" w:pos="720"/>
        <w:tab w:val="left" w:pos="1080"/>
        <w:tab w:val="left" w:pos="1440"/>
        <w:tab w:val="left" w:pos="1800"/>
        <w:tab w:val="left" w:pos="2160"/>
      </w:tabs>
    </w:pPr>
    <w:rPr>
      <w:rFonts w:cs="Menlo Regular" w:ascii="Menlo Regular" w:hAnsi="Menlo Regular"/>
      <w:sz w:val="22"/>
    </w:rPr>
  </w:style>
  <w:style w:type="paragraph" w:styleId="Verse">
    <w:name w:val="Verse"/>
    <w:next w:val="Verse"/>
    <w:pPr>
      <w:rPr>
        <w:rFonts w:cs="Palatino" w:ascii="Palatino" w:hAnsi="Palatino"/>
        <w:sz w:val="24"/>
      </w:rPr>
      <w:jc w:val="center"/>
      <w:ind w:left="0" w:firstLine="0" w:right="0"/>
      <w:widowControl w:val="0"/>
      <w:spacing w:before="0" w:after="0" w:line="263" w:lineRule="auto"/>
    </w:pPr>
    <w:rPr>
      <w:sz w:val="24"/>
    </w:rPr>
  </w:style>
  <w:style w:type="character" w:styleId="ExtensãodoCódigo">
    <w:name w:val="Extensão do Código"/>
    <w:rPr>
      <w:rFonts w:cs="Menlo Regular" w:ascii="Menlo Regular" w:hAnsi="Menlo Regular"/>
      <w:sz w:val="22"/>
    </w:rPr>
  </w:style>
  <w:style w:type="character" w:styleId="Ênfase">
    <w:name w:val="Ênfase"/>
    <w:rPr>
      <w:i w:val="1"/>
    </w:rPr>
  </w:style>
</w:styles>
</file>

<file path=word/_rels/document.xml.rels><?xml version="1.0" encoding="UTF-8"?><Relationships xmlns="http://schemas.openxmlformats.org/package/2006/relationships"><Relationship Id="rId2" Type="http://schemas.openxmlformats.org/officeDocument/2006/relationships/image" Target="media/Pasted_Graphic_1.png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1" Type="http://schemas.openxmlformats.org/officeDocument/2006/relationships/image" Target="media/Pasted_Graphic_4.png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Scrivener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