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63E1" w:rsidRPr="005463E1" w:rsidRDefault="005463E1" w:rsidP="005463E1">
      <w:pPr>
        <w:spacing w:before="100" w:beforeAutospacing="1" w:after="100" w:afterAutospacing="1"/>
        <w:jc w:val="center"/>
        <w:rPr>
          <w:rFonts w:ascii="Times New Roman" w:eastAsia="Times New Roman" w:hAnsi="Times New Roman" w:cs="Times New Roman"/>
          <w:bCs/>
          <w:color w:val="000000" w:themeColor="text1"/>
          <w:kern w:val="0"/>
          <w:sz w:val="44"/>
          <w:szCs w:val="4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000000" w:themeColor="text1"/>
          <w:kern w:val="0"/>
          <w:sz w:val="44"/>
          <w:szCs w:val="4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Comparative Documentation on</w:t>
      </w:r>
    </w:p>
    <w:p w:rsidR="005463E1" w:rsidRPr="005463E1" w:rsidRDefault="005463E1" w:rsidP="005463E1">
      <w:pPr>
        <w:spacing w:before="100" w:beforeAutospacing="1" w:after="100" w:afterAutospacing="1"/>
        <w:jc w:val="center"/>
        <w:rPr>
          <w:rFonts w:ascii="Times New Roman" w:eastAsia="Times New Roman" w:hAnsi="Times New Roman" w:cs="Times New Roman"/>
          <w:b/>
          <w:color w:val="0F9ED5" w:themeColor="accent4"/>
          <w:kern w:val="0"/>
          <w:sz w:val="44"/>
          <w:szCs w:val="44"/>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5463E1">
        <w:rPr>
          <w:rFonts w:ascii="Times New Roman" w:eastAsia="Times New Roman" w:hAnsi="Times New Roman" w:cs="Times New Roman"/>
          <w:bCs/>
          <w:color w:val="000000" w:themeColor="text1"/>
          <w:kern w:val="0"/>
          <w:sz w:val="44"/>
          <w:szCs w:val="44"/>
          <w:lang w:eastAsia="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ligatures w14:val="none"/>
        </w:rPr>
        <w:t xml:space="preserve"> LangChain vs. Llama for Prompting Techniques</w:t>
      </w:r>
    </w:p>
    <w:p w:rsidR="005463E1" w:rsidRPr="005463E1" w:rsidRDefault="000B1563" w:rsidP="005463E1">
      <w:pPr>
        <w:rPr>
          <w:rFonts w:ascii="Times New Roman" w:eastAsia="Times New Roman" w:hAnsi="Times New Roman" w:cs="Times New Roman"/>
          <w:kern w:val="0"/>
          <w:lang w:eastAsia="en-GB"/>
          <w14:ligatures w14:val="none"/>
        </w:rPr>
      </w:pPr>
      <w:r w:rsidRPr="000B1563">
        <w:rPr>
          <w:rFonts w:ascii="Times New Roman" w:eastAsia="Times New Roman" w:hAnsi="Times New Roman" w:cs="Times New Roman"/>
          <w:noProof/>
          <w:kern w:val="0"/>
          <w:lang w:eastAsia="en-GB"/>
        </w:rPr>
        <w:pict>
          <v:rect id="_x0000_i1027" alt="" style="width:451.3pt;height:.05pt;mso-width-percent:0;mso-height-percent:0;mso-width-percent:0;mso-height-percent:0" o:hralign="center" o:hrstd="t" o:hr="t" fillcolor="#a0a0a0" stroked="f"/>
        </w:pict>
      </w:r>
    </w:p>
    <w:p w:rsidR="005463E1" w:rsidRPr="005463E1" w:rsidRDefault="005463E1" w:rsidP="005463E1">
      <w:pPr>
        <w:spacing w:before="100" w:beforeAutospacing="1" w:after="100" w:afterAutospacing="1"/>
        <w:outlineLvl w:val="2"/>
        <w:rPr>
          <w:rFonts w:ascii="Times New Roman" w:eastAsia="Times New Roman" w:hAnsi="Times New Roman" w:cs="Times New Roman"/>
          <w:bCs/>
          <w:color w:val="156082" w:themeColor="accent1"/>
          <w:kern w:val="0"/>
          <w:sz w:val="27"/>
          <w:szCs w:val="27"/>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sz w:val="27"/>
          <w:szCs w:val="27"/>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LangChain vs. LlamaIndex for Prompt Techniques</w:t>
      </w:r>
    </w:p>
    <w:p w:rsidR="005463E1" w:rsidRPr="005463E1" w:rsidRDefault="005463E1" w:rsidP="005463E1">
      <w:pPr>
        <w:spacing w:before="100" w:beforeAutospacing="1" w:after="100" w:afterAutospacing="1"/>
        <w:outlineLvl w:val="3"/>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LangChain</w:t>
      </w: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rsidR="005463E1" w:rsidRPr="005463E1" w:rsidRDefault="005463E1" w:rsidP="005463E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LangChain</w:t>
      </w:r>
      <w:r w:rsidRPr="005463E1">
        <w:rPr>
          <w:rFonts w:ascii="Times New Roman" w:eastAsia="Times New Roman" w:hAnsi="Times New Roman" w:cs="Times New Roman"/>
          <w:kern w:val="0"/>
          <w:lang w:eastAsia="en-GB"/>
          <w14:ligatures w14:val="none"/>
        </w:rPr>
        <w:t xml:space="preserve"> emerged as a specialized library designed to simplify and enhance the creation of complex language model applications. It focuses on providing tools for chaining together multiple prompts, integrating external data sources, and managing memory within language models.</w:t>
      </w:r>
    </w:p>
    <w:p w:rsidR="005463E1" w:rsidRPr="005463E1" w:rsidRDefault="005463E1" w:rsidP="005463E1">
      <w:pPr>
        <w:numPr>
          <w:ilvl w:val="0"/>
          <w:numId w:val="24"/>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Development</w:t>
      </w:r>
      <w:r w:rsidRPr="005463E1">
        <w:rPr>
          <w:rFonts w:ascii="Times New Roman" w:eastAsia="Times New Roman" w:hAnsi="Times New Roman" w:cs="Times New Roman"/>
          <w:kern w:val="0"/>
          <w:lang w:eastAsia="en-GB"/>
          <w14:ligatures w14:val="none"/>
        </w:rPr>
        <w:t>: It has evolved to support various advanced techniques in prompt engineering and model interaction, reflecting a trend towards more interactive and data-driven AI applications.</w:t>
      </w:r>
    </w:p>
    <w:p w:rsidR="005463E1" w:rsidRPr="005463E1" w:rsidRDefault="005463E1" w:rsidP="005463E1">
      <w:pPr>
        <w:spacing w:before="100" w:beforeAutospacing="1" w:after="100" w:afterAutospacing="1"/>
        <w:rPr>
          <w:rFonts w:ascii="Times New Roman" w:eastAsia="Times New Roman" w:hAnsi="Times New Roman" w:cs="Times New Roman"/>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Advantages:</w:t>
      </w:r>
    </w:p>
    <w:p w:rsidR="005463E1" w:rsidRPr="005463E1" w:rsidRDefault="005463E1" w:rsidP="005463E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Custom Prompt Programming</w:t>
      </w:r>
      <w:r w:rsidRPr="005463E1">
        <w:rPr>
          <w:rFonts w:ascii="Times New Roman" w:eastAsia="Times New Roman" w:hAnsi="Times New Roman" w:cs="Times New Roman"/>
          <w:kern w:val="0"/>
          <w:lang w:eastAsia="en-GB"/>
          <w14:ligatures w14:val="none"/>
        </w:rPr>
        <w:t>: LangChain excels in advanced prompt programming and customization. It allows for the creation of highly tailored prompts, integrating complex logic and workflows.</w:t>
      </w:r>
    </w:p>
    <w:p w:rsidR="005463E1" w:rsidRPr="005463E1" w:rsidRDefault="005463E1" w:rsidP="005463E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Integration with External Tools</w:t>
      </w:r>
      <w:r w:rsidRPr="005463E1">
        <w:rPr>
          <w:rFonts w:ascii="Times New Roman" w:eastAsia="Times New Roman" w:hAnsi="Times New Roman" w:cs="Times New Roman"/>
          <w:kern w:val="0"/>
          <w:lang w:eastAsia="en-GB"/>
          <w14:ligatures w14:val="none"/>
        </w:rPr>
        <w:t>: It supports integration with external APIs, databases, and knowledge graphs. This is beneficial for tasks that require combining data from multiple sources.</w:t>
      </w:r>
    </w:p>
    <w:p w:rsidR="005463E1" w:rsidRPr="005463E1" w:rsidRDefault="005463E1" w:rsidP="005463E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Structured Reasoning</w:t>
      </w:r>
      <w:r w:rsidRPr="005463E1">
        <w:rPr>
          <w:rFonts w:ascii="Times New Roman" w:eastAsia="Times New Roman" w:hAnsi="Times New Roman" w:cs="Times New Roman"/>
          <w:kern w:val="0"/>
          <w:lang w:eastAsia="en-GB"/>
          <w14:ligatures w14:val="none"/>
        </w:rPr>
        <w:t>: LangChain provides tools for creating structured reasoning approaches, such as graphs and trees, which are useful for visualizing and managing complex information.</w:t>
      </w:r>
    </w:p>
    <w:p w:rsidR="005463E1" w:rsidRPr="005463E1" w:rsidRDefault="005463E1" w:rsidP="005463E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Memory Management</w:t>
      </w:r>
      <w:r w:rsidRPr="005463E1">
        <w:rPr>
          <w:rFonts w:ascii="Times New Roman" w:eastAsia="Times New Roman" w:hAnsi="Times New Roman" w:cs="Times New Roman"/>
          <w:kern w:val="0"/>
          <w:lang w:eastAsia="en-GB"/>
          <w14:ligatures w14:val="none"/>
        </w:rPr>
        <w:t>: LangChain has features for managing and utilizing memory effectively, which helps in maintaining context across interactions and refining responses over time.</w:t>
      </w:r>
    </w:p>
    <w:p w:rsidR="005463E1" w:rsidRPr="005463E1" w:rsidRDefault="005463E1" w:rsidP="005463E1">
      <w:pPr>
        <w:numPr>
          <w:ilvl w:val="0"/>
          <w:numId w:val="19"/>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Iterative Refinement</w:t>
      </w:r>
      <w:r w:rsidRPr="005463E1">
        <w:rPr>
          <w:rFonts w:ascii="Times New Roman" w:eastAsia="Times New Roman" w:hAnsi="Times New Roman" w:cs="Times New Roman"/>
          <w:kern w:val="0"/>
          <w:lang w:eastAsia="en-GB"/>
          <w14:ligatures w14:val="none"/>
        </w:rPr>
        <w:t>: Supports iterative prompting, allowing for gradual refinement of responses through multiple iterations. This is particularly useful for developing detailed and accurate outputs.</w:t>
      </w:r>
    </w:p>
    <w:p w:rsidR="005463E1" w:rsidRPr="005463E1" w:rsidRDefault="005463E1" w:rsidP="005463E1">
      <w:pPr>
        <w:spacing w:before="100" w:beforeAutospacing="1" w:after="100" w:afterAutospacing="1"/>
        <w:rPr>
          <w:rFonts w:ascii="Times New Roman" w:eastAsia="Times New Roman" w:hAnsi="Times New Roman" w:cs="Times New Roman"/>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Disadvantages:</w:t>
      </w:r>
    </w:p>
    <w:p w:rsidR="005463E1" w:rsidRPr="005463E1" w:rsidRDefault="005463E1" w:rsidP="005463E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Complex Setup</w:t>
      </w:r>
      <w:r w:rsidRPr="005463E1">
        <w:rPr>
          <w:rFonts w:ascii="Times New Roman" w:eastAsia="Times New Roman" w:hAnsi="Times New Roman" w:cs="Times New Roman"/>
          <w:kern w:val="0"/>
          <w:lang w:eastAsia="en-GB"/>
          <w14:ligatures w14:val="none"/>
        </w:rPr>
        <w:t>: The advanced features and customizations require a more complex setup and understanding of the system. This might be challenging for users who are not familiar with programming or configuration.</w:t>
      </w:r>
    </w:p>
    <w:p w:rsidR="005463E1" w:rsidRDefault="005463E1" w:rsidP="005463E1">
      <w:pPr>
        <w:numPr>
          <w:ilvl w:val="0"/>
          <w:numId w:val="20"/>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Learning Curve</w:t>
      </w:r>
      <w:r w:rsidRPr="005463E1">
        <w:rPr>
          <w:rFonts w:ascii="Times New Roman" w:eastAsia="Times New Roman" w:hAnsi="Times New Roman" w:cs="Times New Roman"/>
          <w:kern w:val="0"/>
          <w:lang w:eastAsia="en-GB"/>
          <w14:ligatures w14:val="none"/>
        </w:rPr>
        <w:t>: Due to its extensive capabilities and customization options, LangChain has a steeper learning curve compared to more straightforward models.</w:t>
      </w:r>
    </w:p>
    <w:p w:rsidR="005463E1" w:rsidRPr="005463E1" w:rsidRDefault="005463E1" w:rsidP="005463E1">
      <w:pPr>
        <w:spacing w:before="100" w:beforeAutospacing="1" w:after="100" w:afterAutospacing="1"/>
        <w:ind w:left="360"/>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br/>
      </w:r>
      <w:r>
        <w:rPr>
          <w:rFonts w:ascii="Times New Roman" w:eastAsia="Times New Roman" w:hAnsi="Times New Roman" w:cs="Times New Roman"/>
          <w:b/>
          <w:bCs/>
          <w:kern w:val="0"/>
          <w:lang w:eastAsia="en-GB"/>
          <w14:ligatures w14:val="none"/>
        </w:rPr>
        <w:lastRenderedPageBreak/>
        <w:br/>
      </w:r>
    </w:p>
    <w:p w:rsidR="005463E1" w:rsidRDefault="000B1563" w:rsidP="005463E1">
      <w:pPr>
        <w:rPr>
          <w:rFonts w:ascii="Times New Roman" w:eastAsia="Times New Roman" w:hAnsi="Times New Roman" w:cs="Times New Roman"/>
          <w:kern w:val="0"/>
          <w:lang w:eastAsia="en-GB"/>
          <w14:ligatures w14:val="none"/>
        </w:rPr>
      </w:pPr>
      <w:r w:rsidRPr="000B1563">
        <w:rPr>
          <w:rFonts w:ascii="Times New Roman" w:eastAsia="Times New Roman" w:hAnsi="Times New Roman" w:cs="Times New Roman"/>
          <w:noProof/>
          <w:kern w:val="0"/>
          <w:lang w:eastAsia="en-GB"/>
        </w:rPr>
        <w:pict>
          <v:rect id="_x0000_i1026" alt="" style="width:451.3pt;height:.05pt;mso-width-percent:0;mso-height-percent:0;mso-width-percent:0;mso-height-percent:0" o:hralign="center" o:hrstd="t" o:hr="t" fillcolor="#a0a0a0" stroked="f"/>
        </w:pict>
      </w:r>
    </w:p>
    <w:p w:rsidR="005463E1" w:rsidRDefault="005463E1" w:rsidP="005463E1">
      <w:pPr>
        <w:rPr>
          <w:rFonts w:ascii="Times New Roman" w:eastAsia="Times New Roman" w:hAnsi="Times New Roman" w:cs="Times New Roman"/>
          <w:b/>
          <w:bCs/>
          <w:kern w:val="0"/>
          <w:lang w:eastAsia="en-GB"/>
          <w14:ligatures w14:val="none"/>
        </w:rPr>
      </w:pPr>
    </w:p>
    <w:p w:rsidR="005463E1" w:rsidRPr="005463E1" w:rsidRDefault="005463E1" w:rsidP="005463E1">
      <w:pPr>
        <w:rPr>
          <w:rFonts w:ascii="Times New Roman" w:eastAsia="Times New Roman" w:hAnsi="Times New Roman" w:cs="Times New Roman"/>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LlamaIndex</w:t>
      </w: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 xml:space="preserve"> </w:t>
      </w:r>
    </w:p>
    <w:p w:rsidR="005463E1" w:rsidRPr="005463E1" w:rsidRDefault="005463E1" w:rsidP="005463E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LlamaIndex</w:t>
      </w:r>
      <w:r w:rsidRPr="005463E1">
        <w:rPr>
          <w:rFonts w:ascii="Times New Roman" w:eastAsia="Times New Roman" w:hAnsi="Times New Roman" w:cs="Times New Roman"/>
          <w:kern w:val="0"/>
          <w:lang w:eastAsia="en-GB"/>
          <w14:ligatures w14:val="none"/>
        </w:rPr>
        <w:t>, formerly known as GPT-Index, is designed to simplify text generation tasks with predefined prompt templates. It is focused on providing a user-friendly interface for generating responses without needing extensive customization.</w:t>
      </w:r>
    </w:p>
    <w:p w:rsidR="005463E1" w:rsidRPr="005463E1" w:rsidRDefault="005463E1" w:rsidP="005463E1">
      <w:pPr>
        <w:numPr>
          <w:ilvl w:val="0"/>
          <w:numId w:val="25"/>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Development</w:t>
      </w:r>
      <w:r w:rsidRPr="005463E1">
        <w:rPr>
          <w:rFonts w:ascii="Times New Roman" w:eastAsia="Times New Roman" w:hAnsi="Times New Roman" w:cs="Times New Roman"/>
          <w:kern w:val="0"/>
          <w:lang w:eastAsia="en-GB"/>
          <w14:ligatures w14:val="none"/>
        </w:rPr>
        <w:t>: It has evolved to offer a range of prompt templates and features for general text generation and summarization tasks.</w:t>
      </w:r>
    </w:p>
    <w:p w:rsidR="005463E1" w:rsidRPr="005463E1" w:rsidRDefault="005463E1" w:rsidP="005463E1">
      <w:pPr>
        <w:spacing w:before="100" w:beforeAutospacing="1" w:after="100" w:afterAutospacing="1"/>
        <w:rPr>
          <w:rFonts w:ascii="Times New Roman" w:eastAsia="Times New Roman" w:hAnsi="Times New Roman" w:cs="Times New Roman"/>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Advantages:</w:t>
      </w:r>
    </w:p>
    <w:p w:rsidR="005463E1" w:rsidRPr="005463E1" w:rsidRDefault="005463E1" w:rsidP="005463E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Ease of Use</w:t>
      </w:r>
      <w:r w:rsidRPr="005463E1">
        <w:rPr>
          <w:rFonts w:ascii="Times New Roman" w:eastAsia="Times New Roman" w:hAnsi="Times New Roman" w:cs="Times New Roman"/>
          <w:kern w:val="0"/>
          <w:lang w:eastAsia="en-GB"/>
          <w14:ligatures w14:val="none"/>
        </w:rPr>
        <w:t>: LlamaIndex is designed for ease of use with straightforward prompt templates. It’s well-suited for users who need simple, effective prompt generation without extensive configuration.</w:t>
      </w:r>
    </w:p>
    <w:p w:rsidR="005463E1" w:rsidRPr="005463E1" w:rsidRDefault="005463E1" w:rsidP="005463E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Predefined Templates</w:t>
      </w:r>
      <w:r w:rsidRPr="005463E1">
        <w:rPr>
          <w:rFonts w:ascii="Times New Roman" w:eastAsia="Times New Roman" w:hAnsi="Times New Roman" w:cs="Times New Roman"/>
          <w:kern w:val="0"/>
          <w:lang w:eastAsia="en-GB"/>
          <w14:ligatures w14:val="none"/>
        </w:rPr>
        <w:t>: Offers a range of predefined prompt templates that can be used out-of-the-box, which is ideal for common use cases and quick implementations.</w:t>
      </w:r>
    </w:p>
    <w:p w:rsidR="005463E1" w:rsidRPr="005463E1" w:rsidRDefault="005463E1" w:rsidP="005463E1">
      <w:pPr>
        <w:numPr>
          <w:ilvl w:val="0"/>
          <w:numId w:val="21"/>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General Text Generation</w:t>
      </w:r>
      <w:r w:rsidRPr="005463E1">
        <w:rPr>
          <w:rFonts w:ascii="Times New Roman" w:eastAsia="Times New Roman" w:hAnsi="Times New Roman" w:cs="Times New Roman"/>
          <w:kern w:val="0"/>
          <w:lang w:eastAsia="en-GB"/>
          <w14:ligatures w14:val="none"/>
        </w:rPr>
        <w:t>: Excellent for general text generation tasks where complex integration or detailed customization is not required. It performs well in producing coherent and relevant responses.</w:t>
      </w:r>
    </w:p>
    <w:p w:rsidR="005463E1" w:rsidRPr="005463E1" w:rsidRDefault="005463E1" w:rsidP="005463E1">
      <w:pPr>
        <w:spacing w:before="100" w:beforeAutospacing="1" w:after="100" w:afterAutospacing="1"/>
        <w:rPr>
          <w:rFonts w:ascii="Times New Roman" w:eastAsia="Times New Roman" w:hAnsi="Times New Roman" w:cs="Times New Roman"/>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r w:rsidRPr="005463E1">
        <w:rPr>
          <w:rFonts w:ascii="Times New Roman" w:eastAsia="Times New Roman" w:hAnsi="Times New Roman" w:cs="Times New Roman"/>
          <w:bCs/>
          <w:color w:val="156082" w:themeColor="accent1"/>
          <w:kern w:val="0"/>
          <w:lang w:eastAsia="en-GB"/>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t>Disadvantages:</w:t>
      </w:r>
    </w:p>
    <w:p w:rsidR="005463E1" w:rsidRPr="005463E1" w:rsidRDefault="005463E1" w:rsidP="005463E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Limited Customization</w:t>
      </w:r>
      <w:r w:rsidRPr="005463E1">
        <w:rPr>
          <w:rFonts w:ascii="Times New Roman" w:eastAsia="Times New Roman" w:hAnsi="Times New Roman" w:cs="Times New Roman"/>
          <w:kern w:val="0"/>
          <w:lang w:eastAsia="en-GB"/>
          <w14:ligatures w14:val="none"/>
        </w:rPr>
        <w:t>: Compared to LangChain, LlamaIndex offers less flexibility in terms of custom prompt programming and integration with external tools.</w:t>
      </w:r>
    </w:p>
    <w:p w:rsidR="005463E1" w:rsidRPr="005463E1" w:rsidRDefault="005463E1" w:rsidP="005463E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Basic Functionality</w:t>
      </w:r>
      <w:r w:rsidRPr="005463E1">
        <w:rPr>
          <w:rFonts w:ascii="Times New Roman" w:eastAsia="Times New Roman" w:hAnsi="Times New Roman" w:cs="Times New Roman"/>
          <w:kern w:val="0"/>
          <w:lang w:eastAsia="en-GB"/>
          <w14:ligatures w14:val="none"/>
        </w:rPr>
        <w:t>: Lacks advanced features for structured reasoning or memory management. It’s better suited for simpler tasks that don’t require complex data handling or iterative refinement.</w:t>
      </w:r>
    </w:p>
    <w:p w:rsidR="005463E1" w:rsidRPr="005463E1" w:rsidRDefault="005463E1" w:rsidP="005463E1">
      <w:pPr>
        <w:numPr>
          <w:ilvl w:val="0"/>
          <w:numId w:val="22"/>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Less Advanced Reasoning</w:t>
      </w:r>
      <w:r w:rsidRPr="005463E1">
        <w:rPr>
          <w:rFonts w:ascii="Times New Roman" w:eastAsia="Times New Roman" w:hAnsi="Times New Roman" w:cs="Times New Roman"/>
          <w:kern w:val="0"/>
          <w:lang w:eastAsia="en-GB"/>
          <w14:ligatures w14:val="none"/>
        </w:rPr>
        <w:t>: May not support complex reasoning approaches like graphs or trees as effectively as LangChain. It’s more suited for straightforward summarization and text generation.</w:t>
      </w:r>
    </w:p>
    <w:p w:rsidR="005463E1" w:rsidRPr="005463E1" w:rsidRDefault="000B1563" w:rsidP="005463E1">
      <w:pPr>
        <w:rPr>
          <w:rFonts w:ascii="Times New Roman" w:eastAsia="Times New Roman" w:hAnsi="Times New Roman" w:cs="Times New Roman"/>
          <w:kern w:val="0"/>
          <w:lang w:eastAsia="en-GB"/>
          <w14:ligatures w14:val="none"/>
        </w:rPr>
      </w:pPr>
      <w:r w:rsidRPr="000B1563">
        <w:rPr>
          <w:rFonts w:ascii="Times New Roman" w:eastAsia="Times New Roman" w:hAnsi="Times New Roman" w:cs="Times New Roman"/>
          <w:noProof/>
          <w:kern w:val="0"/>
          <w:lang w:eastAsia="en-GB"/>
        </w:rPr>
        <w:pict>
          <v:rect id="_x0000_i1025" alt="" style="width:451.3pt;height:.05pt;mso-width-percent:0;mso-height-percent:0;mso-width-percent:0;mso-height-percent:0" o:hralign="center" o:hrstd="t" o:hr="t" fillcolor="#a0a0a0" stroked="f"/>
        </w:pict>
      </w:r>
    </w:p>
    <w:p w:rsidR="005463E1" w:rsidRPr="005463E1" w:rsidRDefault="005463E1" w:rsidP="005463E1">
      <w:pPr>
        <w:spacing w:before="100" w:beforeAutospacing="1" w:after="100" w:afterAutospacing="1"/>
        <w:outlineLvl w:val="2"/>
        <w:rPr>
          <w:rFonts w:ascii="Times New Roman" w:eastAsia="Times New Roman" w:hAnsi="Times New Roman" w:cs="Times New Roman"/>
          <w:b/>
          <w:bCs/>
          <w:color w:val="196B24" w:themeColor="accent3"/>
          <w:kern w:val="0"/>
          <w:sz w:val="27"/>
          <w:szCs w:val="27"/>
          <w:lang w:eastAsia="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pPr>
      <w:r w:rsidRPr="005463E1">
        <w:rPr>
          <w:rFonts w:ascii="Times New Roman" w:eastAsia="Times New Roman" w:hAnsi="Times New Roman" w:cs="Times New Roman"/>
          <w:b/>
          <w:bCs/>
          <w:color w:val="196B24" w:themeColor="accent3"/>
          <w:kern w:val="0"/>
          <w:sz w:val="27"/>
          <w:szCs w:val="27"/>
          <w:lang w:eastAsia="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14:ligatures w14:val="none"/>
        </w:rPr>
        <w:t>Final Recommendations</w:t>
      </w:r>
    </w:p>
    <w:p w:rsidR="005463E1" w:rsidRPr="005463E1" w:rsidRDefault="005463E1" w:rsidP="005463E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Use LangChain</w:t>
      </w:r>
      <w:r w:rsidRPr="005463E1">
        <w:rPr>
          <w:rFonts w:ascii="Times New Roman" w:eastAsia="Times New Roman" w:hAnsi="Times New Roman" w:cs="Times New Roman"/>
          <w:kern w:val="0"/>
          <w:lang w:eastAsia="en-GB"/>
          <w14:ligatures w14:val="none"/>
        </w:rPr>
        <w:t xml:space="preserve"> for tasks that require advanced customization, integration with external tools, and complex structured reasoning. It’s ideal for scenarios where iterative refinement, detailed memory management, and structured workflows are needed.</w:t>
      </w:r>
    </w:p>
    <w:p w:rsidR="005463E1" w:rsidRPr="005463E1" w:rsidRDefault="005463E1" w:rsidP="005463E1">
      <w:pPr>
        <w:numPr>
          <w:ilvl w:val="0"/>
          <w:numId w:val="23"/>
        </w:numPr>
        <w:spacing w:before="100" w:beforeAutospacing="1" w:after="100" w:afterAutospacing="1"/>
        <w:rPr>
          <w:rFonts w:ascii="Times New Roman" w:eastAsia="Times New Roman" w:hAnsi="Times New Roman" w:cs="Times New Roman"/>
          <w:kern w:val="0"/>
          <w:lang w:eastAsia="en-GB"/>
          <w14:ligatures w14:val="none"/>
        </w:rPr>
      </w:pPr>
      <w:r w:rsidRPr="005463E1">
        <w:rPr>
          <w:rFonts w:ascii="Times New Roman" w:eastAsia="Times New Roman" w:hAnsi="Times New Roman" w:cs="Times New Roman"/>
          <w:b/>
          <w:bCs/>
          <w:kern w:val="0"/>
          <w:lang w:eastAsia="en-GB"/>
          <w14:ligatures w14:val="none"/>
        </w:rPr>
        <w:t>Use LlamaIndex</w:t>
      </w:r>
      <w:r w:rsidRPr="005463E1">
        <w:rPr>
          <w:rFonts w:ascii="Times New Roman" w:eastAsia="Times New Roman" w:hAnsi="Times New Roman" w:cs="Times New Roman"/>
          <w:kern w:val="0"/>
          <w:lang w:eastAsia="en-GB"/>
          <w14:ligatures w14:val="none"/>
        </w:rPr>
        <w:t xml:space="preserve"> for simpler text generation tasks and scenarios where ease of use and predefined prompts are sufficient. It’s effective for straightforward applications and quick implementations without the need for complex configurations.</w:t>
      </w:r>
    </w:p>
    <w:p w:rsidR="00DC1182" w:rsidRDefault="00DC1182"/>
    <w:sectPr w:rsidR="00DC1182" w:rsidSect="005463E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E7333"/>
    <w:multiLevelType w:val="multilevel"/>
    <w:tmpl w:val="7DCC5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745AB"/>
    <w:multiLevelType w:val="multilevel"/>
    <w:tmpl w:val="D97E5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24698"/>
    <w:multiLevelType w:val="multilevel"/>
    <w:tmpl w:val="F6BC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2421D8"/>
    <w:multiLevelType w:val="multilevel"/>
    <w:tmpl w:val="3418E4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F177A"/>
    <w:multiLevelType w:val="multilevel"/>
    <w:tmpl w:val="D2689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0E77DF"/>
    <w:multiLevelType w:val="multilevel"/>
    <w:tmpl w:val="03202F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695195"/>
    <w:multiLevelType w:val="multilevel"/>
    <w:tmpl w:val="0F9AC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57E06"/>
    <w:multiLevelType w:val="multilevel"/>
    <w:tmpl w:val="16D44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EB44CC"/>
    <w:multiLevelType w:val="multilevel"/>
    <w:tmpl w:val="05EC9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D46B69"/>
    <w:multiLevelType w:val="multilevel"/>
    <w:tmpl w:val="C82A7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352923"/>
    <w:multiLevelType w:val="multilevel"/>
    <w:tmpl w:val="DD0CB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461E10"/>
    <w:multiLevelType w:val="multilevel"/>
    <w:tmpl w:val="F3886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96A7B"/>
    <w:multiLevelType w:val="multilevel"/>
    <w:tmpl w:val="7A5C7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352EDC"/>
    <w:multiLevelType w:val="multilevel"/>
    <w:tmpl w:val="CEDC6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E61539"/>
    <w:multiLevelType w:val="multilevel"/>
    <w:tmpl w:val="A7785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4E7AA8"/>
    <w:multiLevelType w:val="multilevel"/>
    <w:tmpl w:val="A828B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9682E"/>
    <w:multiLevelType w:val="multilevel"/>
    <w:tmpl w:val="07E66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216C07"/>
    <w:multiLevelType w:val="multilevel"/>
    <w:tmpl w:val="0F7E91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BC0E22"/>
    <w:multiLevelType w:val="multilevel"/>
    <w:tmpl w:val="9F840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D7777D"/>
    <w:multiLevelType w:val="multilevel"/>
    <w:tmpl w:val="8230C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B93641"/>
    <w:multiLevelType w:val="multilevel"/>
    <w:tmpl w:val="4EAA67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B13D88"/>
    <w:multiLevelType w:val="multilevel"/>
    <w:tmpl w:val="7A0A61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8568EE"/>
    <w:multiLevelType w:val="multilevel"/>
    <w:tmpl w:val="60C27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94F22"/>
    <w:multiLevelType w:val="multilevel"/>
    <w:tmpl w:val="0D62C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2A1100"/>
    <w:multiLevelType w:val="multilevel"/>
    <w:tmpl w:val="BC6AB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3228350">
    <w:abstractNumId w:val="8"/>
  </w:num>
  <w:num w:numId="2" w16cid:durableId="1002050743">
    <w:abstractNumId w:val="16"/>
  </w:num>
  <w:num w:numId="3" w16cid:durableId="1455712354">
    <w:abstractNumId w:val="14"/>
  </w:num>
  <w:num w:numId="4" w16cid:durableId="1278637249">
    <w:abstractNumId w:val="18"/>
  </w:num>
  <w:num w:numId="5" w16cid:durableId="1143355978">
    <w:abstractNumId w:val="21"/>
  </w:num>
  <w:num w:numId="6" w16cid:durableId="161285804">
    <w:abstractNumId w:val="17"/>
  </w:num>
  <w:num w:numId="7" w16cid:durableId="456220197">
    <w:abstractNumId w:val="1"/>
  </w:num>
  <w:num w:numId="8" w16cid:durableId="2129816590">
    <w:abstractNumId w:val="22"/>
  </w:num>
  <w:num w:numId="9" w16cid:durableId="2001690314">
    <w:abstractNumId w:val="6"/>
  </w:num>
  <w:num w:numId="10" w16cid:durableId="1199200891">
    <w:abstractNumId w:val="9"/>
  </w:num>
  <w:num w:numId="11" w16cid:durableId="857936243">
    <w:abstractNumId w:val="20"/>
  </w:num>
  <w:num w:numId="12" w16cid:durableId="208806908">
    <w:abstractNumId w:val="3"/>
  </w:num>
  <w:num w:numId="13" w16cid:durableId="998389681">
    <w:abstractNumId w:val="5"/>
  </w:num>
  <w:num w:numId="14" w16cid:durableId="510726704">
    <w:abstractNumId w:val="11"/>
  </w:num>
  <w:num w:numId="15" w16cid:durableId="525681119">
    <w:abstractNumId w:val="24"/>
  </w:num>
  <w:num w:numId="16" w16cid:durableId="1063137174">
    <w:abstractNumId w:val="12"/>
  </w:num>
  <w:num w:numId="17" w16cid:durableId="2014336140">
    <w:abstractNumId w:val="10"/>
  </w:num>
  <w:num w:numId="18" w16cid:durableId="1216352316">
    <w:abstractNumId w:val="15"/>
  </w:num>
  <w:num w:numId="19" w16cid:durableId="638418362">
    <w:abstractNumId w:val="2"/>
  </w:num>
  <w:num w:numId="20" w16cid:durableId="236014809">
    <w:abstractNumId w:val="7"/>
  </w:num>
  <w:num w:numId="21" w16cid:durableId="2080663023">
    <w:abstractNumId w:val="23"/>
  </w:num>
  <w:num w:numId="22" w16cid:durableId="746465469">
    <w:abstractNumId w:val="13"/>
  </w:num>
  <w:num w:numId="23" w16cid:durableId="362678149">
    <w:abstractNumId w:val="0"/>
  </w:num>
  <w:num w:numId="24" w16cid:durableId="1138953987">
    <w:abstractNumId w:val="19"/>
  </w:num>
  <w:num w:numId="25" w16cid:durableId="3299163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3E1"/>
    <w:rsid w:val="000B1563"/>
    <w:rsid w:val="001B2FB6"/>
    <w:rsid w:val="002F601B"/>
    <w:rsid w:val="005463E1"/>
    <w:rsid w:val="0074180B"/>
    <w:rsid w:val="00D65C98"/>
    <w:rsid w:val="00DC1182"/>
    <w:rsid w:val="00EA2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DCD04"/>
  <w15:chartTrackingRefBased/>
  <w15:docId w15:val="{86D8B83D-8F7F-0F4D-9811-E4E3E8B00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3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63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63E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63E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63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63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3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3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3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3E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63E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63E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63E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63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63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3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3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3E1"/>
    <w:rPr>
      <w:rFonts w:eastAsiaTheme="majorEastAsia" w:cstheme="majorBidi"/>
      <w:color w:val="272727" w:themeColor="text1" w:themeTint="D8"/>
    </w:rPr>
  </w:style>
  <w:style w:type="paragraph" w:styleId="Title">
    <w:name w:val="Title"/>
    <w:basedOn w:val="Normal"/>
    <w:next w:val="Normal"/>
    <w:link w:val="TitleChar"/>
    <w:uiPriority w:val="10"/>
    <w:qFormat/>
    <w:rsid w:val="005463E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3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3E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3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3E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463E1"/>
    <w:rPr>
      <w:i/>
      <w:iCs/>
      <w:color w:val="404040" w:themeColor="text1" w:themeTint="BF"/>
    </w:rPr>
  </w:style>
  <w:style w:type="paragraph" w:styleId="ListParagraph">
    <w:name w:val="List Paragraph"/>
    <w:basedOn w:val="Normal"/>
    <w:uiPriority w:val="34"/>
    <w:qFormat/>
    <w:rsid w:val="005463E1"/>
    <w:pPr>
      <w:ind w:left="720"/>
      <w:contextualSpacing/>
    </w:pPr>
  </w:style>
  <w:style w:type="character" w:styleId="IntenseEmphasis">
    <w:name w:val="Intense Emphasis"/>
    <w:basedOn w:val="DefaultParagraphFont"/>
    <w:uiPriority w:val="21"/>
    <w:qFormat/>
    <w:rsid w:val="005463E1"/>
    <w:rPr>
      <w:i/>
      <w:iCs/>
      <w:color w:val="0F4761" w:themeColor="accent1" w:themeShade="BF"/>
    </w:rPr>
  </w:style>
  <w:style w:type="paragraph" w:styleId="IntenseQuote">
    <w:name w:val="Intense Quote"/>
    <w:basedOn w:val="Normal"/>
    <w:next w:val="Normal"/>
    <w:link w:val="IntenseQuoteChar"/>
    <w:uiPriority w:val="30"/>
    <w:qFormat/>
    <w:rsid w:val="005463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63E1"/>
    <w:rPr>
      <w:i/>
      <w:iCs/>
      <w:color w:val="0F4761" w:themeColor="accent1" w:themeShade="BF"/>
    </w:rPr>
  </w:style>
  <w:style w:type="character" w:styleId="IntenseReference">
    <w:name w:val="Intense Reference"/>
    <w:basedOn w:val="DefaultParagraphFont"/>
    <w:uiPriority w:val="32"/>
    <w:qFormat/>
    <w:rsid w:val="005463E1"/>
    <w:rPr>
      <w:b/>
      <w:bCs/>
      <w:smallCaps/>
      <w:color w:val="0F4761" w:themeColor="accent1" w:themeShade="BF"/>
      <w:spacing w:val="5"/>
    </w:rPr>
  </w:style>
  <w:style w:type="paragraph" w:styleId="NormalWeb">
    <w:name w:val="Normal (Web)"/>
    <w:basedOn w:val="Normal"/>
    <w:uiPriority w:val="99"/>
    <w:semiHidden/>
    <w:unhideWhenUsed/>
    <w:rsid w:val="005463E1"/>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5463E1"/>
    <w:rPr>
      <w:b/>
      <w:bCs/>
    </w:rPr>
  </w:style>
  <w:style w:type="character" w:customStyle="1" w:styleId="overflow-hidden">
    <w:name w:val="overflow-hidden"/>
    <w:basedOn w:val="DefaultParagraphFont"/>
    <w:rsid w:val="00546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392133">
      <w:bodyDiv w:val="1"/>
      <w:marLeft w:val="0"/>
      <w:marRight w:val="0"/>
      <w:marTop w:val="0"/>
      <w:marBottom w:val="0"/>
      <w:divBdr>
        <w:top w:val="none" w:sz="0" w:space="0" w:color="auto"/>
        <w:left w:val="none" w:sz="0" w:space="0" w:color="auto"/>
        <w:bottom w:val="none" w:sz="0" w:space="0" w:color="auto"/>
        <w:right w:val="none" w:sz="0" w:space="0" w:color="auto"/>
      </w:divBdr>
    </w:div>
    <w:div w:id="412433887">
      <w:bodyDiv w:val="1"/>
      <w:marLeft w:val="0"/>
      <w:marRight w:val="0"/>
      <w:marTop w:val="0"/>
      <w:marBottom w:val="0"/>
      <w:divBdr>
        <w:top w:val="none" w:sz="0" w:space="0" w:color="auto"/>
        <w:left w:val="none" w:sz="0" w:space="0" w:color="auto"/>
        <w:bottom w:val="none" w:sz="0" w:space="0" w:color="auto"/>
        <w:right w:val="none" w:sz="0" w:space="0" w:color="auto"/>
      </w:divBdr>
    </w:div>
    <w:div w:id="987635336">
      <w:bodyDiv w:val="1"/>
      <w:marLeft w:val="0"/>
      <w:marRight w:val="0"/>
      <w:marTop w:val="0"/>
      <w:marBottom w:val="0"/>
      <w:divBdr>
        <w:top w:val="none" w:sz="0" w:space="0" w:color="auto"/>
        <w:left w:val="none" w:sz="0" w:space="0" w:color="auto"/>
        <w:bottom w:val="none" w:sz="0" w:space="0" w:color="auto"/>
        <w:right w:val="none" w:sz="0" w:space="0" w:color="auto"/>
      </w:divBdr>
    </w:div>
    <w:div w:id="1594195759">
      <w:bodyDiv w:val="1"/>
      <w:marLeft w:val="0"/>
      <w:marRight w:val="0"/>
      <w:marTop w:val="0"/>
      <w:marBottom w:val="0"/>
      <w:divBdr>
        <w:top w:val="none" w:sz="0" w:space="0" w:color="auto"/>
        <w:left w:val="none" w:sz="0" w:space="0" w:color="auto"/>
        <w:bottom w:val="none" w:sz="0" w:space="0" w:color="auto"/>
        <w:right w:val="none" w:sz="0" w:space="0" w:color="auto"/>
      </w:divBdr>
    </w:div>
    <w:div w:id="2102412806">
      <w:bodyDiv w:val="1"/>
      <w:marLeft w:val="0"/>
      <w:marRight w:val="0"/>
      <w:marTop w:val="0"/>
      <w:marBottom w:val="0"/>
      <w:divBdr>
        <w:top w:val="none" w:sz="0" w:space="0" w:color="auto"/>
        <w:left w:val="none" w:sz="0" w:space="0" w:color="auto"/>
        <w:bottom w:val="none" w:sz="0" w:space="0" w:color="auto"/>
        <w:right w:val="none" w:sz="0" w:space="0" w:color="auto"/>
      </w:divBdr>
      <w:divsChild>
        <w:div w:id="1113594993">
          <w:marLeft w:val="0"/>
          <w:marRight w:val="0"/>
          <w:marTop w:val="0"/>
          <w:marBottom w:val="0"/>
          <w:divBdr>
            <w:top w:val="none" w:sz="0" w:space="0" w:color="auto"/>
            <w:left w:val="none" w:sz="0" w:space="0" w:color="auto"/>
            <w:bottom w:val="none" w:sz="0" w:space="0" w:color="auto"/>
            <w:right w:val="none" w:sz="0" w:space="0" w:color="auto"/>
          </w:divBdr>
          <w:divsChild>
            <w:div w:id="1855994679">
              <w:marLeft w:val="0"/>
              <w:marRight w:val="0"/>
              <w:marTop w:val="0"/>
              <w:marBottom w:val="0"/>
              <w:divBdr>
                <w:top w:val="none" w:sz="0" w:space="0" w:color="auto"/>
                <w:left w:val="none" w:sz="0" w:space="0" w:color="auto"/>
                <w:bottom w:val="none" w:sz="0" w:space="0" w:color="auto"/>
                <w:right w:val="none" w:sz="0" w:space="0" w:color="auto"/>
              </w:divBdr>
              <w:divsChild>
                <w:div w:id="1603878312">
                  <w:marLeft w:val="0"/>
                  <w:marRight w:val="0"/>
                  <w:marTop w:val="0"/>
                  <w:marBottom w:val="0"/>
                  <w:divBdr>
                    <w:top w:val="none" w:sz="0" w:space="0" w:color="auto"/>
                    <w:left w:val="none" w:sz="0" w:space="0" w:color="auto"/>
                    <w:bottom w:val="none" w:sz="0" w:space="0" w:color="auto"/>
                    <w:right w:val="none" w:sz="0" w:space="0" w:color="auto"/>
                  </w:divBdr>
                  <w:divsChild>
                    <w:div w:id="18993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06348">
          <w:marLeft w:val="0"/>
          <w:marRight w:val="0"/>
          <w:marTop w:val="0"/>
          <w:marBottom w:val="0"/>
          <w:divBdr>
            <w:top w:val="none" w:sz="0" w:space="0" w:color="auto"/>
            <w:left w:val="none" w:sz="0" w:space="0" w:color="auto"/>
            <w:bottom w:val="none" w:sz="0" w:space="0" w:color="auto"/>
            <w:right w:val="none" w:sz="0" w:space="0" w:color="auto"/>
          </w:divBdr>
          <w:divsChild>
            <w:div w:id="448471211">
              <w:marLeft w:val="0"/>
              <w:marRight w:val="0"/>
              <w:marTop w:val="0"/>
              <w:marBottom w:val="0"/>
              <w:divBdr>
                <w:top w:val="none" w:sz="0" w:space="0" w:color="auto"/>
                <w:left w:val="none" w:sz="0" w:space="0" w:color="auto"/>
                <w:bottom w:val="none" w:sz="0" w:space="0" w:color="auto"/>
                <w:right w:val="none" w:sz="0" w:space="0" w:color="auto"/>
              </w:divBdr>
              <w:divsChild>
                <w:div w:id="799612587">
                  <w:marLeft w:val="0"/>
                  <w:marRight w:val="0"/>
                  <w:marTop w:val="0"/>
                  <w:marBottom w:val="0"/>
                  <w:divBdr>
                    <w:top w:val="none" w:sz="0" w:space="0" w:color="auto"/>
                    <w:left w:val="none" w:sz="0" w:space="0" w:color="auto"/>
                    <w:bottom w:val="none" w:sz="0" w:space="0" w:color="auto"/>
                    <w:right w:val="none" w:sz="0" w:space="0" w:color="auto"/>
                  </w:divBdr>
                  <w:divsChild>
                    <w:div w:id="72182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 Pavan Kumar</dc:creator>
  <cp:keywords/>
  <dc:description/>
  <cp:lastModifiedBy>Ch. Pavan Kumar</cp:lastModifiedBy>
  <cp:revision>1</cp:revision>
  <dcterms:created xsi:type="dcterms:W3CDTF">2024-08-09T08:06:00Z</dcterms:created>
  <dcterms:modified xsi:type="dcterms:W3CDTF">2024-08-09T10:47:00Z</dcterms:modified>
</cp:coreProperties>
</file>