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525" w:rsidRDefault="003D6525" w:rsidP="0009113D">
      <w:pPr>
        <w:pStyle w:val="Heading2"/>
      </w:pPr>
      <w:r>
        <w:rPr>
          <w:noProof/>
        </w:rPr>
        <w:drawing>
          <wp:inline distT="0" distB="0" distL="0" distR="0" wp14:anchorId="58A87AF9" wp14:editId="52829AB7">
            <wp:extent cx="6248400" cy="545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0873" cy="5459985"/>
                    </a:xfrm>
                    <a:prstGeom prst="rect">
                      <a:avLst/>
                    </a:prstGeom>
                    <a:noFill/>
                  </pic:spPr>
                </pic:pic>
              </a:graphicData>
            </a:graphic>
          </wp:inline>
        </w:drawing>
      </w:r>
    </w:p>
    <w:p w:rsidR="00B85CB8" w:rsidRDefault="003D6525" w:rsidP="003D6525">
      <w:pPr>
        <w:rPr>
          <w:b/>
          <w:i/>
          <w:color w:val="4F81BD" w:themeColor="accent1"/>
          <w:sz w:val="96"/>
          <w:szCs w:val="96"/>
        </w:rPr>
      </w:pPr>
      <w:r w:rsidRPr="003D6525">
        <w:rPr>
          <w:b/>
          <w:i/>
          <w:color w:val="4F81BD" w:themeColor="accent1"/>
          <w:sz w:val="96"/>
          <w:szCs w:val="96"/>
        </w:rPr>
        <w:t>Car Sell Project</w:t>
      </w:r>
      <w:proofErr w:type="gramStart"/>
      <w:r>
        <w:rPr>
          <w:b/>
          <w:i/>
          <w:color w:val="4F81BD" w:themeColor="accent1"/>
          <w:sz w:val="96"/>
          <w:szCs w:val="96"/>
        </w:rPr>
        <w:t>..</w:t>
      </w:r>
      <w:proofErr w:type="gramEnd"/>
    </w:p>
    <w:p w:rsidR="003D6525" w:rsidRDefault="003D6525" w:rsidP="003D6525">
      <w:pPr>
        <w:rPr>
          <w:b/>
          <w:i/>
          <w:color w:val="4F81BD" w:themeColor="accent1"/>
          <w:sz w:val="96"/>
          <w:szCs w:val="96"/>
        </w:rPr>
      </w:pPr>
    </w:p>
    <w:p w:rsidR="003D6525" w:rsidRDefault="003D6525" w:rsidP="003D6525">
      <w:pPr>
        <w:rPr>
          <w:b/>
          <w:i/>
          <w:sz w:val="44"/>
          <w:szCs w:val="44"/>
        </w:rPr>
      </w:pPr>
      <w:proofErr w:type="spellStart"/>
      <w:r w:rsidRPr="003D6525">
        <w:rPr>
          <w:b/>
          <w:i/>
          <w:sz w:val="44"/>
          <w:szCs w:val="44"/>
        </w:rPr>
        <w:t>Punam</w:t>
      </w:r>
      <w:proofErr w:type="spellEnd"/>
      <w:r w:rsidRPr="003D6525">
        <w:rPr>
          <w:b/>
          <w:i/>
          <w:sz w:val="44"/>
          <w:szCs w:val="44"/>
        </w:rPr>
        <w:t xml:space="preserve"> </w:t>
      </w:r>
      <w:proofErr w:type="spellStart"/>
      <w:r w:rsidRPr="003D6525">
        <w:rPr>
          <w:b/>
          <w:i/>
          <w:sz w:val="44"/>
          <w:szCs w:val="44"/>
        </w:rPr>
        <w:t>Ahire</w:t>
      </w:r>
      <w:proofErr w:type="spellEnd"/>
      <w:r w:rsidRPr="003D6525">
        <w:rPr>
          <w:b/>
          <w:i/>
          <w:sz w:val="44"/>
          <w:szCs w:val="44"/>
        </w:rPr>
        <w:t xml:space="preserve"> </w:t>
      </w:r>
      <w:proofErr w:type="spellStart"/>
      <w:r w:rsidRPr="003D6525">
        <w:rPr>
          <w:b/>
          <w:i/>
          <w:sz w:val="44"/>
          <w:szCs w:val="44"/>
        </w:rPr>
        <w:t>Wagh</w:t>
      </w:r>
      <w:proofErr w:type="spellEnd"/>
      <w:r w:rsidRPr="003D6525">
        <w:rPr>
          <w:b/>
          <w:i/>
          <w:sz w:val="44"/>
          <w:szCs w:val="44"/>
        </w:rPr>
        <w:t>.</w:t>
      </w:r>
    </w:p>
    <w:p w:rsidR="0009113D" w:rsidRDefault="0009113D" w:rsidP="003D6525">
      <w:pPr>
        <w:rPr>
          <w:b/>
          <w:i/>
          <w:color w:val="8DB3E2" w:themeColor="text2" w:themeTint="66"/>
          <w:sz w:val="56"/>
          <w:szCs w:val="56"/>
        </w:rPr>
      </w:pPr>
    </w:p>
    <w:p w:rsidR="003D6525" w:rsidRDefault="003D6525" w:rsidP="003D6525">
      <w:pPr>
        <w:rPr>
          <w:b/>
          <w:i/>
          <w:color w:val="8DB3E2" w:themeColor="text2" w:themeTint="66"/>
          <w:sz w:val="56"/>
          <w:szCs w:val="56"/>
        </w:rPr>
      </w:pPr>
      <w:proofErr w:type="gramStart"/>
      <w:r w:rsidRPr="003D6525">
        <w:rPr>
          <w:b/>
          <w:i/>
          <w:color w:val="8DB3E2" w:themeColor="text2" w:themeTint="66"/>
          <w:sz w:val="56"/>
          <w:szCs w:val="56"/>
        </w:rPr>
        <w:lastRenderedPageBreak/>
        <w:t>Overview</w:t>
      </w:r>
      <w:r>
        <w:rPr>
          <w:b/>
          <w:i/>
          <w:color w:val="8DB3E2" w:themeColor="text2" w:themeTint="66"/>
          <w:sz w:val="56"/>
          <w:szCs w:val="56"/>
        </w:rPr>
        <w:t xml:space="preserve"> :</w:t>
      </w:r>
      <w:proofErr w:type="gramEnd"/>
    </w:p>
    <w:p w:rsidR="00CD689D" w:rsidRPr="00CD689D" w:rsidRDefault="00CD689D" w:rsidP="003D6525">
      <w:pPr>
        <w:rPr>
          <w:rFonts w:ascii="Open Sans" w:hAnsi="Open Sans" w:cs="Open Sans"/>
          <w:color w:val="666666"/>
          <w:sz w:val="36"/>
          <w:szCs w:val="36"/>
          <w:shd w:val="clear" w:color="auto" w:fill="FFFFFF"/>
        </w:rPr>
      </w:pPr>
      <w:r w:rsidRPr="00CD689D">
        <w:rPr>
          <w:rFonts w:ascii="Open Sans" w:hAnsi="Open Sans" w:cs="Open Sans"/>
          <w:color w:val="666666"/>
          <w:sz w:val="36"/>
          <w:szCs w:val="36"/>
          <w:shd w:val="clear" w:color="auto" w:fill="FFFFFF"/>
        </w:rPr>
        <w:t xml:space="preserve">The core intention of the </w:t>
      </w:r>
      <w:proofErr w:type="spellStart"/>
      <w:r w:rsidRPr="00CD689D">
        <w:rPr>
          <w:rFonts w:ascii="Open Sans" w:hAnsi="Open Sans" w:cs="Open Sans"/>
          <w:color w:val="666666"/>
          <w:sz w:val="36"/>
          <w:szCs w:val="36"/>
          <w:shd w:val="clear" w:color="auto" w:fill="FFFFFF"/>
        </w:rPr>
        <w:t>AutoMat</w:t>
      </w:r>
      <w:proofErr w:type="spellEnd"/>
      <w:r w:rsidRPr="00CD689D">
        <w:rPr>
          <w:rFonts w:ascii="Open Sans" w:hAnsi="Open Sans" w:cs="Open Sans"/>
          <w:color w:val="666666"/>
          <w:sz w:val="36"/>
          <w:szCs w:val="36"/>
          <w:shd w:val="clear" w:color="auto" w:fill="FFFFFF"/>
        </w:rPr>
        <w:t xml:space="preserve"> project is to establish a novel and open ecosystem in the form of a cross-border Vehicle Big Data Marketplace that leverages currently unused information gathered from a large amount of vehicles from various brands. The interface to the marketplace is derived from a brand-independent Common Vehicle Information Model (CVIM) that makes aggregated vehicle data accessible to cross-sectorial service providers. </w:t>
      </w:r>
      <w:proofErr w:type="spellStart"/>
      <w:r w:rsidRPr="00CD689D">
        <w:rPr>
          <w:rFonts w:ascii="Open Sans" w:hAnsi="Open Sans" w:cs="Open Sans"/>
          <w:color w:val="666666"/>
          <w:sz w:val="36"/>
          <w:szCs w:val="36"/>
          <w:shd w:val="clear" w:color="auto" w:fill="FFFFFF"/>
        </w:rPr>
        <w:t>AutoMat</w:t>
      </w:r>
      <w:proofErr w:type="spellEnd"/>
      <w:r w:rsidRPr="00CD689D">
        <w:rPr>
          <w:rFonts w:ascii="Open Sans" w:hAnsi="Open Sans" w:cs="Open Sans"/>
          <w:color w:val="666666"/>
          <w:sz w:val="36"/>
          <w:szCs w:val="36"/>
          <w:shd w:val="clear" w:color="auto" w:fill="FFFFFF"/>
        </w:rPr>
        <w:t xml:space="preserve"> intends to reduce the costs for realizing and providing services based on vehicle data, by achieving the following</w:t>
      </w:r>
    </w:p>
    <w:p w:rsidR="003D6525" w:rsidRPr="00CD689D" w:rsidRDefault="003D6525" w:rsidP="003D6525">
      <w:pPr>
        <w:rPr>
          <w:b/>
          <w:i/>
          <w:color w:val="8DB3E2" w:themeColor="text2" w:themeTint="66"/>
          <w:sz w:val="56"/>
          <w:szCs w:val="56"/>
        </w:rPr>
      </w:pPr>
      <w:proofErr w:type="gramStart"/>
      <w:r w:rsidRPr="00CD689D">
        <w:rPr>
          <w:b/>
          <w:i/>
          <w:color w:val="8DB3E2" w:themeColor="text2" w:themeTint="66"/>
          <w:sz w:val="56"/>
          <w:szCs w:val="56"/>
        </w:rPr>
        <w:t>Objective :</w:t>
      </w:r>
      <w:proofErr w:type="gramEnd"/>
    </w:p>
    <w:p w:rsidR="003D6525" w:rsidRPr="003D6525" w:rsidRDefault="003D6525" w:rsidP="003D6525">
      <w:pPr>
        <w:numPr>
          <w:ilvl w:val="0"/>
          <w:numId w:val="1"/>
        </w:numPr>
        <w:shd w:val="clear" w:color="auto" w:fill="FFFFFF"/>
        <w:spacing w:before="72" w:after="72" w:line="240" w:lineRule="auto"/>
        <w:ind w:left="0"/>
        <w:rPr>
          <w:rFonts w:eastAsia="Times New Roman" w:cs="Open Sans"/>
          <w:color w:val="808080" w:themeColor="background1" w:themeShade="80"/>
          <w:sz w:val="40"/>
          <w:szCs w:val="40"/>
        </w:rPr>
      </w:pPr>
      <w:r w:rsidRPr="003D6525">
        <w:rPr>
          <w:rFonts w:eastAsia="Times New Roman" w:cs="Open Sans"/>
          <w:color w:val="808080" w:themeColor="background1" w:themeShade="80"/>
          <w:sz w:val="40"/>
          <w:szCs w:val="40"/>
        </w:rPr>
        <w:t>Creation of an open ecosystem for provisioning of manufacturer and service provider independent vehicle data</w:t>
      </w:r>
    </w:p>
    <w:p w:rsidR="003D6525" w:rsidRPr="003D6525" w:rsidRDefault="003D6525" w:rsidP="003D6525">
      <w:pPr>
        <w:numPr>
          <w:ilvl w:val="0"/>
          <w:numId w:val="1"/>
        </w:numPr>
        <w:shd w:val="clear" w:color="auto" w:fill="FFFFFF"/>
        <w:spacing w:before="72" w:after="72" w:line="240" w:lineRule="auto"/>
        <w:ind w:left="0"/>
        <w:rPr>
          <w:rFonts w:eastAsia="Times New Roman" w:cs="Open Sans"/>
          <w:color w:val="808080" w:themeColor="background1" w:themeShade="80"/>
          <w:sz w:val="40"/>
          <w:szCs w:val="40"/>
        </w:rPr>
      </w:pPr>
      <w:r w:rsidRPr="003D6525">
        <w:rPr>
          <w:rFonts w:eastAsia="Times New Roman" w:cs="Open Sans"/>
          <w:color w:val="808080" w:themeColor="background1" w:themeShade="80"/>
          <w:sz w:val="40"/>
          <w:szCs w:val="40"/>
        </w:rPr>
        <w:t>Single point of data access for service providers via the Marketplace</w:t>
      </w:r>
    </w:p>
    <w:p w:rsidR="003D6525" w:rsidRPr="003D6525" w:rsidRDefault="003D6525" w:rsidP="003D6525">
      <w:pPr>
        <w:numPr>
          <w:ilvl w:val="0"/>
          <w:numId w:val="1"/>
        </w:numPr>
        <w:shd w:val="clear" w:color="auto" w:fill="FFFFFF"/>
        <w:spacing w:before="72" w:after="72" w:line="240" w:lineRule="auto"/>
        <w:ind w:left="0"/>
        <w:rPr>
          <w:rFonts w:eastAsia="Times New Roman" w:cs="Open Sans"/>
          <w:color w:val="808080" w:themeColor="background1" w:themeShade="80"/>
          <w:sz w:val="40"/>
          <w:szCs w:val="40"/>
        </w:rPr>
      </w:pPr>
      <w:r w:rsidRPr="003D6525">
        <w:rPr>
          <w:rFonts w:eastAsia="Times New Roman" w:cs="Open Sans"/>
          <w:color w:val="808080" w:themeColor="background1" w:themeShade="80"/>
          <w:sz w:val="40"/>
          <w:szCs w:val="40"/>
        </w:rPr>
        <w:t>Definition of standardized and open interfaces for unconstrained data access</w:t>
      </w:r>
    </w:p>
    <w:p w:rsidR="003D6525" w:rsidRPr="003D6525" w:rsidRDefault="003D6525" w:rsidP="003D6525">
      <w:pPr>
        <w:numPr>
          <w:ilvl w:val="0"/>
          <w:numId w:val="1"/>
        </w:numPr>
        <w:shd w:val="clear" w:color="auto" w:fill="FFFFFF"/>
        <w:spacing w:before="72" w:after="72" w:line="240" w:lineRule="auto"/>
        <w:ind w:left="0"/>
        <w:rPr>
          <w:rFonts w:eastAsia="Times New Roman" w:cs="Open Sans"/>
          <w:color w:val="808080" w:themeColor="background1" w:themeShade="80"/>
          <w:sz w:val="40"/>
          <w:szCs w:val="40"/>
        </w:rPr>
      </w:pPr>
      <w:r w:rsidRPr="003D6525">
        <w:rPr>
          <w:rFonts w:eastAsia="Times New Roman" w:cs="Open Sans"/>
          <w:color w:val="808080" w:themeColor="background1" w:themeShade="80"/>
          <w:sz w:val="40"/>
          <w:szCs w:val="40"/>
        </w:rPr>
        <w:t>Specification of the Common Vehicle Information Model (CVIM) data format that enables harmonized, generic vehicle data access</w:t>
      </w:r>
    </w:p>
    <w:p w:rsidR="003D6525" w:rsidRPr="003D6525" w:rsidRDefault="003D6525" w:rsidP="003D6525">
      <w:pPr>
        <w:numPr>
          <w:ilvl w:val="0"/>
          <w:numId w:val="1"/>
        </w:numPr>
        <w:shd w:val="clear" w:color="auto" w:fill="FFFFFF"/>
        <w:spacing w:before="72" w:after="72" w:line="240" w:lineRule="auto"/>
        <w:ind w:left="0"/>
        <w:rPr>
          <w:rFonts w:eastAsia="Times New Roman" w:cs="Open Sans"/>
          <w:color w:val="808080" w:themeColor="background1" w:themeShade="80"/>
          <w:sz w:val="40"/>
          <w:szCs w:val="40"/>
        </w:rPr>
      </w:pPr>
      <w:r w:rsidRPr="003D6525">
        <w:rPr>
          <w:rFonts w:eastAsia="Times New Roman" w:cs="Open Sans"/>
          <w:color w:val="808080" w:themeColor="background1" w:themeShade="80"/>
          <w:sz w:val="40"/>
          <w:szCs w:val="40"/>
        </w:rPr>
        <w:t>Provision of a broad spectrum of collected data due to different participating OEMs</w:t>
      </w:r>
    </w:p>
    <w:p w:rsidR="003D6525" w:rsidRPr="00CD689D" w:rsidRDefault="003D6525" w:rsidP="003D6525">
      <w:pPr>
        <w:rPr>
          <w:b/>
          <w:i/>
          <w:color w:val="8DB3E2" w:themeColor="text2" w:themeTint="66"/>
          <w:sz w:val="36"/>
          <w:szCs w:val="36"/>
        </w:rPr>
      </w:pPr>
    </w:p>
    <w:p w:rsidR="0009113D" w:rsidRDefault="00CD689D" w:rsidP="0009113D">
      <w:pPr>
        <w:rPr>
          <w:b/>
          <w:color w:val="8DB3E2" w:themeColor="text2" w:themeTint="66"/>
          <w:sz w:val="56"/>
          <w:szCs w:val="56"/>
        </w:rPr>
      </w:pPr>
      <w:proofErr w:type="spellStart"/>
      <w:r w:rsidRPr="00CD689D">
        <w:rPr>
          <w:b/>
          <w:color w:val="8DB3E2" w:themeColor="text2" w:themeTint="66"/>
          <w:sz w:val="56"/>
          <w:szCs w:val="56"/>
        </w:rPr>
        <w:lastRenderedPageBreak/>
        <w:t>Sytem</w:t>
      </w:r>
      <w:proofErr w:type="spellEnd"/>
      <w:r w:rsidRPr="00CD689D">
        <w:rPr>
          <w:b/>
          <w:color w:val="8DB3E2" w:themeColor="text2" w:themeTint="66"/>
          <w:sz w:val="56"/>
          <w:szCs w:val="56"/>
        </w:rPr>
        <w:t xml:space="preserve"> </w:t>
      </w:r>
      <w:proofErr w:type="gramStart"/>
      <w:r w:rsidRPr="00CD689D">
        <w:rPr>
          <w:b/>
          <w:color w:val="8DB3E2" w:themeColor="text2" w:themeTint="66"/>
          <w:sz w:val="56"/>
          <w:szCs w:val="56"/>
        </w:rPr>
        <w:t>User :</w:t>
      </w:r>
      <w:proofErr w:type="gramEnd"/>
    </w:p>
    <w:p w:rsidR="0009113D" w:rsidRPr="00CD689D" w:rsidRDefault="0009113D" w:rsidP="0009113D">
      <w:pPr>
        <w:rPr>
          <w:rFonts w:ascii="Arial" w:hAnsi="Arial" w:cs="Arial"/>
          <w:color w:val="05577E"/>
          <w:sz w:val="36"/>
          <w:szCs w:val="36"/>
        </w:rPr>
      </w:pPr>
      <w:proofErr w:type="gramStart"/>
      <w:r w:rsidRPr="0009113D">
        <w:rPr>
          <w:b/>
          <w:color w:val="808080" w:themeColor="background1" w:themeShade="80"/>
          <w:sz w:val="40"/>
          <w:szCs w:val="40"/>
        </w:rPr>
        <w:t>1.</w:t>
      </w:r>
      <w:r w:rsidR="00CD689D" w:rsidRPr="0009113D">
        <w:rPr>
          <w:rFonts w:cs="Arial"/>
          <w:color w:val="808080" w:themeColor="background1" w:themeShade="80"/>
          <w:sz w:val="40"/>
          <w:szCs w:val="40"/>
        </w:rPr>
        <w:t>Services</w:t>
      </w:r>
      <w:proofErr w:type="gramEnd"/>
      <w:r w:rsidR="00CD689D" w:rsidRPr="0009113D">
        <w:rPr>
          <w:rFonts w:cs="Arial"/>
          <w:color w:val="808080" w:themeColor="background1" w:themeShade="80"/>
          <w:sz w:val="40"/>
          <w:szCs w:val="40"/>
        </w:rPr>
        <w:t xml:space="preserve"> Scenarios</w:t>
      </w:r>
      <w:r>
        <w:rPr>
          <w:rFonts w:cs="Arial"/>
          <w:b/>
          <w:bCs/>
          <w:color w:val="808080" w:themeColor="background1" w:themeShade="80"/>
          <w:sz w:val="40"/>
          <w:szCs w:val="40"/>
        </w:rPr>
        <w:t>.</w:t>
      </w:r>
    </w:p>
    <w:p w:rsidR="0009113D" w:rsidRDefault="00CD689D" w:rsidP="0009113D">
      <w:pPr>
        <w:pStyle w:val="Heading1"/>
        <w:shd w:val="clear" w:color="auto" w:fill="FFFFFF"/>
        <w:spacing w:before="0" w:beforeAutospacing="0" w:after="0" w:afterAutospacing="0" w:line="288" w:lineRule="atLeast"/>
        <w:rPr>
          <w:rFonts w:ascii="Arial" w:hAnsi="Arial" w:cs="Arial"/>
          <w:b w:val="0"/>
          <w:bCs w:val="0"/>
          <w:color w:val="05577E"/>
          <w:sz w:val="36"/>
          <w:szCs w:val="36"/>
        </w:rPr>
      </w:pPr>
      <w:r w:rsidRPr="00CD689D">
        <w:rPr>
          <w:color w:val="808080" w:themeColor="background1" w:themeShade="80"/>
          <w:sz w:val="40"/>
          <w:szCs w:val="40"/>
        </w:rPr>
        <w:t>2.</w:t>
      </w:r>
      <w:r w:rsidR="0009113D" w:rsidRPr="0009113D">
        <w:rPr>
          <w:rFonts w:ascii="Arial" w:hAnsi="Arial" w:cs="Arial"/>
          <w:b w:val="0"/>
          <w:bCs w:val="0"/>
          <w:color w:val="05577E"/>
          <w:sz w:val="36"/>
          <w:szCs w:val="36"/>
        </w:rPr>
        <w:t xml:space="preserve"> </w:t>
      </w:r>
      <w:r w:rsidR="0009113D" w:rsidRPr="0009113D">
        <w:rPr>
          <w:rFonts w:asciiTheme="minorHAnsi" w:hAnsiTheme="minorHAnsi" w:cs="Arial"/>
          <w:b w:val="0"/>
          <w:bCs w:val="0"/>
          <w:color w:val="808080" w:themeColor="background1" w:themeShade="80"/>
          <w:sz w:val="40"/>
          <w:szCs w:val="40"/>
        </w:rPr>
        <w:t>Meteorological Service</w:t>
      </w:r>
      <w:r w:rsidR="0009113D">
        <w:rPr>
          <w:rFonts w:asciiTheme="minorHAnsi" w:hAnsiTheme="minorHAnsi" w:cs="Arial"/>
          <w:b w:val="0"/>
          <w:bCs w:val="0"/>
          <w:color w:val="808080" w:themeColor="background1" w:themeShade="80"/>
          <w:sz w:val="40"/>
          <w:szCs w:val="40"/>
        </w:rPr>
        <w:t>.</w:t>
      </w:r>
    </w:p>
    <w:p w:rsidR="00CD689D" w:rsidRDefault="00CD689D" w:rsidP="003D6525">
      <w:pPr>
        <w:rPr>
          <w:color w:val="808080" w:themeColor="background1" w:themeShade="80"/>
          <w:sz w:val="40"/>
          <w:szCs w:val="40"/>
        </w:rPr>
      </w:pPr>
    </w:p>
    <w:p w:rsidR="0009113D" w:rsidRDefault="0009113D" w:rsidP="003D6525">
      <w:pPr>
        <w:rPr>
          <w:rFonts w:cs="Arial"/>
          <w:b/>
          <w:bCs/>
          <w:color w:val="808080" w:themeColor="background1" w:themeShade="80"/>
          <w:sz w:val="40"/>
          <w:szCs w:val="40"/>
        </w:rPr>
      </w:pPr>
      <w:r w:rsidRPr="0009113D">
        <w:rPr>
          <w:rFonts w:cs="Arial"/>
          <w:color w:val="262626" w:themeColor="text1" w:themeTint="D9"/>
          <w:sz w:val="40"/>
          <w:szCs w:val="40"/>
        </w:rPr>
        <w:t>Services Scenarios</w:t>
      </w:r>
      <w:r>
        <w:rPr>
          <w:rFonts w:cs="Arial"/>
          <w:b/>
          <w:bCs/>
          <w:color w:val="808080" w:themeColor="background1" w:themeShade="80"/>
          <w:sz w:val="40"/>
          <w:szCs w:val="40"/>
        </w:rPr>
        <w:t>:-</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color w:val="808080" w:themeColor="background1" w:themeShade="80"/>
          <w:sz w:val="36"/>
          <w:szCs w:val="36"/>
        </w:rPr>
        <w:t xml:space="preserve">  </w:t>
      </w:r>
      <w:r w:rsidRPr="0009113D">
        <w:rPr>
          <w:rStyle w:val="Strong"/>
          <w:rFonts w:ascii="Open Sans" w:hAnsi="Open Sans" w:cs="Open Sans"/>
          <w:color w:val="666666"/>
          <w:sz w:val="36"/>
          <w:szCs w:val="36"/>
        </w:rPr>
        <w:t>Service Description Road Roughness:</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Fonts w:ascii="Open Sans" w:hAnsi="Open Sans" w:cs="Open Sans"/>
          <w:color w:val="666666"/>
          <w:sz w:val="36"/>
          <w:szCs w:val="36"/>
        </w:rPr>
        <w:t>HERE Technologies mission is ‘creating a digital representation of reality’. How that works now and may work in the future thanks to the use of Car Sensors and the H2020 project Automat is described here.</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Style w:val="Strong"/>
          <w:rFonts w:ascii="Open Sans" w:hAnsi="Open Sans" w:cs="Open Sans"/>
          <w:color w:val="666666"/>
          <w:sz w:val="36"/>
          <w:szCs w:val="36"/>
        </w:rPr>
        <w:t>Road Roughness Service</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Fonts w:ascii="Open Sans" w:hAnsi="Open Sans" w:cs="Open Sans"/>
          <w:color w:val="666666"/>
          <w:sz w:val="36"/>
          <w:szCs w:val="36"/>
        </w:rPr>
        <w:t>Road Roughness is an indication of the quality of a road. A standardized measure for road roughness is the International Roughness Index (IRI), which is introduced in 1996. The HERE Road Roughness Product is a content layer that can be displayed on top of maps, indicating the respective road roughness at specific road segments (see below).</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262626" w:themeColor="text1" w:themeTint="D9"/>
          <w:sz w:val="36"/>
          <w:szCs w:val="36"/>
        </w:rPr>
      </w:pPr>
      <w:r>
        <w:rPr>
          <w:rFonts w:ascii="Open Sans" w:hAnsi="Open Sans" w:cs="Open Sans"/>
          <w:noProof/>
          <w:color w:val="666666"/>
        </w:rPr>
        <w:drawing>
          <wp:inline distT="0" distB="0" distL="0" distR="0">
            <wp:extent cx="6257925" cy="1848495"/>
            <wp:effectExtent l="0" t="0" r="0" b="0"/>
            <wp:docPr id="3" name="Picture 3" descr="http://www.automat-project.eu/sites/default/files/automat/public/content-files/page/image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tomat-project.eu/sites/default/files/automat/public/content-files/page/imagen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1848495"/>
                    </a:xfrm>
                    <a:prstGeom prst="rect">
                      <a:avLst/>
                    </a:prstGeom>
                    <a:noFill/>
                    <a:ln>
                      <a:noFill/>
                    </a:ln>
                  </pic:spPr>
                </pic:pic>
              </a:graphicData>
            </a:graphic>
          </wp:inline>
        </w:drawing>
      </w:r>
    </w:p>
    <w:p w:rsidR="0009113D" w:rsidRDefault="0009113D" w:rsidP="003D6525">
      <w:pPr>
        <w:rPr>
          <w:rFonts w:cs="Arial"/>
          <w:b/>
          <w:bCs/>
          <w:color w:val="262626" w:themeColor="text1" w:themeTint="D9"/>
          <w:sz w:val="36"/>
          <w:szCs w:val="36"/>
        </w:rPr>
      </w:pPr>
      <w:r w:rsidRPr="0009113D">
        <w:rPr>
          <w:rFonts w:cs="Arial"/>
          <w:b/>
          <w:bCs/>
          <w:color w:val="262626" w:themeColor="text1" w:themeTint="D9"/>
          <w:sz w:val="36"/>
          <w:szCs w:val="36"/>
        </w:rPr>
        <w:lastRenderedPageBreak/>
        <w:t>Meteorological Service</w:t>
      </w:r>
      <w:r>
        <w:rPr>
          <w:rFonts w:cs="Arial"/>
          <w:b/>
          <w:bCs/>
          <w:color w:val="262626" w:themeColor="text1" w:themeTint="D9"/>
          <w:sz w:val="36"/>
          <w:szCs w:val="36"/>
        </w:rPr>
        <w:t>:-</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Style w:val="Strong"/>
          <w:rFonts w:ascii="Open Sans" w:hAnsi="Open Sans" w:cs="Open Sans"/>
          <w:color w:val="666666"/>
          <w:sz w:val="36"/>
          <w:szCs w:val="36"/>
        </w:rPr>
        <w:t>Service Description Weather Prediction Model Development</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Fonts w:ascii="Open Sans" w:hAnsi="Open Sans" w:cs="Open Sans"/>
          <w:color w:val="666666"/>
          <w:sz w:val="36"/>
          <w:szCs w:val="36"/>
        </w:rPr>
        <w:t>Weather information delivered by cars has a unique potential to improve the quality of weather prediction models. The data can be used directly to feed the models with real-time information as well as indirectly in order to improve the physical treatments in the models.</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Style w:val="Strong"/>
          <w:rFonts w:ascii="Open Sans" w:hAnsi="Open Sans" w:cs="Open Sans"/>
          <w:color w:val="666666"/>
          <w:sz w:val="36"/>
          <w:szCs w:val="36"/>
        </w:rPr>
        <w:t>How can meteorological data from cars be useful?</w:t>
      </w:r>
    </w:p>
    <w:p w:rsidR="0009113D" w:rsidRPr="0009113D" w:rsidRDefault="0009113D" w:rsidP="0009113D">
      <w:pPr>
        <w:pStyle w:val="NormalWeb"/>
        <w:shd w:val="clear" w:color="auto" w:fill="FFFFFF"/>
        <w:spacing w:before="0" w:beforeAutospacing="0" w:after="360" w:afterAutospacing="0"/>
        <w:rPr>
          <w:rFonts w:ascii="Open Sans" w:hAnsi="Open Sans" w:cs="Open Sans"/>
          <w:color w:val="666666"/>
          <w:sz w:val="36"/>
          <w:szCs w:val="36"/>
        </w:rPr>
      </w:pPr>
      <w:r w:rsidRPr="0009113D">
        <w:rPr>
          <w:rFonts w:ascii="Open Sans" w:hAnsi="Open Sans" w:cs="Open Sans"/>
          <w:color w:val="666666"/>
          <w:sz w:val="36"/>
          <w:szCs w:val="36"/>
        </w:rPr>
        <w:t xml:space="preserve">Weather prediction models are used to calculate the weather forecast. The quality of the weather forecast depends strongly on the conditions of the atmosphere (e.g., temperature, humidity, pressure) at the start of the forecast (so called initial conditions). The information about these initial values of meteorological parameters origins mostly from the last available measurements of conventional weather stations. In the already quite dense meteorological measurement network in Germany, the distance between two stations is often more than 20km. </w:t>
      </w:r>
      <w:proofErr w:type="spellStart"/>
      <w:r w:rsidRPr="0009113D">
        <w:rPr>
          <w:rFonts w:ascii="Open Sans" w:hAnsi="Open Sans" w:cs="Open Sans"/>
          <w:color w:val="666666"/>
          <w:sz w:val="36"/>
          <w:szCs w:val="36"/>
        </w:rPr>
        <w:t>Meteologix</w:t>
      </w:r>
      <w:proofErr w:type="spellEnd"/>
      <w:r w:rsidRPr="0009113D">
        <w:rPr>
          <w:rFonts w:ascii="Open Sans" w:hAnsi="Open Sans" w:cs="Open Sans"/>
          <w:color w:val="666666"/>
          <w:sz w:val="36"/>
          <w:szCs w:val="36"/>
        </w:rPr>
        <w:t>’ own Swiss HD Model uses a spatial resolution of 1x1km. At present, in order to define the initial conditions for such high resolution models, gaps between the weather stations are filled by making use of earlier forecasts and interpolation methods. </w:t>
      </w:r>
    </w:p>
    <w:p w:rsidR="0009113D" w:rsidRPr="0009113D" w:rsidRDefault="0009113D" w:rsidP="003D6525">
      <w:pPr>
        <w:rPr>
          <w:color w:val="262626" w:themeColor="text1" w:themeTint="D9"/>
          <w:sz w:val="36"/>
          <w:szCs w:val="36"/>
        </w:rPr>
      </w:pPr>
    </w:p>
    <w:p w:rsidR="0009113D" w:rsidRDefault="0009113D" w:rsidP="00CD689D">
      <w:pPr>
        <w:pStyle w:val="Default"/>
        <w:rPr>
          <w:rFonts w:asciiTheme="minorHAnsi" w:hAnsiTheme="minorHAnsi"/>
          <w:b/>
          <w:bCs/>
          <w:color w:val="8DB3E2" w:themeColor="text2" w:themeTint="66"/>
          <w:sz w:val="56"/>
          <w:szCs w:val="56"/>
        </w:rPr>
      </w:pPr>
    </w:p>
    <w:p w:rsidR="00CD689D" w:rsidRDefault="00CD689D" w:rsidP="00CD689D">
      <w:pPr>
        <w:pStyle w:val="Default"/>
        <w:rPr>
          <w:sz w:val="36"/>
          <w:szCs w:val="36"/>
        </w:rPr>
      </w:pPr>
      <w:r w:rsidRPr="00CD689D">
        <w:rPr>
          <w:rFonts w:asciiTheme="minorHAnsi" w:hAnsiTheme="minorHAnsi"/>
          <w:b/>
          <w:bCs/>
          <w:color w:val="8DB3E2" w:themeColor="text2" w:themeTint="66"/>
          <w:sz w:val="56"/>
          <w:szCs w:val="56"/>
        </w:rPr>
        <w:lastRenderedPageBreak/>
        <w:t>Software requirements</w:t>
      </w:r>
      <w:r>
        <w:rPr>
          <w:b/>
          <w:bCs/>
          <w:sz w:val="36"/>
          <w:szCs w:val="36"/>
        </w:rPr>
        <w:t xml:space="preserve">: </w:t>
      </w:r>
    </w:p>
    <w:p w:rsidR="00CD689D" w:rsidRDefault="00CD689D" w:rsidP="00CD689D">
      <w:pPr>
        <w:pStyle w:val="Default"/>
        <w:rPr>
          <w:sz w:val="32"/>
          <w:szCs w:val="32"/>
        </w:rPr>
      </w:pPr>
    </w:p>
    <w:p w:rsidR="00CD689D" w:rsidRPr="00CD689D" w:rsidRDefault="00CD689D" w:rsidP="00CD689D">
      <w:pPr>
        <w:pStyle w:val="Default"/>
        <w:rPr>
          <w:color w:val="808080" w:themeColor="background1" w:themeShade="80"/>
          <w:sz w:val="40"/>
          <w:szCs w:val="40"/>
        </w:rPr>
      </w:pPr>
      <w:r w:rsidRPr="00CD689D">
        <w:rPr>
          <w:color w:val="808080" w:themeColor="background1" w:themeShade="80"/>
          <w:sz w:val="40"/>
          <w:szCs w:val="40"/>
        </w:rPr>
        <w:t xml:space="preserve">I. IDE/Text Editor: </w:t>
      </w:r>
    </w:p>
    <w:p w:rsidR="00CD689D" w:rsidRPr="00CD689D" w:rsidRDefault="00CD689D" w:rsidP="00CD689D">
      <w:pPr>
        <w:pStyle w:val="Default"/>
        <w:spacing w:after="103"/>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Visual Studio Code </w:t>
      </w:r>
    </w:p>
    <w:p w:rsidR="00CD689D" w:rsidRPr="00CD689D" w:rsidRDefault="00CD689D" w:rsidP="00CD689D">
      <w:pPr>
        <w:pStyle w:val="Default"/>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w:t>
      </w:r>
      <w:proofErr w:type="spellStart"/>
      <w:r w:rsidRPr="00CD689D">
        <w:rPr>
          <w:rFonts w:asciiTheme="minorHAnsi" w:hAnsiTheme="minorHAnsi" w:cs="Arial"/>
          <w:color w:val="808080" w:themeColor="background1" w:themeShade="80"/>
          <w:sz w:val="36"/>
          <w:szCs w:val="36"/>
        </w:rPr>
        <w:t>Git</w:t>
      </w:r>
      <w:proofErr w:type="spellEnd"/>
      <w:r w:rsidRPr="00CD689D">
        <w:rPr>
          <w:rFonts w:asciiTheme="minorHAnsi" w:hAnsiTheme="minorHAnsi" w:cs="Arial"/>
          <w:color w:val="808080" w:themeColor="background1" w:themeShade="80"/>
          <w:sz w:val="36"/>
          <w:szCs w:val="36"/>
        </w:rPr>
        <w:t xml:space="preserve"> Bash CLI </w:t>
      </w:r>
    </w:p>
    <w:p w:rsidR="00CD689D" w:rsidRPr="00CD689D" w:rsidRDefault="00CD689D" w:rsidP="00CD689D">
      <w:pPr>
        <w:pStyle w:val="Default"/>
        <w:rPr>
          <w:rFonts w:asciiTheme="minorHAnsi" w:hAnsiTheme="minorHAnsi" w:cs="Arial"/>
          <w:color w:val="808080" w:themeColor="background1" w:themeShade="80"/>
          <w:sz w:val="36"/>
          <w:szCs w:val="36"/>
        </w:rPr>
      </w:pPr>
    </w:p>
    <w:p w:rsidR="00CD689D" w:rsidRPr="00CD689D" w:rsidRDefault="00CD689D" w:rsidP="00CD689D">
      <w:pPr>
        <w:pStyle w:val="Default"/>
        <w:rPr>
          <w:rFonts w:asciiTheme="minorHAnsi" w:hAnsiTheme="minorHAnsi"/>
          <w:color w:val="808080" w:themeColor="background1" w:themeShade="80"/>
          <w:sz w:val="36"/>
          <w:szCs w:val="36"/>
        </w:rPr>
      </w:pPr>
      <w:r w:rsidRPr="00CD689D">
        <w:rPr>
          <w:rFonts w:asciiTheme="minorHAnsi" w:hAnsiTheme="minorHAnsi"/>
          <w:color w:val="808080" w:themeColor="background1" w:themeShade="80"/>
          <w:sz w:val="40"/>
          <w:szCs w:val="40"/>
        </w:rPr>
        <w:t>II. Front End</w:t>
      </w:r>
      <w:r w:rsidRPr="00CD689D">
        <w:rPr>
          <w:rFonts w:asciiTheme="minorHAnsi" w:hAnsiTheme="minorHAnsi"/>
          <w:color w:val="808080" w:themeColor="background1" w:themeShade="80"/>
          <w:sz w:val="36"/>
          <w:szCs w:val="36"/>
        </w:rPr>
        <w:t xml:space="preserve">: </w:t>
      </w:r>
    </w:p>
    <w:p w:rsidR="00CD689D" w:rsidRPr="00CD689D" w:rsidRDefault="00CD689D" w:rsidP="00CD689D">
      <w:pPr>
        <w:pStyle w:val="Default"/>
        <w:spacing w:after="108"/>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HTML5 </w:t>
      </w:r>
    </w:p>
    <w:p w:rsidR="00CD689D" w:rsidRPr="00CD689D" w:rsidRDefault="00CD689D" w:rsidP="00CD689D">
      <w:pPr>
        <w:pStyle w:val="Default"/>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CSS3 </w:t>
      </w:r>
    </w:p>
    <w:p w:rsidR="00CD689D" w:rsidRPr="00CD689D" w:rsidRDefault="00CD689D" w:rsidP="00CD689D">
      <w:pPr>
        <w:pStyle w:val="Default"/>
        <w:rPr>
          <w:rFonts w:asciiTheme="minorHAnsi" w:hAnsiTheme="minorHAnsi" w:cs="Arial"/>
          <w:color w:val="808080" w:themeColor="background1" w:themeShade="80"/>
          <w:sz w:val="36"/>
          <w:szCs w:val="36"/>
        </w:rPr>
      </w:pPr>
    </w:p>
    <w:p w:rsidR="00CD689D" w:rsidRPr="00CD689D" w:rsidRDefault="00CD689D" w:rsidP="00CD689D">
      <w:pPr>
        <w:pStyle w:val="Default"/>
        <w:rPr>
          <w:rFonts w:asciiTheme="minorHAnsi" w:hAnsiTheme="minorHAnsi"/>
          <w:color w:val="808080" w:themeColor="background1" w:themeShade="80"/>
          <w:sz w:val="40"/>
          <w:szCs w:val="40"/>
        </w:rPr>
      </w:pPr>
      <w:r w:rsidRPr="00CD689D">
        <w:rPr>
          <w:rFonts w:asciiTheme="minorHAnsi" w:hAnsiTheme="minorHAnsi"/>
          <w:color w:val="808080" w:themeColor="background1" w:themeShade="80"/>
          <w:sz w:val="40"/>
          <w:szCs w:val="40"/>
        </w:rPr>
        <w:t xml:space="preserve">III. Browser: </w:t>
      </w:r>
    </w:p>
    <w:p w:rsidR="00CD689D" w:rsidRPr="00CD689D" w:rsidRDefault="00CD689D" w:rsidP="00CD689D">
      <w:pPr>
        <w:pStyle w:val="Default"/>
        <w:spacing w:after="108"/>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Google Chrome </w:t>
      </w:r>
    </w:p>
    <w:p w:rsidR="00CD689D" w:rsidRPr="00CD689D" w:rsidRDefault="00CD689D" w:rsidP="00CD689D">
      <w:pPr>
        <w:pStyle w:val="Default"/>
        <w:rPr>
          <w:rFonts w:asciiTheme="minorHAnsi" w:hAnsiTheme="minorHAnsi" w:cs="Arial"/>
          <w:color w:val="808080" w:themeColor="background1" w:themeShade="80"/>
          <w:sz w:val="36"/>
          <w:szCs w:val="36"/>
        </w:rPr>
      </w:pPr>
      <w:r>
        <w:rPr>
          <w:rFonts w:asciiTheme="minorHAnsi" w:hAnsiTheme="minorHAnsi" w:cs="Arial"/>
          <w:color w:val="808080" w:themeColor="background1" w:themeShade="80"/>
          <w:sz w:val="36"/>
          <w:szCs w:val="36"/>
        </w:rPr>
        <w:t xml:space="preserve">   </w:t>
      </w:r>
      <w:r w:rsidRPr="00CD689D">
        <w:rPr>
          <w:rFonts w:asciiTheme="minorHAnsi" w:hAnsiTheme="minorHAnsi" w:cs="Arial"/>
          <w:color w:val="808080" w:themeColor="background1" w:themeShade="80"/>
          <w:sz w:val="36"/>
          <w:szCs w:val="36"/>
        </w:rPr>
        <w:t xml:space="preserve">● Mozilla Firefox </w:t>
      </w:r>
    </w:p>
    <w:p w:rsidR="00CD689D" w:rsidRDefault="00CD689D" w:rsidP="003D6525">
      <w:pPr>
        <w:rPr>
          <w:b/>
          <w:color w:val="808080" w:themeColor="background1" w:themeShade="80"/>
          <w:sz w:val="36"/>
          <w:szCs w:val="36"/>
          <w:u w:val="single"/>
        </w:rPr>
      </w:pPr>
    </w:p>
    <w:p w:rsidR="00761B8D" w:rsidRDefault="00761B8D" w:rsidP="003D6525">
      <w:pPr>
        <w:rPr>
          <w:b/>
          <w:color w:val="808080" w:themeColor="background1" w:themeShade="80"/>
          <w:sz w:val="36"/>
          <w:szCs w:val="36"/>
          <w:u w:val="single"/>
        </w:rPr>
      </w:pPr>
    </w:p>
    <w:p w:rsidR="00761B8D" w:rsidRDefault="00761B8D" w:rsidP="003D6525">
      <w:pPr>
        <w:rPr>
          <w:b/>
          <w:color w:val="808080" w:themeColor="background1" w:themeShade="80"/>
          <w:sz w:val="36"/>
          <w:szCs w:val="36"/>
          <w:u w:val="single"/>
        </w:rPr>
      </w:pPr>
    </w:p>
    <w:p w:rsidR="00761B8D" w:rsidRDefault="00761B8D" w:rsidP="003D6525">
      <w:pPr>
        <w:rPr>
          <w:b/>
          <w:color w:val="808080" w:themeColor="background1" w:themeShade="80"/>
          <w:sz w:val="36"/>
          <w:szCs w:val="36"/>
          <w:u w:val="single"/>
        </w:rPr>
      </w:pPr>
    </w:p>
    <w:p w:rsidR="00761B8D" w:rsidRDefault="00761B8D"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3F467C" w:rsidRDefault="003F467C" w:rsidP="003D6525">
      <w:pPr>
        <w:rPr>
          <w:b/>
          <w:color w:val="808080" w:themeColor="background1" w:themeShade="80"/>
          <w:sz w:val="36"/>
          <w:szCs w:val="36"/>
          <w:u w:val="single"/>
        </w:rPr>
      </w:pPr>
    </w:p>
    <w:p w:rsidR="0009113D" w:rsidRDefault="0009113D" w:rsidP="003D6525">
      <w:pPr>
        <w:rPr>
          <w:b/>
          <w:color w:val="808080" w:themeColor="background1" w:themeShade="80"/>
          <w:sz w:val="36"/>
          <w:szCs w:val="36"/>
          <w:u w:val="single"/>
        </w:rPr>
      </w:pPr>
      <w:r>
        <w:rPr>
          <w:b/>
          <w:color w:val="808080" w:themeColor="background1" w:themeShade="80"/>
          <w:sz w:val="36"/>
          <w:szCs w:val="36"/>
          <w:u w:val="single"/>
        </w:rPr>
        <w:lastRenderedPageBreak/>
        <w:t>Use Case Diagram:-</w:t>
      </w:r>
    </w:p>
    <w:p w:rsidR="00CD689D" w:rsidRDefault="0009113D" w:rsidP="003D6525">
      <w:pPr>
        <w:rPr>
          <w:b/>
          <w:color w:val="808080" w:themeColor="background1" w:themeShade="80"/>
          <w:sz w:val="36"/>
          <w:szCs w:val="36"/>
          <w:u w:val="single"/>
        </w:rPr>
      </w:pPr>
      <w:r>
        <w:rPr>
          <w:noProof/>
        </w:rPr>
        <w:drawing>
          <wp:inline distT="0" distB="0" distL="0" distR="0">
            <wp:extent cx="5943600" cy="5943600"/>
            <wp:effectExtent l="0" t="0" r="0" b="0"/>
            <wp:docPr id="4" name="Picture 4" descr="Car Rental System Use Case Diagram - Itsourcecode.com | ITSC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 Rental System Use Case Diagram - Itsourcecode.com | ITSC 2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9113D" w:rsidRPr="00CD689D" w:rsidRDefault="0009113D" w:rsidP="003D6525">
      <w:pPr>
        <w:rPr>
          <w:b/>
          <w:color w:val="808080" w:themeColor="background1" w:themeShade="80"/>
          <w:sz w:val="36"/>
          <w:szCs w:val="36"/>
          <w:u w:val="single"/>
        </w:rPr>
      </w:pPr>
      <w:bookmarkStart w:id="0" w:name="_GoBack"/>
      <w:bookmarkEnd w:id="0"/>
    </w:p>
    <w:sectPr w:rsidR="0009113D" w:rsidRPr="00CD689D" w:rsidSect="000911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___WRD_EMBED_SUB_363">
    <w:panose1 w:val="00000000000000000000"/>
    <w:charset w:val="00"/>
    <w:family w:val="swiss"/>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73B4D"/>
    <w:multiLevelType w:val="multilevel"/>
    <w:tmpl w:val="2B1C1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ascii="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25"/>
    <w:rsid w:val="0009113D"/>
    <w:rsid w:val="003D6525"/>
    <w:rsid w:val="003F467C"/>
    <w:rsid w:val="00761B8D"/>
    <w:rsid w:val="00B85CB8"/>
    <w:rsid w:val="00CD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11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25"/>
    <w:rPr>
      <w:rFonts w:ascii="Tahoma" w:hAnsi="Tahoma" w:cs="Tahoma"/>
      <w:sz w:val="16"/>
      <w:szCs w:val="16"/>
    </w:rPr>
  </w:style>
  <w:style w:type="paragraph" w:customStyle="1" w:styleId="Default">
    <w:name w:val="Default"/>
    <w:rsid w:val="00CD689D"/>
    <w:pPr>
      <w:autoSpaceDE w:val="0"/>
      <w:autoSpaceDN w:val="0"/>
      <w:adjustRightInd w:val="0"/>
      <w:spacing w:after="0" w:line="240" w:lineRule="auto"/>
    </w:pPr>
    <w:rPr>
      <w:rFonts w:ascii="___WRD_EMBED_SUB_363" w:hAnsi="___WRD_EMBED_SUB_363" w:cs="___WRD_EMBED_SUB_363"/>
      <w:color w:val="000000"/>
      <w:sz w:val="24"/>
      <w:szCs w:val="24"/>
    </w:rPr>
  </w:style>
  <w:style w:type="character" w:customStyle="1" w:styleId="Heading1Char">
    <w:name w:val="Heading 1 Char"/>
    <w:basedOn w:val="DefaultParagraphFont"/>
    <w:link w:val="Heading1"/>
    <w:uiPriority w:val="9"/>
    <w:rsid w:val="00CD68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1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13D"/>
    <w:rPr>
      <w:b/>
      <w:bCs/>
    </w:rPr>
  </w:style>
  <w:style w:type="character" w:customStyle="1" w:styleId="Heading2Char">
    <w:name w:val="Heading 2 Char"/>
    <w:basedOn w:val="DefaultParagraphFont"/>
    <w:link w:val="Heading2"/>
    <w:uiPriority w:val="9"/>
    <w:rsid w:val="000911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11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25"/>
    <w:rPr>
      <w:rFonts w:ascii="Tahoma" w:hAnsi="Tahoma" w:cs="Tahoma"/>
      <w:sz w:val="16"/>
      <w:szCs w:val="16"/>
    </w:rPr>
  </w:style>
  <w:style w:type="paragraph" w:customStyle="1" w:styleId="Default">
    <w:name w:val="Default"/>
    <w:rsid w:val="00CD689D"/>
    <w:pPr>
      <w:autoSpaceDE w:val="0"/>
      <w:autoSpaceDN w:val="0"/>
      <w:adjustRightInd w:val="0"/>
      <w:spacing w:after="0" w:line="240" w:lineRule="auto"/>
    </w:pPr>
    <w:rPr>
      <w:rFonts w:ascii="___WRD_EMBED_SUB_363" w:hAnsi="___WRD_EMBED_SUB_363" w:cs="___WRD_EMBED_SUB_363"/>
      <w:color w:val="000000"/>
      <w:sz w:val="24"/>
      <w:szCs w:val="24"/>
    </w:rPr>
  </w:style>
  <w:style w:type="character" w:customStyle="1" w:styleId="Heading1Char">
    <w:name w:val="Heading 1 Char"/>
    <w:basedOn w:val="DefaultParagraphFont"/>
    <w:link w:val="Heading1"/>
    <w:uiPriority w:val="9"/>
    <w:rsid w:val="00CD68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1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13D"/>
    <w:rPr>
      <w:b/>
      <w:bCs/>
    </w:rPr>
  </w:style>
  <w:style w:type="character" w:customStyle="1" w:styleId="Heading2Char">
    <w:name w:val="Heading 2 Char"/>
    <w:basedOn w:val="DefaultParagraphFont"/>
    <w:link w:val="Heading2"/>
    <w:uiPriority w:val="9"/>
    <w:rsid w:val="000911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65523">
      <w:bodyDiv w:val="1"/>
      <w:marLeft w:val="0"/>
      <w:marRight w:val="0"/>
      <w:marTop w:val="0"/>
      <w:marBottom w:val="0"/>
      <w:divBdr>
        <w:top w:val="none" w:sz="0" w:space="0" w:color="auto"/>
        <w:left w:val="none" w:sz="0" w:space="0" w:color="auto"/>
        <w:bottom w:val="none" w:sz="0" w:space="0" w:color="auto"/>
        <w:right w:val="none" w:sz="0" w:space="0" w:color="auto"/>
      </w:divBdr>
    </w:div>
    <w:div w:id="901015015">
      <w:bodyDiv w:val="1"/>
      <w:marLeft w:val="0"/>
      <w:marRight w:val="0"/>
      <w:marTop w:val="0"/>
      <w:marBottom w:val="0"/>
      <w:divBdr>
        <w:top w:val="none" w:sz="0" w:space="0" w:color="auto"/>
        <w:left w:val="none" w:sz="0" w:space="0" w:color="auto"/>
        <w:bottom w:val="none" w:sz="0" w:space="0" w:color="auto"/>
        <w:right w:val="none" w:sz="0" w:space="0" w:color="auto"/>
      </w:divBdr>
    </w:div>
    <w:div w:id="1687488019">
      <w:bodyDiv w:val="1"/>
      <w:marLeft w:val="0"/>
      <w:marRight w:val="0"/>
      <w:marTop w:val="0"/>
      <w:marBottom w:val="0"/>
      <w:divBdr>
        <w:top w:val="none" w:sz="0" w:space="0" w:color="auto"/>
        <w:left w:val="none" w:sz="0" w:space="0" w:color="auto"/>
        <w:bottom w:val="none" w:sz="0" w:space="0" w:color="auto"/>
        <w:right w:val="none" w:sz="0" w:space="0" w:color="auto"/>
      </w:divBdr>
    </w:div>
    <w:div w:id="1729572745">
      <w:bodyDiv w:val="1"/>
      <w:marLeft w:val="0"/>
      <w:marRight w:val="0"/>
      <w:marTop w:val="0"/>
      <w:marBottom w:val="0"/>
      <w:divBdr>
        <w:top w:val="none" w:sz="0" w:space="0" w:color="auto"/>
        <w:left w:val="none" w:sz="0" w:space="0" w:color="auto"/>
        <w:bottom w:val="none" w:sz="0" w:space="0" w:color="auto"/>
        <w:right w:val="none" w:sz="0" w:space="0" w:color="auto"/>
      </w:divBdr>
    </w:div>
    <w:div w:id="191635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5FC76-FE1B-4598-92F4-E5959C55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Wagh</dc:creator>
  <cp:lastModifiedBy>Wagh</cp:lastModifiedBy>
  <cp:revision>2</cp:revision>
  <dcterms:created xsi:type="dcterms:W3CDTF">2022-01-19T10:26:00Z</dcterms:created>
  <dcterms:modified xsi:type="dcterms:W3CDTF">2022-01-19T11:02:00Z</dcterms:modified>
</cp:coreProperties>
</file>