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D6F5B"/>
          <w:sz w:val="32"/>
          <w:szCs w:val="32"/>
        </w:rPr>
        <w:t xml:space="preserve">SIMATS ENGINEERING</w:t>
      </w:r>
    </w:p>
    <w:p>
      <w:pPr>
        <w:spacing w:after="40"/>
        <w:jc w:val="center"/>
      </w:pPr>
      <w:r>
        <w:rPr>
          <w:b/>
          <w:bCs/>
          <w:sz w:val="22"/>
          <w:szCs w:val="22"/>
        </w:rPr>
        <w:t xml:space="preserve">(SAVEETHA SCHOOL OF ENGINEERING)</w:t>
      </w:r>
    </w:p>
    <w:p>
      <w:pPr>
        <w:spacing w:after="300"/>
        <w:jc w:val="center"/>
      </w:pPr>
      <w:r>
        <w:rPr>
          <w:sz w:val="22"/>
          <w:szCs w:val="22"/>
        </w:rPr>
        <w:t xml:space="preserve">Department of Computer Science and Engineering</w:t>
      </w:r>
    </w:p>
    <w:p>
      <w:pPr>
        <w:spacing w:after="40"/>
        <w:jc w:val="center"/>
      </w:pPr>
      <w:r>
        <w:rPr>
          <w:b/>
          <w:bCs/>
          <w:color w:val="C00000"/>
          <w:sz w:val="26"/>
          <w:szCs w:val="26"/>
        </w:rPr>
        <w:t xml:space="preserve">CO2 ASSESSMENT TOOL 1 – SCENARIO-BASED REQUIREMENT ANALYSIS</w:t>
      </w:r>
    </w:p>
    <w:p>
      <w:pPr>
        <w:spacing w:after="300"/>
        <w:jc w:val="center"/>
      </w:pPr>
      <w:r>
        <w:rPr>
          <w:i/>
          <w:iCs/>
          <w:color w:val="1D6F5B"/>
          <w:sz w:val="24"/>
          <w:szCs w:val="24"/>
        </w:rPr>
        <w:t xml:space="preserve">Smart Building Occupancy Prediction and Space Utilization Platform</w:t>
      </w:r>
    </w:p>
    <w:tbl>
      <w:tblPr>
        <w:tblW w:type="dxa" w:w="9400"/>
        <w:tblBorders>
          <w:top w:val="single" w:color="AAAAAA" w:sz="4"/>
          <w:left w:val="single" w:color="AAAAAA" w:sz="4"/>
          <w:bottom w:val="single" w:color="AAAAAA" w:sz="4"/>
          <w:right w:val="single" w:color="AAAAAA" w:sz="4"/>
          <w:insideH w:val="single" w:color="DDDDDD" w:sz="4"/>
          <w:insideV w:val="single" w:color="DDDDDD" w:sz="4"/>
        </w:tblBorders>
      </w:tblPr>
      <w:tblGrid>
        <w:gridCol w:w="3200"/>
        <w:gridCol w:w="6200"/>
      </w:tblGrid>
      <w:tr>
        <w:trPr>
          <w:tblHeader/>
        </w:trPr>
        <w:tc>
          <w:tcPr>
            <w:tcW w:type="dxa" w:w="3200"/>
            <w:shd w:fill="1D6F5B" w:val="clear"/>
            <w:tcMar>
              <w:top w:type="dxa" w:w="80"/>
              <w:left w:type="dxa" w:w="120"/>
              <w:bottom w:type="dxa" w:w="80"/>
              <w:right w:type="dxa" w:w="120"/>
            </w:tcMar>
            <w:vAlign w:val="center"/>
          </w:tcPr>
          <w:p>
            <w:r>
              <w:rPr>
                <w:b/>
                <w:bCs/>
                <w:color w:val="FFFFFF"/>
                <w:sz w:val="20"/>
                <w:szCs w:val="20"/>
              </w:rPr>
              <w:t xml:space="preserve">Field</w:t>
            </w:r>
          </w:p>
        </w:tc>
        <w:tc>
          <w:tcPr>
            <w:tcW w:type="dxa" w:w="6200"/>
            <w:shd w:fill="1D6F5B" w:val="clear"/>
            <w:tcMar>
              <w:top w:type="dxa" w:w="80"/>
              <w:left w:type="dxa" w:w="120"/>
              <w:bottom w:type="dxa" w:w="80"/>
              <w:right w:type="dxa" w:w="120"/>
            </w:tcMar>
            <w:vAlign w:val="center"/>
          </w:tcPr>
          <w:p>
            <w:r>
              <w:rPr>
                <w:b/>
                <w:bCs/>
                <w:color w:val="FFFFFF"/>
                <w:sz w:val="20"/>
                <w:szCs w:val="20"/>
              </w:rPr>
              <w:t xml:space="preserve">Details</w:t>
            </w:r>
          </w:p>
        </w:tc>
      </w:tr>
      <w:tr>
        <w:tc>
          <w:tcPr>
            <w:tcW w:type="dxa" w:w="3200"/>
            <w:shd w:fill="1D6F5B" w:val="clear"/>
            <w:tcMar>
              <w:top w:type="dxa" w:w="80"/>
              <w:left w:type="dxa" w:w="120"/>
              <w:bottom w:type="dxa" w:w="80"/>
              <w:right w:type="dxa" w:w="120"/>
            </w:tcMar>
            <w:vAlign w:val="center"/>
          </w:tcPr>
          <w:p>
            <w:r>
              <w:rPr>
                <w:b/>
                <w:bCs/>
                <w:color w:val="FFFFFF"/>
                <w:sz w:val="20"/>
                <w:szCs w:val="20"/>
              </w:rPr>
              <w:t xml:space="preserve">Course Code</w:t>
            </w:r>
          </w:p>
        </w:tc>
        <w:tc>
          <w:tcPr>
            <w:tcW w:type="dxa" w:w="6200"/>
            <w:tcMar>
              <w:top w:type="dxa" w:w="80"/>
              <w:left w:type="dxa" w:w="120"/>
              <w:bottom w:type="dxa" w:w="80"/>
              <w:right w:type="dxa" w:w="120"/>
            </w:tcMar>
            <w:vAlign w:val="center"/>
          </w:tcPr>
          <w:p>
            <w:r>
              <w:rPr>
                <w:b w:val="false"/>
                <w:bCs w:val="false"/>
                <w:color w:val="222222"/>
                <w:sz w:val="18"/>
                <w:szCs w:val="18"/>
              </w:rPr>
              <w:t xml:space="preserve">CSA10</w:t>
            </w:r>
          </w:p>
        </w:tc>
      </w:tr>
      <w:tr>
        <w:tc>
          <w:tcPr>
            <w:tcW w:type="dxa" w:w="3200"/>
            <w:shd w:fill="1D6F5B" w:val="clear"/>
            <w:tcMar>
              <w:top w:type="dxa" w:w="80"/>
              <w:left w:type="dxa" w:w="120"/>
              <w:bottom w:type="dxa" w:w="80"/>
              <w:right w:type="dxa" w:w="120"/>
            </w:tcMar>
            <w:vAlign w:val="center"/>
          </w:tcPr>
          <w:p>
            <w:r>
              <w:rPr>
                <w:b/>
                <w:bCs/>
                <w:color w:val="FFFFFF"/>
                <w:sz w:val="20"/>
                <w:szCs w:val="20"/>
              </w:rPr>
              <w:t xml:space="preserve">Course Title</w:t>
            </w:r>
          </w:p>
        </w:tc>
        <w:tc>
          <w:tcPr>
            <w:tcW w:type="dxa" w:w="6200"/>
            <w:tcMar>
              <w:top w:type="dxa" w:w="80"/>
              <w:left w:type="dxa" w:w="120"/>
              <w:bottom w:type="dxa" w:w="80"/>
              <w:right w:type="dxa" w:w="120"/>
            </w:tcMar>
            <w:vAlign w:val="center"/>
          </w:tcPr>
          <w:p>
            <w:r>
              <w:rPr>
                <w:b w:val="false"/>
                <w:bCs w:val="false"/>
                <w:color w:val="222222"/>
                <w:sz w:val="18"/>
                <w:szCs w:val="18"/>
              </w:rPr>
              <w:t xml:space="preserve">Software Engineering</w:t>
            </w:r>
          </w:p>
        </w:tc>
      </w:tr>
      <w:tr>
        <w:tc>
          <w:tcPr>
            <w:tcW w:type="dxa" w:w="3200"/>
            <w:shd w:fill="1D6F5B" w:val="clear"/>
            <w:tcMar>
              <w:top w:type="dxa" w:w="80"/>
              <w:left w:type="dxa" w:w="120"/>
              <w:bottom w:type="dxa" w:w="80"/>
              <w:right w:type="dxa" w:w="120"/>
            </w:tcMar>
            <w:vAlign w:val="center"/>
          </w:tcPr>
          <w:p>
            <w:r>
              <w:rPr>
                <w:b/>
                <w:bCs/>
                <w:color w:val="FFFFFF"/>
                <w:sz w:val="20"/>
                <w:szCs w:val="20"/>
              </w:rPr>
              <w:t xml:space="preserve">CO Assessed</w:t>
            </w:r>
          </w:p>
        </w:tc>
        <w:tc>
          <w:tcPr>
            <w:tcW w:type="dxa" w:w="6200"/>
            <w:tcMar>
              <w:top w:type="dxa" w:w="80"/>
              <w:left w:type="dxa" w:w="120"/>
              <w:bottom w:type="dxa" w:w="80"/>
              <w:right w:type="dxa" w:w="120"/>
            </w:tcMar>
            <w:vAlign w:val="center"/>
          </w:tcPr>
          <w:p>
            <w:r>
              <w:rPr>
                <w:b w:val="false"/>
                <w:bCs w:val="false"/>
                <w:color w:val="222222"/>
                <w:sz w:val="18"/>
                <w:szCs w:val="18"/>
              </w:rPr>
              <w:t xml:space="preserve">CO2</w:t>
            </w:r>
          </w:p>
        </w:tc>
      </w:tr>
      <w:tr>
        <w:tc>
          <w:tcPr>
            <w:tcW w:type="dxa" w:w="3200"/>
            <w:shd w:fill="1D6F5B" w:val="clear"/>
            <w:tcMar>
              <w:top w:type="dxa" w:w="80"/>
              <w:left w:type="dxa" w:w="120"/>
              <w:bottom w:type="dxa" w:w="80"/>
              <w:right w:type="dxa" w:w="120"/>
            </w:tcMar>
            <w:vAlign w:val="center"/>
          </w:tcPr>
          <w:p>
            <w:r>
              <w:rPr>
                <w:b/>
                <w:bCs/>
                <w:color w:val="FFFFFF"/>
                <w:sz w:val="20"/>
                <w:szCs w:val="20"/>
              </w:rPr>
              <w:t xml:space="preserve">Assessment</w:t>
            </w:r>
          </w:p>
        </w:tc>
        <w:tc>
          <w:tcPr>
            <w:tcW w:type="dxa" w:w="6200"/>
            <w:tcMar>
              <w:top w:type="dxa" w:w="80"/>
              <w:left w:type="dxa" w:w="120"/>
              <w:bottom w:type="dxa" w:w="80"/>
              <w:right w:type="dxa" w:w="120"/>
            </w:tcMar>
            <w:vAlign w:val="center"/>
          </w:tcPr>
          <w:p>
            <w:r>
              <w:rPr>
                <w:b w:val="false"/>
                <w:bCs w:val="false"/>
                <w:color w:val="222222"/>
                <w:sz w:val="18"/>
                <w:szCs w:val="18"/>
              </w:rPr>
              <w:t xml:space="preserve">Assessment Tool 2 – Scenario-Based Requirement Analysis</w:t>
            </w:r>
          </w:p>
        </w:tc>
      </w:tr>
      <w:tr>
        <w:tc>
          <w:tcPr>
            <w:tcW w:type="dxa" w:w="3200"/>
            <w:shd w:fill="1D6F5B" w:val="clear"/>
            <w:tcMar>
              <w:top w:type="dxa" w:w="80"/>
              <w:left w:type="dxa" w:w="120"/>
              <w:bottom w:type="dxa" w:w="80"/>
              <w:right w:type="dxa" w:w="120"/>
            </w:tcMar>
            <w:vAlign w:val="center"/>
          </w:tcPr>
          <w:p>
            <w:r>
              <w:rPr>
                <w:b/>
                <w:bCs/>
                <w:color w:val="FFFFFF"/>
                <w:sz w:val="20"/>
                <w:szCs w:val="20"/>
              </w:rPr>
              <w:t xml:space="preserve">Weightage</w:t>
            </w:r>
          </w:p>
        </w:tc>
        <w:tc>
          <w:tcPr>
            <w:tcW w:type="dxa" w:w="6200"/>
            <w:tcMar>
              <w:top w:type="dxa" w:w="80"/>
              <w:left w:type="dxa" w:w="120"/>
              <w:bottom w:type="dxa" w:w="80"/>
              <w:right w:type="dxa" w:w="120"/>
            </w:tcMar>
            <w:vAlign w:val="center"/>
          </w:tcPr>
          <w:p>
            <w:r>
              <w:rPr>
                <w:b w:val="false"/>
                <w:bCs w:val="false"/>
                <w:color w:val="222222"/>
                <w:sz w:val="18"/>
                <w:szCs w:val="18"/>
              </w:rPr>
              <w:t xml:space="preserve">20%</w:t>
            </w:r>
          </w:p>
        </w:tc>
      </w:tr>
      <w:tr>
        <w:tc>
          <w:tcPr>
            <w:tcW w:type="dxa" w:w="3200"/>
            <w:shd w:fill="1D6F5B" w:val="clear"/>
            <w:tcMar>
              <w:top w:type="dxa" w:w="80"/>
              <w:left w:type="dxa" w:w="120"/>
              <w:bottom w:type="dxa" w:w="80"/>
              <w:right w:type="dxa" w:w="120"/>
            </w:tcMar>
            <w:vAlign w:val="center"/>
          </w:tcPr>
          <w:p>
            <w:r>
              <w:rPr>
                <w:b/>
                <w:bCs/>
                <w:color w:val="FFFFFF"/>
                <w:sz w:val="20"/>
                <w:szCs w:val="20"/>
              </w:rPr>
              <w:t xml:space="preserve">Total Marks</w:t>
            </w:r>
          </w:p>
        </w:tc>
        <w:tc>
          <w:tcPr>
            <w:tcW w:type="dxa" w:w="6200"/>
            <w:tcMar>
              <w:top w:type="dxa" w:w="80"/>
              <w:left w:type="dxa" w:w="120"/>
              <w:bottom w:type="dxa" w:w="80"/>
              <w:right w:type="dxa" w:w="120"/>
            </w:tcMar>
            <w:vAlign w:val="center"/>
          </w:tcPr>
          <w:p>
            <w:r>
              <w:rPr>
                <w:b w:val="false"/>
                <w:bCs w:val="false"/>
                <w:color w:val="222222"/>
                <w:sz w:val="18"/>
                <w:szCs w:val="18"/>
              </w:rPr>
              <w:t xml:space="preserve">25</w:t>
            </w:r>
          </w:p>
        </w:tc>
      </w:tr>
      <w:tr>
        <w:tc>
          <w:tcPr>
            <w:tcW w:type="dxa" w:w="3200"/>
            <w:shd w:fill="1D6F5B" w:val="clear"/>
            <w:tcMar>
              <w:top w:type="dxa" w:w="80"/>
              <w:left w:type="dxa" w:w="120"/>
              <w:bottom w:type="dxa" w:w="80"/>
              <w:right w:type="dxa" w:w="120"/>
            </w:tcMar>
            <w:vAlign w:val="center"/>
          </w:tcPr>
          <w:p>
            <w:r>
              <w:rPr>
                <w:b/>
                <w:bCs/>
                <w:color w:val="FFFFFF"/>
                <w:sz w:val="20"/>
                <w:szCs w:val="20"/>
              </w:rPr>
              <w:t xml:space="preserve">CO2 Statement</w:t>
            </w:r>
          </w:p>
        </w:tc>
        <w:tc>
          <w:tcPr>
            <w:tcW w:type="dxa" w:w="6200"/>
            <w:tcMar>
              <w:top w:type="dxa" w:w="80"/>
              <w:left w:type="dxa" w:w="120"/>
              <w:bottom w:type="dxa" w:w="80"/>
              <w:right w:type="dxa" w:w="120"/>
            </w:tcMar>
            <w:vAlign w:val="center"/>
          </w:tcPr>
          <w:p>
            <w:r>
              <w:rPr>
                <w:b w:val="false"/>
                <w:bCs w:val="false"/>
                <w:i/>
                <w:iCs/>
                <w:color w:val="222222"/>
                <w:sz w:val="18"/>
                <w:szCs w:val="18"/>
              </w:rPr>
              <w:t xml:space="preserve">Perform detailed requirements analysis, design scalable architectures, and prioritize features with a focus on cross-disciplinary skills</w:t>
            </w:r>
          </w:p>
        </w:tc>
      </w:tr>
      <w:tr>
        <w:tc>
          <w:tcPr>
            <w:tcW w:type="dxa" w:w="3200"/>
            <w:shd w:fill="1D6F5B" w:val="clear"/>
            <w:tcMar>
              <w:top w:type="dxa" w:w="80"/>
              <w:left w:type="dxa" w:w="120"/>
              <w:bottom w:type="dxa" w:w="80"/>
              <w:right w:type="dxa" w:w="120"/>
            </w:tcMar>
            <w:vAlign w:val="center"/>
          </w:tcPr>
          <w:p>
            <w:r>
              <w:rPr>
                <w:b/>
                <w:bCs/>
                <w:color w:val="FFFFFF"/>
                <w:sz w:val="20"/>
                <w:szCs w:val="20"/>
              </w:rPr>
              <w:t xml:space="preserve">Student Name</w:t>
            </w:r>
          </w:p>
        </w:tc>
        <w:tc>
          <w:tcPr>
            <w:tcW w:type="dxa" w:w="6200"/>
            <w:tcMar>
              <w:top w:type="dxa" w:w="80"/>
              <w:left w:type="dxa" w:w="120"/>
              <w:bottom w:type="dxa" w:w="80"/>
              <w:right w:type="dxa" w:w="120"/>
            </w:tcMar>
            <w:vAlign w:val="center"/>
          </w:tcPr>
          <w:p>
            <w:r>
              <w:rPr>
                <w:b/>
                <w:bCs/>
                <w:color w:val="222222"/>
                <w:sz w:val="18"/>
                <w:szCs w:val="18"/>
              </w:rPr>
              <w:t xml:space="preserve">P.Pawan teja</w:t>
            </w:r>
          </w:p>
        </w:tc>
      </w:tr>
      <w:tr>
        <w:tc>
          <w:tcPr>
            <w:tcW w:type="dxa" w:w="3200"/>
            <w:shd w:fill="1D6F5B" w:val="clear"/>
            <w:tcMar>
              <w:top w:type="dxa" w:w="80"/>
              <w:left w:type="dxa" w:w="120"/>
              <w:bottom w:type="dxa" w:w="80"/>
              <w:right w:type="dxa" w:w="120"/>
            </w:tcMar>
            <w:vAlign w:val="center"/>
          </w:tcPr>
          <w:p>
            <w:r>
              <w:rPr>
                <w:b/>
                <w:bCs/>
                <w:color w:val="FFFFFF"/>
                <w:sz w:val="20"/>
                <w:szCs w:val="20"/>
              </w:rPr>
              <w:t xml:space="preserve">Reg. No.</w:t>
            </w:r>
          </w:p>
        </w:tc>
        <w:tc>
          <w:tcPr>
            <w:tcW w:type="dxa" w:w="6200"/>
            <w:tcMar>
              <w:top w:type="dxa" w:w="80"/>
              <w:left w:type="dxa" w:w="120"/>
              <w:bottom w:type="dxa" w:w="80"/>
              <w:right w:type="dxa" w:w="120"/>
            </w:tcMar>
            <w:vAlign w:val="center"/>
          </w:tcPr>
          <w:p>
            <w:r>
              <w:rPr>
                <w:b/>
                <w:bCs/>
                <w:color w:val="222222"/>
                <w:sz w:val="18"/>
                <w:szCs w:val="18"/>
              </w:rPr>
              <w:t xml:space="preserve">192372303</w:t>
            </w:r>
          </w:p>
        </w:tc>
      </w:tr>
      <w:tr>
        <w:tc>
          <w:tcPr>
            <w:tcW w:type="dxa" w:w="3200"/>
            <w:shd w:fill="1D6F5B" w:val="clear"/>
            <w:tcMar>
              <w:top w:type="dxa" w:w="80"/>
              <w:left w:type="dxa" w:w="120"/>
              <w:bottom w:type="dxa" w:w="80"/>
              <w:right w:type="dxa" w:w="120"/>
            </w:tcMar>
            <w:vAlign w:val="center"/>
          </w:tcPr>
          <w:p>
            <w:r>
              <w:rPr>
                <w:b/>
                <w:bCs/>
                <w:color w:val="FFFFFF"/>
                <w:sz w:val="20"/>
                <w:szCs w:val="20"/>
              </w:rPr>
              <w:t xml:space="preserve">Date</w:t>
            </w:r>
          </w:p>
        </w:tc>
        <w:tc>
          <w:tcPr>
            <w:tcW w:type="dxa" w:w="6200"/>
            <w:tcMar>
              <w:top w:type="dxa" w:w="80"/>
              <w:left w:type="dxa" w:w="120"/>
              <w:bottom w:type="dxa" w:w="80"/>
              <w:right w:type="dxa" w:w="120"/>
            </w:tcMar>
            <w:vAlign w:val="center"/>
          </w:tcPr>
          <w:p>
            <w:r>
              <w:rPr>
                <w:b/>
                <w:bCs/>
                <w:color w:val="222222"/>
                <w:sz w:val="18"/>
                <w:szCs w:val="18"/>
              </w:rPr>
              <w:t xml:space="preserve">17/08/2026</w:t>
            </w:r>
          </w:p>
        </w:tc>
      </w:tr>
      <w:tr>
        <w:tc>
          <w:tcPr>
            <w:tcW w:type="dxa" w:w="3200"/>
            <w:shd w:fill="1D6F5B" w:val="clear"/>
            <w:tcMar>
              <w:top w:type="dxa" w:w="80"/>
              <w:left w:type="dxa" w:w="120"/>
              <w:bottom w:type="dxa" w:w="80"/>
              <w:right w:type="dxa" w:w="120"/>
            </w:tcMar>
            <w:vAlign w:val="center"/>
          </w:tcPr>
          <w:p>
            <w:r>
              <w:rPr>
                <w:b/>
                <w:bCs/>
                <w:color w:val="FFFFFF"/>
                <w:sz w:val="20"/>
                <w:szCs w:val="20"/>
              </w:rPr>
              <w:t xml:space="preserve">Duration</w:t>
            </w:r>
          </w:p>
        </w:tc>
        <w:tc>
          <w:tcPr>
            <w:tcW w:type="dxa" w:w="6200"/>
            <w:tcMar>
              <w:top w:type="dxa" w:w="80"/>
              <w:left w:type="dxa" w:w="120"/>
              <w:bottom w:type="dxa" w:w="80"/>
              <w:right w:type="dxa" w:w="120"/>
            </w:tcMar>
            <w:vAlign w:val="center"/>
          </w:tcPr>
          <w:p>
            <w:r>
              <w:rPr>
                <w:b w:val="false"/>
                <w:bCs w:val="false"/>
                <w:color w:val="222222"/>
                <w:sz w:val="18"/>
                <w:szCs w:val="18"/>
              </w:rPr>
              <w:t xml:space="preserve">60 minutes</w:t>
            </w:r>
          </w:p>
        </w:tc>
      </w:tr>
    </w:tbl>
    <w:p>
      <w:pPr>
        <w:spacing w:after="240"/>
      </w:pPr>
    </w:p>
    <w:p>
      <w:pPr>
        <w:pStyle w:val="Heading3"/>
        <w:spacing w:after="100" w:before="200"/>
      </w:pPr>
      <w:r>
        <w:t xml:space="preserve">Code of Conduct</w:t>
      </w:r>
    </w:p>
    <w:p>
      <w:pPr>
        <w:spacing w:after="160" w:line="276"/>
      </w:pPr>
      <w:r>
        <w:rPr>
          <w:color w:val="222222"/>
          <w:sz w:val="22"/>
          <w:szCs w:val="22"/>
        </w:rPr>
        <w:t xml:space="preserve">I P.Pawan teja / 192372303 (Name / Reg No) certify that this submission is my original work and that I have adhered to the guidelines specified for this assessment. I understand that any violation of academic integrity rules will result in disciplinary action.</w:t>
      </w:r>
    </w:p>
    <w:p>
      <w:pPr>
        <w:spacing w:before="300"/>
      </w:pPr>
      <w:r>
        <w:rPr>
          <w:sz w:val="22"/>
          <w:szCs w:val="22"/>
        </w:rPr>
        <w:t xml:space="preserve">Signature of the Student: </w:t>
      </w:r>
      <w:r>
        <w:rPr>
          <w:rFonts w:ascii="Segoe Script" w:hAnsi="Segoe Script" w:cs="Segoe Script"/>
          <w:i/>
          <w:iCs/>
          <w:sz w:val="28"/>
          <w:szCs w:val="28"/>
          <w:color w:val="1D3E8C"/>
        </w:rPr>
        <w:t xml:space="preserve">Pawan teja</w:t>
      </w:r>
    </w:p>
    <w:p>
      <w:r>
        <w:br w:type="page"/>
      </w:r>
    </w:p>
    <w:p>
      <w:pPr>
        <w:pStyle w:val="Heading1"/>
        <w:spacing w:after="160" w:before="360"/>
      </w:pPr>
      <w:r>
        <w:t xml:space="preserve">Table of Contents</w:t>
      </w:r>
    </w:p>
    <w:p>
      <w:pPr>
        <w:pStyle w:val="ListParagraph"/>
        <w:numPr>
          <w:ilvl w:val="0"/>
          <w:numId w:val="1"/>
        </w:numPr>
        <w:spacing w:after="80"/>
        <w:rPr>
          <w:sz w:val="22"/>
          <w:szCs w:val="22"/>
        </w:rPr>
      </w:pPr>
      <w:r>
        <w:t xml:space="preserve">1. Problem Analysis</w:t>
      </w:r>
    </w:p>
    <w:p>
      <w:pPr>
        <w:pStyle w:val="ListParagraph"/>
        <w:numPr>
          <w:ilvl w:val="0"/>
          <w:numId w:val="1"/>
        </w:numPr>
        <w:spacing w:after="80"/>
        <w:rPr>
          <w:sz w:val="22"/>
          <w:szCs w:val="22"/>
        </w:rPr>
      </w:pPr>
      <w:r>
        <w:t xml:space="preserve">2. Project Structure Design</w:t>
      </w:r>
    </w:p>
    <w:p>
      <w:pPr>
        <w:pStyle w:val="ListParagraph"/>
        <w:numPr>
          <w:ilvl w:val="0"/>
          <w:numId w:val="1"/>
        </w:numPr>
        <w:spacing w:after="80"/>
        <w:rPr>
          <w:sz w:val="22"/>
          <w:szCs w:val="22"/>
        </w:rPr>
      </w:pPr>
      <w:r>
        <w:t xml:space="preserve">3. Git Repository Initialization</w:t>
      </w:r>
    </w:p>
    <w:p>
      <w:pPr>
        <w:pStyle w:val="ListParagraph"/>
        <w:numPr>
          <w:ilvl w:val="0"/>
          <w:numId w:val="1"/>
        </w:numPr>
        <w:spacing w:after="80"/>
        <w:rPr>
          <w:sz w:val="22"/>
          <w:szCs w:val="22"/>
        </w:rPr>
      </w:pPr>
      <w:r>
        <w:t xml:space="preserve">4. Git Branching Strategy</w:t>
      </w:r>
    </w:p>
    <w:p>
      <w:pPr>
        <w:pStyle w:val="ListParagraph"/>
        <w:numPr>
          <w:ilvl w:val="0"/>
          <w:numId w:val="1"/>
        </w:numPr>
        <w:spacing w:after="80"/>
        <w:rPr>
          <w:sz w:val="22"/>
          <w:szCs w:val="22"/>
        </w:rPr>
      </w:pPr>
      <w:r>
        <w:t xml:space="preserve">5. Version Control Workflow</w:t>
      </w:r>
    </w:p>
    <w:p>
      <w:pPr>
        <w:pStyle w:val="ListParagraph"/>
        <w:numPr>
          <w:ilvl w:val="0"/>
          <w:numId w:val="1"/>
        </w:numPr>
        <w:spacing w:after="80"/>
        <w:rPr>
          <w:sz w:val="22"/>
          <w:szCs w:val="22"/>
        </w:rPr>
      </w:pPr>
      <w:r>
        <w:t xml:space="preserve">6. Commit History Analysis</w:t>
      </w:r>
    </w:p>
    <w:p>
      <w:pPr>
        <w:pStyle w:val="ListParagraph"/>
        <w:numPr>
          <w:ilvl w:val="0"/>
          <w:numId w:val="1"/>
        </w:numPr>
        <w:spacing w:after="80"/>
        <w:rPr>
          <w:sz w:val="22"/>
          <w:szCs w:val="22"/>
        </w:rPr>
      </w:pPr>
      <w:r>
        <w:t xml:space="preserve">7. Docker Environment Design</w:t>
      </w:r>
    </w:p>
    <w:p>
      <w:pPr>
        <w:pStyle w:val="ListParagraph"/>
        <w:numPr>
          <w:ilvl w:val="0"/>
          <w:numId w:val="1"/>
        </w:numPr>
        <w:spacing w:after="80"/>
        <w:rPr>
          <w:sz w:val="22"/>
          <w:szCs w:val="22"/>
        </w:rPr>
      </w:pPr>
      <w:r>
        <w:t xml:space="preserve">8. Dockerfile Development</w:t>
      </w:r>
    </w:p>
    <w:p>
      <w:pPr>
        <w:pStyle w:val="ListParagraph"/>
        <w:numPr>
          <w:ilvl w:val="0"/>
          <w:numId w:val="1"/>
        </w:numPr>
        <w:spacing w:after="80"/>
        <w:rPr>
          <w:sz w:val="22"/>
          <w:szCs w:val="22"/>
        </w:rPr>
      </w:pPr>
      <w:r>
        <w:t xml:space="preserve">9. Docker Compose Design</w:t>
      </w:r>
    </w:p>
    <w:p>
      <w:pPr>
        <w:pStyle w:val="ListParagraph"/>
        <w:numPr>
          <w:ilvl w:val="0"/>
          <w:numId w:val="1"/>
        </w:numPr>
        <w:spacing w:after="80"/>
        <w:rPr>
          <w:sz w:val="22"/>
          <w:szCs w:val="22"/>
        </w:rPr>
      </w:pPr>
      <w:r>
        <w:t xml:space="preserve">10. Container Deployment and Testing</w:t>
      </w:r>
    </w:p>
    <w:p>
      <w:pPr>
        <w:pStyle w:val="ListParagraph"/>
        <w:numPr>
          <w:ilvl w:val="0"/>
          <w:numId w:val="1"/>
        </w:numPr>
        <w:spacing w:after="80"/>
        <w:rPr>
          <w:sz w:val="22"/>
          <w:szCs w:val="22"/>
        </w:rPr>
      </w:pPr>
      <w:r>
        <w:t xml:space="preserve">11. Benefits of Git and Docker</w:t>
      </w:r>
    </w:p>
    <w:p>
      <w:pPr>
        <w:pStyle w:val="ListParagraph"/>
        <w:numPr>
          <w:ilvl w:val="0"/>
          <w:numId w:val="1"/>
        </w:numPr>
        <w:spacing w:after="80"/>
        <w:rPr>
          <w:sz w:val="22"/>
          <w:szCs w:val="22"/>
        </w:rPr>
      </w:pPr>
      <w:r>
        <w:t xml:space="preserve">12. Challenges and Improvements</w:t>
      </w:r>
    </w:p>
    <w:p>
      <w:pPr>
        <w:pStyle w:val="ListParagraph"/>
        <w:numPr>
          <w:ilvl w:val="0"/>
          <w:numId w:val="1"/>
        </w:numPr>
        <w:spacing w:after="80"/>
        <w:rPr>
          <w:sz w:val="22"/>
          <w:szCs w:val="22"/>
        </w:rPr>
      </w:pPr>
      <w:r>
        <w:t xml:space="preserve">Appendix A — Repository &amp; Command Reference</w:t>
      </w:r>
    </w:p>
    <w:p>
      <w:r>
        <w:br w:type="page"/>
      </w:r>
    </w:p>
    <w:p>
      <w:pPr>
        <w:pStyle w:val="Heading1"/>
        <w:spacing w:after="160" w:before="360"/>
      </w:pPr>
      <w:r>
        <w:t xml:space="preserve">1. Problem Analysis</w:t>
      </w:r>
    </w:p>
    <w:p>
      <w:pPr>
        <w:pStyle w:val="Heading2"/>
        <w:spacing w:after="120" w:before="260"/>
      </w:pPr>
      <w:r>
        <w:t xml:space="preserve">1.1 Assigned Problem Statement</w:t>
      </w:r>
    </w:p>
    <w:p>
      <w:pPr>
        <w:spacing w:after="160" w:line="276"/>
      </w:pPr>
      <w:r>
        <w:rPr>
          <w:color w:val="222222"/>
          <w:sz w:val="22"/>
          <w:szCs w:val="22"/>
        </w:rPr>
        <w:t xml:space="preserve">Commercial buildings, educational institutions and corporate campuses struggle to use their meeting rooms, classrooms and office spaces efficiently. Rooms are frequently booked but left empty ("ghost meetings"), HVAC and lighting run at full comfort settings regardless of actual occupancy, and facility managers have no reliable, real-time picture of how space is actually being used. Manual walk-throughs and spreadsheet-based audits cannot keep pace with a building of any real size. The assigned project — the Smart Building Occupancy Prediction and Space Utilization Platform — addresses this by combining IoT occupancy sensors (PIR motion, CO2, badge/access-control readers) with the existing room-booking calendar, feeding that data into a prediction engine, and using the resulting forecasts to drive two automated decisions: which room to allocate for a new booking, and how aggressively to condition (heat/cool) each room ahead of time.</w:t>
      </w:r>
    </w:p>
    <w:p>
      <w:pPr>
        <w:pStyle w:val="Heading2"/>
        <w:spacing w:after="120" w:before="260"/>
      </w:pPr>
      <w:r>
        <w:t xml:space="preserve">1.2 Project Objectives</w:t>
      </w:r>
    </w:p>
    <w:p>
      <w:pPr>
        <w:pStyle w:val="ListParagraph"/>
        <w:numPr>
          <w:ilvl w:val="0"/>
          <w:numId w:val="1"/>
        </w:numPr>
        <w:spacing w:after="80"/>
        <w:rPr>
          <w:sz w:val="22"/>
          <w:szCs w:val="22"/>
        </w:rPr>
      </w:pPr>
      <w:r>
        <w:t xml:space="preserve">Monitor occupancy continuously using IoT sensors (PIR, CO2, badge readers).</w:t>
      </w:r>
    </w:p>
    <w:p>
      <w:pPr>
        <w:pStyle w:val="ListParagraph"/>
        <w:numPr>
          <w:ilvl w:val="0"/>
          <w:numId w:val="1"/>
        </w:numPr>
        <w:spacing w:after="80"/>
        <w:rPr>
          <w:sz w:val="22"/>
          <w:szCs w:val="22"/>
        </w:rPr>
      </w:pPr>
      <w:r>
        <w:t xml:space="preserve">Predict future occupancy trends on an hourly horizon per room.</w:t>
      </w:r>
    </w:p>
    <w:p>
      <w:pPr>
        <w:pStyle w:val="ListParagraph"/>
        <w:numPr>
          <w:ilvl w:val="0"/>
          <w:numId w:val="1"/>
        </w:numPr>
        <w:spacing w:after="80"/>
        <w:rPr>
          <w:sz w:val="22"/>
          <w:szCs w:val="22"/>
        </w:rPr>
      </w:pPr>
      <w:r>
        <w:t xml:space="preserve">Optimize room allocation so bookings are matched to the smallest suitable free room.</w:t>
      </w:r>
    </w:p>
    <w:p>
      <w:pPr>
        <w:pStyle w:val="ListParagraph"/>
        <w:numPr>
          <w:ilvl w:val="0"/>
          <w:numId w:val="1"/>
        </w:numPr>
        <w:spacing w:after="80"/>
        <w:rPr>
          <w:sz w:val="22"/>
          <w:szCs w:val="22"/>
        </w:rPr>
      </w:pPr>
      <w:r>
        <w:t xml:space="preserve">Reduce energy consumption by throttling HVAC to eco mode in predicted-empty rooms.</w:t>
      </w:r>
    </w:p>
    <w:p>
      <w:pPr>
        <w:pStyle w:val="ListParagraph"/>
        <w:numPr>
          <w:ilvl w:val="0"/>
          <w:numId w:val="1"/>
        </w:numPr>
        <w:spacing w:after="80"/>
        <w:rPr>
          <w:sz w:val="22"/>
          <w:szCs w:val="22"/>
        </w:rPr>
      </w:pPr>
      <w:r>
        <w:t xml:space="preserve">Generate occupancy analytics (utilization %, wasted-capacity report) for facility managers.</w:t>
      </w:r>
    </w:p>
    <w:p>
      <w:pPr>
        <w:pStyle w:val="ListParagraph"/>
        <w:numPr>
          <w:ilvl w:val="0"/>
          <w:numId w:val="1"/>
        </w:numPr>
        <w:spacing w:after="80"/>
        <w:rPr>
          <w:sz w:val="22"/>
          <w:szCs w:val="22"/>
        </w:rPr>
      </w:pPr>
      <w:r>
        <w:t xml:space="preserve">Support smart HVAC control via a predictive setpoint/mode command feed.</w:t>
      </w:r>
    </w:p>
    <w:p>
      <w:pPr>
        <w:pStyle w:val="ListParagraph"/>
        <w:numPr>
          <w:ilvl w:val="0"/>
          <w:numId w:val="1"/>
        </w:numPr>
        <w:spacing w:after="80"/>
        <w:rPr>
          <w:sz w:val="22"/>
          <w:szCs w:val="22"/>
        </w:rPr>
      </w:pPr>
      <w:r>
        <w:t xml:space="preserve">Improve facility planning with historical trend data.</w:t>
      </w:r>
    </w:p>
    <w:p>
      <w:pPr>
        <w:pStyle w:val="ListParagraph"/>
        <w:numPr>
          <w:ilvl w:val="0"/>
          <w:numId w:val="1"/>
        </w:numPr>
        <w:spacing w:after="80"/>
        <w:rPr>
          <w:sz w:val="22"/>
          <w:szCs w:val="22"/>
        </w:rPr>
      </w:pPr>
      <w:r>
        <w:t xml:space="preserve">Enhance overall building efficiency and sustainability.</w:t>
      </w:r>
    </w:p>
    <w:p>
      <w:pPr>
        <w:pStyle w:val="Heading2"/>
        <w:spacing w:after="120" w:before="260"/>
      </w:pPr>
      <w:r>
        <w:t xml:space="preserve">1.3 Functional Requirements</w:t>
      </w:r>
    </w:p>
    <w:tbl>
      <w:tblPr>
        <w:tblW w:type="dxa" w:w="9400"/>
        <w:tblBorders>
          <w:top w:val="single" w:color="AAAAAA" w:sz="4"/>
          <w:left w:val="single" w:color="AAAAAA" w:sz="4"/>
          <w:bottom w:val="single" w:color="AAAAAA" w:sz="4"/>
          <w:right w:val="single" w:color="AAAAAA" w:sz="4"/>
          <w:insideH w:val="single" w:color="DDDDDD" w:sz="4"/>
          <w:insideV w:val="single" w:color="DDDDDD" w:sz="4"/>
        </w:tblBorders>
      </w:tblPr>
      <w:tblGrid>
        <w:gridCol w:w="1100"/>
        <w:gridCol w:w="4800"/>
        <w:gridCol w:w="3500"/>
      </w:tblGrid>
      <w:tr>
        <w:trPr>
          <w:tblHeader/>
        </w:trPr>
        <w:tc>
          <w:tcPr>
            <w:tcW w:type="dxa" w:w="1100"/>
            <w:shd w:fill="1D6F5B" w:val="clear"/>
            <w:tcMar>
              <w:top w:type="dxa" w:w="80"/>
              <w:left w:type="dxa" w:w="120"/>
              <w:bottom w:type="dxa" w:w="80"/>
              <w:right w:type="dxa" w:w="120"/>
            </w:tcMar>
            <w:vAlign w:val="center"/>
          </w:tcPr>
          <w:p>
            <w:r>
              <w:rPr>
                <w:b/>
                <w:bCs/>
                <w:color w:val="FFFFFF"/>
                <w:sz w:val="20"/>
                <w:szCs w:val="20"/>
              </w:rPr>
              <w:t xml:space="preserve">ID</w:t>
            </w:r>
          </w:p>
        </w:tc>
        <w:tc>
          <w:tcPr>
            <w:tcW w:type="dxa" w:w="4800"/>
            <w:shd w:fill="1D6F5B" w:val="clear"/>
            <w:tcMar>
              <w:top w:type="dxa" w:w="80"/>
              <w:left w:type="dxa" w:w="120"/>
              <w:bottom w:type="dxa" w:w="80"/>
              <w:right w:type="dxa" w:w="120"/>
            </w:tcMar>
            <w:vAlign w:val="center"/>
          </w:tcPr>
          <w:p>
            <w:r>
              <w:rPr>
                <w:b/>
                <w:bCs/>
                <w:color w:val="FFFFFF"/>
                <w:sz w:val="20"/>
                <w:szCs w:val="20"/>
              </w:rPr>
              <w:t xml:space="preserve">Requirement</w:t>
            </w:r>
          </w:p>
        </w:tc>
        <w:tc>
          <w:tcPr>
            <w:tcW w:type="dxa" w:w="3500"/>
            <w:shd w:fill="1D6F5B" w:val="clear"/>
            <w:tcMar>
              <w:top w:type="dxa" w:w="80"/>
              <w:left w:type="dxa" w:w="120"/>
              <w:bottom w:type="dxa" w:w="80"/>
              <w:right w:type="dxa" w:w="120"/>
            </w:tcMar>
            <w:vAlign w:val="center"/>
          </w:tcPr>
          <w:p>
            <w:r>
              <w:rPr>
                <w:b/>
                <w:bCs/>
                <w:color w:val="FFFFFF"/>
                <w:sz w:val="20"/>
                <w:szCs w:val="20"/>
              </w:rPr>
              <w:t xml:space="preserve">Implemented As</w:t>
            </w:r>
          </w:p>
        </w:tc>
      </w:tr>
      <w:tr>
        <w:tc>
          <w:tcPr>
            <w:tcW w:type="dxa" w:w="1100"/>
            <w:tcMar>
              <w:top w:type="dxa" w:w="80"/>
              <w:left w:type="dxa" w:w="120"/>
              <w:bottom w:type="dxa" w:w="80"/>
              <w:right w:type="dxa" w:w="120"/>
            </w:tcMar>
            <w:vAlign w:val="center"/>
          </w:tcPr>
          <w:p>
            <w:r>
              <w:rPr>
                <w:b w:val="false"/>
                <w:bCs w:val="false"/>
                <w:color w:val="222222"/>
                <w:sz w:val="18"/>
                <w:szCs w:val="18"/>
              </w:rPr>
              <w:t xml:space="preserve">FR-1</w:t>
            </w:r>
          </w:p>
        </w:tc>
        <w:tc>
          <w:tcPr>
            <w:tcW w:type="dxa" w:w="4800"/>
            <w:tcMar>
              <w:top w:type="dxa" w:w="80"/>
              <w:left w:type="dxa" w:w="120"/>
              <w:bottom w:type="dxa" w:w="80"/>
              <w:right w:type="dxa" w:w="120"/>
            </w:tcMar>
            <w:vAlign w:val="center"/>
          </w:tcPr>
          <w:p>
            <w:r>
              <w:rPr>
                <w:b w:val="false"/>
                <w:bCs w:val="false"/>
                <w:color w:val="222222"/>
                <w:sz w:val="18"/>
                <w:szCs w:val="18"/>
              </w:rPr>
              <w:t xml:space="preserve">Ingest sensor events (occupant count, CO2 ppm, timestamp) per room</w:t>
            </w:r>
          </w:p>
        </w:tc>
        <w:tc>
          <w:tcPr>
            <w:tcW w:type="dxa" w:w="3500"/>
            <w:tcMar>
              <w:top w:type="dxa" w:w="80"/>
              <w:left w:type="dxa" w:w="120"/>
              <w:bottom w:type="dxa" w:w="80"/>
              <w:right w:type="dxa" w:w="120"/>
            </w:tcMar>
            <w:vAlign w:val="center"/>
          </w:tcPr>
          <w:p>
            <w:r>
              <w:rPr>
                <w:b w:val="false"/>
                <w:bCs w:val="false"/>
                <w:color w:val="222222"/>
                <w:sz w:val="18"/>
                <w:szCs w:val="18"/>
              </w:rPr>
              <w:t xml:space="preserve">POST /api/sensors/ingest</w:t>
            </w:r>
          </w:p>
        </w:tc>
      </w:tr>
      <w:tr>
        <w:tc>
          <w:tcPr>
            <w:tcW w:type="dxa" w:w="1100"/>
            <w:tcMar>
              <w:top w:type="dxa" w:w="80"/>
              <w:left w:type="dxa" w:w="120"/>
              <w:bottom w:type="dxa" w:w="80"/>
              <w:right w:type="dxa" w:w="120"/>
            </w:tcMar>
            <w:vAlign w:val="center"/>
          </w:tcPr>
          <w:p>
            <w:r>
              <w:rPr>
                <w:b w:val="false"/>
                <w:bCs w:val="false"/>
                <w:color w:val="222222"/>
                <w:sz w:val="18"/>
                <w:szCs w:val="18"/>
              </w:rPr>
              <w:t xml:space="preserve">FR-2</w:t>
            </w:r>
          </w:p>
        </w:tc>
        <w:tc>
          <w:tcPr>
            <w:tcW w:type="dxa" w:w="4800"/>
            <w:tcMar>
              <w:top w:type="dxa" w:w="80"/>
              <w:left w:type="dxa" w:w="120"/>
              <w:bottom w:type="dxa" w:w="80"/>
              <w:right w:type="dxa" w:w="120"/>
            </w:tcMar>
            <w:vAlign w:val="center"/>
          </w:tcPr>
          <w:p>
            <w:r>
              <w:rPr>
                <w:b w:val="false"/>
                <w:bCs w:val="false"/>
                <w:color w:val="222222"/>
                <w:sz w:val="18"/>
                <w:szCs w:val="18"/>
              </w:rPr>
              <w:t xml:space="preserve">Store rooms, sensor readings and bookings persistently</w:t>
            </w:r>
          </w:p>
        </w:tc>
        <w:tc>
          <w:tcPr>
            <w:tcW w:type="dxa" w:w="3500"/>
            <w:tcMar>
              <w:top w:type="dxa" w:w="80"/>
              <w:left w:type="dxa" w:w="120"/>
              <w:bottom w:type="dxa" w:w="80"/>
              <w:right w:type="dxa" w:w="120"/>
            </w:tcMar>
            <w:vAlign w:val="center"/>
          </w:tcPr>
          <w:p>
            <w:r>
              <w:rPr>
                <w:b w:val="false"/>
                <w:bCs w:val="false"/>
                <w:color w:val="222222"/>
                <w:sz w:val="18"/>
                <w:szCs w:val="18"/>
              </w:rPr>
              <w:t xml:space="preserve">PostgreSQL via SQLAlchemy models</w:t>
            </w:r>
          </w:p>
        </w:tc>
      </w:tr>
      <w:tr>
        <w:tc>
          <w:tcPr>
            <w:tcW w:type="dxa" w:w="1100"/>
            <w:tcMar>
              <w:top w:type="dxa" w:w="80"/>
              <w:left w:type="dxa" w:w="120"/>
              <w:bottom w:type="dxa" w:w="80"/>
              <w:right w:type="dxa" w:w="120"/>
            </w:tcMar>
            <w:vAlign w:val="center"/>
          </w:tcPr>
          <w:p>
            <w:r>
              <w:rPr>
                <w:b w:val="false"/>
                <w:bCs w:val="false"/>
                <w:color w:val="222222"/>
                <w:sz w:val="18"/>
                <w:szCs w:val="18"/>
              </w:rPr>
              <w:t xml:space="preserve">FR-3</w:t>
            </w:r>
          </w:p>
        </w:tc>
        <w:tc>
          <w:tcPr>
            <w:tcW w:type="dxa" w:w="4800"/>
            <w:tcMar>
              <w:top w:type="dxa" w:w="80"/>
              <w:left w:type="dxa" w:w="120"/>
              <w:bottom w:type="dxa" w:w="80"/>
              <w:right w:type="dxa" w:w="120"/>
            </w:tcMar>
            <w:vAlign w:val="center"/>
          </w:tcPr>
          <w:p>
            <w:r>
              <w:rPr>
                <w:b w:val="false"/>
                <w:bCs w:val="false"/>
                <w:color w:val="222222"/>
                <w:sz w:val="18"/>
                <w:szCs w:val="18"/>
              </w:rPr>
              <w:t xml:space="preserve">Forecast occupancy for the next N hours per room</w:t>
            </w:r>
          </w:p>
        </w:tc>
        <w:tc>
          <w:tcPr>
            <w:tcW w:type="dxa" w:w="3500"/>
            <w:tcMar>
              <w:top w:type="dxa" w:w="80"/>
              <w:left w:type="dxa" w:w="120"/>
              <w:bottom w:type="dxa" w:w="80"/>
              <w:right w:type="dxa" w:w="120"/>
            </w:tcMar>
            <w:vAlign w:val="center"/>
          </w:tcPr>
          <w:p>
            <w:r>
              <w:rPr>
                <w:b w:val="false"/>
                <w:bCs w:val="false"/>
                <w:color w:val="222222"/>
                <w:sz w:val="18"/>
                <w:szCs w:val="18"/>
              </w:rPr>
              <w:t xml:space="preserve">GET /api/predict/&lt;room_id&gt;</w:t>
            </w:r>
          </w:p>
        </w:tc>
      </w:tr>
      <w:tr>
        <w:tc>
          <w:tcPr>
            <w:tcW w:type="dxa" w:w="1100"/>
            <w:tcMar>
              <w:top w:type="dxa" w:w="80"/>
              <w:left w:type="dxa" w:w="120"/>
              <w:bottom w:type="dxa" w:w="80"/>
              <w:right w:type="dxa" w:w="120"/>
            </w:tcMar>
            <w:vAlign w:val="center"/>
          </w:tcPr>
          <w:p>
            <w:r>
              <w:rPr>
                <w:b w:val="false"/>
                <w:bCs w:val="false"/>
                <w:color w:val="222222"/>
                <w:sz w:val="18"/>
                <w:szCs w:val="18"/>
              </w:rPr>
              <w:t xml:space="preserve">FR-4</w:t>
            </w:r>
          </w:p>
        </w:tc>
        <w:tc>
          <w:tcPr>
            <w:tcW w:type="dxa" w:w="4800"/>
            <w:tcMar>
              <w:top w:type="dxa" w:w="80"/>
              <w:left w:type="dxa" w:w="120"/>
              <w:bottom w:type="dxa" w:w="80"/>
              <w:right w:type="dxa" w:w="120"/>
            </w:tcMar>
            <w:vAlign w:val="center"/>
          </w:tcPr>
          <w:p>
            <w:r>
              <w:rPr>
                <w:b w:val="false"/>
                <w:bCs w:val="false"/>
                <w:color w:val="222222"/>
                <w:sz w:val="18"/>
                <w:szCs w:val="18"/>
              </w:rPr>
              <w:t xml:space="preserve">Recommend the best-fit free room for a new booking</w:t>
            </w:r>
          </w:p>
        </w:tc>
        <w:tc>
          <w:tcPr>
            <w:tcW w:type="dxa" w:w="3500"/>
            <w:tcMar>
              <w:top w:type="dxa" w:w="80"/>
              <w:left w:type="dxa" w:w="120"/>
              <w:bottom w:type="dxa" w:w="80"/>
              <w:right w:type="dxa" w:w="120"/>
            </w:tcMar>
            <w:vAlign w:val="center"/>
          </w:tcPr>
          <w:p>
            <w:r>
              <w:rPr>
                <w:b w:val="false"/>
                <w:bCs w:val="false"/>
                <w:color w:val="222222"/>
                <w:sz w:val="18"/>
                <w:szCs w:val="18"/>
              </w:rPr>
              <w:t xml:space="preserve">POST /api/allocation/recommend</w:t>
            </w:r>
          </w:p>
        </w:tc>
      </w:tr>
      <w:tr>
        <w:tc>
          <w:tcPr>
            <w:tcW w:type="dxa" w:w="1100"/>
            <w:tcMar>
              <w:top w:type="dxa" w:w="80"/>
              <w:left w:type="dxa" w:w="120"/>
              <w:bottom w:type="dxa" w:w="80"/>
              <w:right w:type="dxa" w:w="120"/>
            </w:tcMar>
            <w:vAlign w:val="center"/>
          </w:tcPr>
          <w:p>
            <w:r>
              <w:rPr>
                <w:b w:val="false"/>
                <w:bCs w:val="false"/>
                <w:color w:val="222222"/>
                <w:sz w:val="18"/>
                <w:szCs w:val="18"/>
              </w:rPr>
              <w:t xml:space="preserve">FR-5</w:t>
            </w:r>
          </w:p>
        </w:tc>
        <w:tc>
          <w:tcPr>
            <w:tcW w:type="dxa" w:w="4800"/>
            <w:tcMar>
              <w:top w:type="dxa" w:w="80"/>
              <w:left w:type="dxa" w:w="120"/>
              <w:bottom w:type="dxa" w:w="80"/>
              <w:right w:type="dxa" w:w="120"/>
            </w:tcMar>
            <w:vAlign w:val="center"/>
          </w:tcPr>
          <w:p>
            <w:r>
              <w:rPr>
                <w:b w:val="false"/>
                <w:bCs w:val="false"/>
                <w:color w:val="222222"/>
                <w:sz w:val="18"/>
                <w:szCs w:val="18"/>
              </w:rPr>
              <w:t xml:space="preserve">Report rooms with chronically wasted capacity</w:t>
            </w:r>
          </w:p>
        </w:tc>
        <w:tc>
          <w:tcPr>
            <w:tcW w:type="dxa" w:w="3500"/>
            <w:tcMar>
              <w:top w:type="dxa" w:w="80"/>
              <w:left w:type="dxa" w:w="120"/>
              <w:bottom w:type="dxa" w:w="80"/>
              <w:right w:type="dxa" w:w="120"/>
            </w:tcMar>
            <w:vAlign w:val="center"/>
          </w:tcPr>
          <w:p>
            <w:r>
              <w:rPr>
                <w:b w:val="false"/>
                <w:bCs w:val="false"/>
                <w:color w:val="222222"/>
                <w:sz w:val="18"/>
                <w:szCs w:val="18"/>
              </w:rPr>
              <w:t xml:space="preserve">GET /api/allocation/waste-report</w:t>
            </w:r>
          </w:p>
        </w:tc>
      </w:tr>
      <w:tr>
        <w:tc>
          <w:tcPr>
            <w:tcW w:type="dxa" w:w="1100"/>
            <w:tcMar>
              <w:top w:type="dxa" w:w="80"/>
              <w:left w:type="dxa" w:w="120"/>
              <w:bottom w:type="dxa" w:w="80"/>
              <w:right w:type="dxa" w:w="120"/>
            </w:tcMar>
            <w:vAlign w:val="center"/>
          </w:tcPr>
          <w:p>
            <w:r>
              <w:rPr>
                <w:b w:val="false"/>
                <w:bCs w:val="false"/>
                <w:color w:val="222222"/>
                <w:sz w:val="18"/>
                <w:szCs w:val="18"/>
              </w:rPr>
              <w:t xml:space="preserve">FR-6</w:t>
            </w:r>
          </w:p>
        </w:tc>
        <w:tc>
          <w:tcPr>
            <w:tcW w:type="dxa" w:w="4800"/>
            <w:tcMar>
              <w:top w:type="dxa" w:w="80"/>
              <w:left w:type="dxa" w:w="120"/>
              <w:bottom w:type="dxa" w:w="80"/>
              <w:right w:type="dxa" w:w="120"/>
            </w:tcMar>
            <w:vAlign w:val="center"/>
          </w:tcPr>
          <w:p>
            <w:r>
              <w:rPr>
                <w:b w:val="false"/>
                <w:bCs w:val="false"/>
                <w:color w:val="222222"/>
                <w:sz w:val="18"/>
                <w:szCs w:val="18"/>
              </w:rPr>
              <w:t xml:space="preserve">Emit HVAC comfort/eco commands from the forecast</w:t>
            </w:r>
          </w:p>
        </w:tc>
        <w:tc>
          <w:tcPr>
            <w:tcW w:type="dxa" w:w="3500"/>
            <w:tcMar>
              <w:top w:type="dxa" w:w="80"/>
              <w:left w:type="dxa" w:w="120"/>
              <w:bottom w:type="dxa" w:w="80"/>
              <w:right w:type="dxa" w:w="120"/>
            </w:tcMar>
            <w:vAlign w:val="center"/>
          </w:tcPr>
          <w:p>
            <w:r>
              <w:rPr>
                <w:b w:val="false"/>
                <w:bCs w:val="false"/>
                <w:color w:val="222222"/>
                <w:sz w:val="18"/>
                <w:szCs w:val="18"/>
              </w:rPr>
              <w:t xml:space="preserve">GET /api/analytics/hvac/&lt;room_id&gt;</w:t>
            </w:r>
          </w:p>
        </w:tc>
      </w:tr>
      <w:tr>
        <w:tc>
          <w:tcPr>
            <w:tcW w:type="dxa" w:w="1100"/>
            <w:tcMar>
              <w:top w:type="dxa" w:w="80"/>
              <w:left w:type="dxa" w:w="120"/>
              <w:bottom w:type="dxa" w:w="80"/>
              <w:right w:type="dxa" w:w="120"/>
            </w:tcMar>
            <w:vAlign w:val="center"/>
          </w:tcPr>
          <w:p>
            <w:r>
              <w:rPr>
                <w:b w:val="false"/>
                <w:bCs w:val="false"/>
                <w:color w:val="222222"/>
                <w:sz w:val="18"/>
                <w:szCs w:val="18"/>
              </w:rPr>
              <w:t xml:space="preserve">FR-7</w:t>
            </w:r>
          </w:p>
        </w:tc>
        <w:tc>
          <w:tcPr>
            <w:tcW w:type="dxa" w:w="4800"/>
            <w:tcMar>
              <w:top w:type="dxa" w:w="80"/>
              <w:left w:type="dxa" w:w="120"/>
              <w:bottom w:type="dxa" w:w="80"/>
              <w:right w:type="dxa" w:w="120"/>
            </w:tcMar>
            <w:vAlign w:val="center"/>
          </w:tcPr>
          <w:p>
            <w:r>
              <w:rPr>
                <w:b w:val="false"/>
                <w:bCs w:val="false"/>
                <w:color w:val="222222"/>
                <w:sz w:val="18"/>
                <w:szCs w:val="18"/>
              </w:rPr>
              <w:t xml:space="preserve">Serve summary analytics to a dashboard</w:t>
            </w:r>
          </w:p>
        </w:tc>
        <w:tc>
          <w:tcPr>
            <w:tcW w:type="dxa" w:w="3500"/>
            <w:tcMar>
              <w:top w:type="dxa" w:w="80"/>
              <w:left w:type="dxa" w:w="120"/>
              <w:bottom w:type="dxa" w:w="80"/>
              <w:right w:type="dxa" w:w="120"/>
            </w:tcMar>
            <w:vAlign w:val="center"/>
          </w:tcPr>
          <w:p>
            <w:r>
              <w:rPr>
                <w:b w:val="false"/>
                <w:bCs w:val="false"/>
                <w:color w:val="222222"/>
                <w:sz w:val="18"/>
                <w:szCs w:val="18"/>
              </w:rPr>
              <w:t xml:space="preserve">GET /api/analytics/summary + web dashboard</w:t>
            </w:r>
          </w:p>
        </w:tc>
      </w:tr>
    </w:tbl>
    <w:p>
      <w:pPr>
        <w:pStyle w:val="Heading2"/>
        <w:spacing w:after="120" w:before="260"/>
      </w:pPr>
      <w:r>
        <w:t xml:space="preserve">1.4 Expected Outcomes</w:t>
      </w:r>
    </w:p>
    <w:p>
      <w:pPr>
        <w:pStyle w:val="ListParagraph"/>
        <w:numPr>
          <w:ilvl w:val="0"/>
          <w:numId w:val="1"/>
        </w:numPr>
        <w:spacing w:after="80"/>
        <w:rPr>
          <w:sz w:val="22"/>
          <w:szCs w:val="22"/>
        </w:rPr>
      </w:pPr>
      <w:r>
        <w:t xml:space="preserve">Better space utilization across meeting rooms, classrooms and offices.</w:t>
      </w:r>
    </w:p>
    <w:p>
      <w:pPr>
        <w:pStyle w:val="ListParagraph"/>
        <w:numPr>
          <w:ilvl w:val="0"/>
          <w:numId w:val="1"/>
        </w:numPr>
        <w:spacing w:after="80"/>
        <w:rPr>
          <w:sz w:val="22"/>
          <w:szCs w:val="22"/>
        </w:rPr>
      </w:pPr>
      <w:r>
        <w:t xml:space="preserve">Reduced operational (energy + facilities-staff) costs.</w:t>
      </w:r>
    </w:p>
    <w:p>
      <w:pPr>
        <w:pStyle w:val="ListParagraph"/>
        <w:numPr>
          <w:ilvl w:val="0"/>
          <w:numId w:val="1"/>
        </w:numPr>
        <w:spacing w:after="80"/>
        <w:rPr>
          <w:sz w:val="22"/>
          <w:szCs w:val="22"/>
        </w:rPr>
      </w:pPr>
      <w:r>
        <w:t xml:space="preserve">Improved energy efficiency through predictive HVAC scheduling.</w:t>
      </w:r>
    </w:p>
    <w:p>
      <w:pPr>
        <w:pStyle w:val="ListParagraph"/>
        <w:numPr>
          <w:ilvl w:val="0"/>
          <w:numId w:val="1"/>
        </w:numPr>
        <w:spacing w:after="80"/>
        <w:rPr>
          <w:sz w:val="22"/>
          <w:szCs w:val="22"/>
        </w:rPr>
      </w:pPr>
      <w:r>
        <w:t xml:space="preserve">Accurate, data-driven occupancy prediction instead of manual audits.</w:t>
      </w:r>
    </w:p>
    <w:p>
      <w:pPr>
        <w:pStyle w:val="ListParagraph"/>
        <w:numPr>
          <w:ilvl w:val="0"/>
          <w:numId w:val="1"/>
        </w:numPr>
        <w:spacing w:after="80"/>
        <w:rPr>
          <w:sz w:val="22"/>
          <w:szCs w:val="22"/>
        </w:rPr>
      </w:pPr>
      <w:r>
        <w:t xml:space="preserve">Enhanced facility management via analytics and a waste-capacity report.</w:t>
      </w:r>
    </w:p>
    <w:p>
      <w:pPr>
        <w:pStyle w:val="ListParagraph"/>
        <w:numPr>
          <w:ilvl w:val="0"/>
          <w:numId w:val="1"/>
        </w:numPr>
        <w:spacing w:after="80"/>
        <w:rPr>
          <w:sz w:val="22"/>
          <w:szCs w:val="22"/>
        </w:rPr>
      </w:pPr>
      <w:r>
        <w:t xml:space="preserve">Automated resource (room) allocation for new bookings.</w:t>
      </w:r>
    </w:p>
    <w:p>
      <w:pPr>
        <w:pStyle w:val="ListParagraph"/>
        <w:numPr>
          <w:ilvl w:val="0"/>
          <w:numId w:val="1"/>
        </w:numPr>
        <w:spacing w:after="80"/>
        <w:rPr>
          <w:sz w:val="22"/>
          <w:szCs w:val="22"/>
        </w:rPr>
      </w:pPr>
      <w:r>
        <w:t xml:space="preserve">Increased occupant comfort (pre-conditioning only when a room will actually be used).</w:t>
      </w:r>
    </w:p>
    <w:p>
      <w:pPr>
        <w:pStyle w:val="ListParagraph"/>
        <w:numPr>
          <w:ilvl w:val="0"/>
          <w:numId w:val="1"/>
        </w:numPr>
        <w:spacing w:after="80"/>
        <w:rPr>
          <w:sz w:val="22"/>
          <w:szCs w:val="22"/>
        </w:rPr>
      </w:pPr>
      <w:r>
        <w:t xml:space="preserve">Sustainable, lower-carbon building operations.</w:t>
      </w:r>
    </w:p>
    <w:p>
      <w:pPr>
        <w:pStyle w:val="Heading2"/>
        <w:spacing w:after="120" w:before="260"/>
      </w:pPr>
      <w:r>
        <w:t xml:space="preserve">1.5 System Architecture</w:t>
      </w:r>
    </w:p>
    <w:p>
      <w:pPr>
        <w:spacing w:after="160" w:line="276"/>
      </w:pPr>
      <w:r>
        <w:rPr>
          <w:color w:val="222222"/>
          <w:sz w:val="22"/>
          <w:szCs w:val="22"/>
        </w:rPr>
        <w:t xml:space="preserve">The platform is organized in four layers: an IoT layer (PIR/CO2/badge sensors and the scheduling calendar), an application layer (sensor ingestion, prediction, allocation and HVAC services running inside the backend container), a data layer (PostgreSQL + Redis), and a presentation layer (the facility-manager dashboard).</w:t>
      </w:r>
    </w:p>
    <w:p>
      <w:pPr>
        <w:spacing w:after="200" w:before="120"/>
        <w:jc w:val="center"/>
      </w:pPr>
      <w:r>
        <w:drawing>
          <wp:inline distT="0" distB="0" distL="0" distR="0">
            <wp:extent cx="5905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810000"/>
                    </a:xfrm>
                    <a:prstGeom prst="rect">
                      <a:avLst/>
                    </a:prstGeom>
                  </pic:spPr>
                </pic:pic>
              </a:graphicData>
            </a:graphic>
          </wp:inline>
        </w:drawing>
      </w:r>
    </w:p>
    <w:p>
      <w:pPr>
        <w:spacing w:after="240"/>
        <w:jc w:val="center"/>
      </w:pPr>
      <w:r>
        <w:rPr>
          <w:i/>
          <w:iCs/>
          <w:color w:val="666666"/>
          <w:sz w:val="18"/>
          <w:szCs w:val="18"/>
        </w:rPr>
        <w:t xml:space="preserve">Figure 1.1 — System architecture</w:t>
      </w:r>
    </w:p>
    <w:p>
      <w:pPr>
        <w:pStyle w:val="Heading2"/>
        <w:spacing w:after="120" w:before="260"/>
      </w:pPr>
      <w:r>
        <w:t xml:space="preserve">1.6 End-to-End Prediction Workflow</w:t>
      </w:r>
    </w:p>
    <w:p>
      <w:pPr>
        <w:spacing w:after="200" w:before="120"/>
        <w:jc w:val="center"/>
      </w:pPr>
      <w:r>
        <w:drawing>
          <wp:inline distT="0" distB="0" distL="0" distR="0">
            <wp:extent cx="59055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857250"/>
                    </a:xfrm>
                    <a:prstGeom prst="rect">
                      <a:avLst/>
                    </a:prstGeom>
                  </pic:spPr>
                </pic:pic>
              </a:graphicData>
            </a:graphic>
          </wp:inline>
        </w:drawing>
      </w:r>
    </w:p>
    <w:p>
      <w:pPr>
        <w:spacing w:after="240"/>
        <w:jc w:val="center"/>
      </w:pPr>
      <w:r>
        <w:rPr>
          <w:i/>
          <w:iCs/>
          <w:color w:val="666666"/>
          <w:sz w:val="18"/>
          <w:szCs w:val="18"/>
        </w:rPr>
        <w:t xml:space="preserve">Figure 1.2 — From a raw sensor event to a facility-management decision</w:t>
      </w:r>
    </w:p>
    <w:p>
      <w:pPr>
        <w:pStyle w:val="Heading1"/>
        <w:spacing w:after="160" w:before="360"/>
      </w:pPr>
      <w:r>
        <w:t xml:space="preserve">2. Project Structure Design</w:t>
      </w:r>
    </w:p>
    <w:p>
      <w:pPr>
        <w:spacing w:after="160" w:line="276"/>
      </w:pPr>
      <w:r>
        <w:rPr>
          <w:color w:val="222222"/>
          <w:sz w:val="22"/>
          <w:szCs w:val="22"/>
        </w:rPr>
        <w:t xml:space="preserve">The repository is organized as a small full-stack monorepo: a Flask REST API (backend), a static JS dashboard (frontend), Docker build files at each service root, and top-level orchestration/CI/documentation files.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20"/>
            </w:pPr>
            <w:r>
              <w:rPr>
                <w:rFonts w:ascii="Consolas" w:cs="Consolas" w:eastAsia="Consolas" w:hAnsi="Consolas"/>
                <w:color w:val="1a1a1a"/>
                <w:sz w:val="18"/>
                <w:szCs w:val="18"/>
              </w:rPr>
              <w:t xml:space="preserve">smart-occupancy/</w:t>
            </w:r>
          </w:p>
          <w:p>
            <w:pPr>
              <w:spacing w:after="20"/>
            </w:pPr>
            <w:r>
              <w:rPr>
                <w:rFonts w:ascii="Consolas" w:cs="Consolas" w:eastAsia="Consolas" w:hAnsi="Consolas"/>
                <w:color w:val="1a1a1a"/>
                <w:sz w:val="18"/>
                <w:szCs w:val="18"/>
              </w:rPr>
              <w:t xml:space="preserve">├── backend/</w:t>
            </w:r>
          </w:p>
          <w:p>
            <w:pPr>
              <w:spacing w:after="20"/>
            </w:pPr>
            <w:r>
              <w:rPr>
                <w:rFonts w:ascii="Consolas" w:cs="Consolas" w:eastAsia="Consolas" w:hAnsi="Consolas"/>
                <w:color w:val="1a1a1a"/>
                <w:sz w:val="18"/>
                <w:szCs w:val="18"/>
              </w:rPr>
              <w:t xml:space="preserve">│   ├── app/</w:t>
            </w:r>
          </w:p>
          <w:p>
            <w:pPr>
              <w:spacing w:after="20"/>
            </w:pPr>
            <w:r>
              <w:rPr>
                <w:rFonts w:ascii="Consolas" w:cs="Consolas" w:eastAsia="Consolas" w:hAnsi="Consolas"/>
                <w:color w:val="1a1a1a"/>
                <w:sz w:val="18"/>
                <w:szCs w:val="18"/>
              </w:rPr>
              <w:t xml:space="preserve">│   │   ├── __init__.py          # Flask application factory, config, blueprint registration</w:t>
            </w:r>
          </w:p>
          <w:p>
            <w:pPr>
              <w:spacing w:after="20"/>
            </w:pPr>
            <w:r>
              <w:rPr>
                <w:rFonts w:ascii="Consolas" w:cs="Consolas" w:eastAsia="Consolas" w:hAnsi="Consolas"/>
                <w:color w:val="1a1a1a"/>
                <w:sz w:val="18"/>
                <w:szCs w:val="18"/>
              </w:rPr>
              <w:t xml:space="preserve">│   │   ├── models/</w:t>
            </w:r>
          </w:p>
          <w:p>
            <w:pPr>
              <w:spacing w:after="20"/>
            </w:pPr>
            <w:r>
              <w:rPr>
                <w:rFonts w:ascii="Consolas" w:cs="Consolas" w:eastAsia="Consolas" w:hAnsi="Consolas"/>
                <w:color w:val="1a1a1a"/>
                <w:sz w:val="18"/>
                <w:szCs w:val="18"/>
              </w:rPr>
              <w:t xml:space="preserve">│   │   │   └── occupancy.py     # Room, SensorReading, Booking SQLAlchemy models</w:t>
            </w:r>
          </w:p>
          <w:p>
            <w:pPr>
              <w:spacing w:after="20"/>
            </w:pPr>
            <w:r>
              <w:rPr>
                <w:rFonts w:ascii="Consolas" w:cs="Consolas" w:eastAsia="Consolas" w:hAnsi="Consolas"/>
                <w:color w:val="1a1a1a"/>
                <w:sz w:val="18"/>
                <w:szCs w:val="18"/>
              </w:rPr>
              <w:t xml:space="preserve">│   │   ├── routes/</w:t>
            </w:r>
          </w:p>
          <w:p>
            <w:pPr>
              <w:spacing w:after="20"/>
            </w:pPr>
            <w:r>
              <w:rPr>
                <w:rFonts w:ascii="Consolas" w:cs="Consolas" w:eastAsia="Consolas" w:hAnsi="Consolas"/>
                <w:color w:val="1a1a1a"/>
                <w:sz w:val="18"/>
                <w:szCs w:val="18"/>
              </w:rPr>
              <w:t xml:space="preserve">│   │   │   ├── health.py        # /api/health</w:t>
            </w:r>
          </w:p>
          <w:p>
            <w:pPr>
              <w:spacing w:after="20"/>
            </w:pPr>
            <w:r>
              <w:rPr>
                <w:rFonts w:ascii="Consolas" w:cs="Consolas" w:eastAsia="Consolas" w:hAnsi="Consolas"/>
                <w:color w:val="1a1a1a"/>
                <w:sz w:val="18"/>
                <w:szCs w:val="18"/>
              </w:rPr>
              <w:t xml:space="preserve">│   │   │   ├── sensors.py       # /api/sensors/* (IoT ingestion)</w:t>
            </w:r>
          </w:p>
          <w:p>
            <w:pPr>
              <w:spacing w:after="20"/>
            </w:pPr>
            <w:r>
              <w:rPr>
                <w:rFonts w:ascii="Consolas" w:cs="Consolas" w:eastAsia="Consolas" w:hAnsi="Consolas"/>
                <w:color w:val="1a1a1a"/>
                <w:sz w:val="18"/>
                <w:szCs w:val="18"/>
              </w:rPr>
              <w:t xml:space="preserve">│   │   │   ├── prediction.py    # /api/predict/&lt;room_id&gt;</w:t>
            </w:r>
          </w:p>
          <w:p>
            <w:pPr>
              <w:spacing w:after="20"/>
            </w:pPr>
            <w:r>
              <w:rPr>
                <w:rFonts w:ascii="Consolas" w:cs="Consolas" w:eastAsia="Consolas" w:hAnsi="Consolas"/>
                <w:color w:val="1a1a1a"/>
                <w:sz w:val="18"/>
                <w:szCs w:val="18"/>
              </w:rPr>
              <w:t xml:space="preserve">│   │   │   ├── allocation.py    # /api/allocation/*</w:t>
            </w:r>
          </w:p>
          <w:p>
            <w:pPr>
              <w:spacing w:after="20"/>
            </w:pPr>
            <w:r>
              <w:rPr>
                <w:rFonts w:ascii="Consolas" w:cs="Consolas" w:eastAsia="Consolas" w:hAnsi="Consolas"/>
                <w:color w:val="1a1a1a"/>
                <w:sz w:val="18"/>
                <w:szCs w:val="18"/>
              </w:rPr>
              <w:t xml:space="preserve">│   │   │   └── analytics.py     # /api/analytics/*</w:t>
            </w:r>
          </w:p>
          <w:p>
            <w:pPr>
              <w:spacing w:after="20"/>
            </w:pPr>
            <w:r>
              <w:rPr>
                <w:rFonts w:ascii="Consolas" w:cs="Consolas" w:eastAsia="Consolas" w:hAnsi="Consolas"/>
                <w:color w:val="1a1a1a"/>
                <w:sz w:val="18"/>
                <w:szCs w:val="18"/>
              </w:rPr>
              <w:t xml:space="preserve">│   │   └── services/</w:t>
            </w:r>
          </w:p>
          <w:p>
            <w:pPr>
              <w:spacing w:after="20"/>
            </w:pPr>
            <w:r>
              <w:rPr>
                <w:rFonts w:ascii="Consolas" w:cs="Consolas" w:eastAsia="Consolas" w:hAnsi="Consolas"/>
                <w:color w:val="1a1a1a"/>
                <w:sz w:val="18"/>
                <w:szCs w:val="18"/>
              </w:rPr>
              <w:t xml:space="preserve">│   │       ├── prediction_engine.py   # seasonal + linear-regression forecaster</w:t>
            </w:r>
          </w:p>
          <w:p>
            <w:pPr>
              <w:spacing w:after="20"/>
            </w:pPr>
            <w:r>
              <w:rPr>
                <w:rFonts w:ascii="Consolas" w:cs="Consolas" w:eastAsia="Consolas" w:hAnsi="Consolas"/>
                <w:color w:val="1a1a1a"/>
                <w:sz w:val="18"/>
                <w:szCs w:val="18"/>
              </w:rPr>
              <w:t xml:space="preserve">│   │       ├── allocation_engine.py   # best-fit room allocation optimizer</w:t>
            </w:r>
          </w:p>
          <w:p>
            <w:pPr>
              <w:spacing w:after="20"/>
            </w:pPr>
            <w:r>
              <w:rPr>
                <w:rFonts w:ascii="Consolas" w:cs="Consolas" w:eastAsia="Consolas" w:hAnsi="Consolas"/>
                <w:color w:val="1a1a1a"/>
                <w:sz w:val="18"/>
                <w:szCs w:val="18"/>
              </w:rPr>
              <w:t xml:space="preserve">│   │       └── hvac_controller.py     # forecast -&gt; HVAC setpoint commands</w:t>
            </w:r>
          </w:p>
          <w:p>
            <w:pPr>
              <w:spacing w:after="20"/>
            </w:pPr>
            <w:r>
              <w:rPr>
                <w:rFonts w:ascii="Consolas" w:cs="Consolas" w:eastAsia="Consolas" w:hAnsi="Consolas"/>
                <w:color w:val="1a1a1a"/>
                <w:sz w:val="18"/>
                <w:szCs w:val="18"/>
              </w:rPr>
              <w:t xml:space="preserve">│   ├── tests/                   # pytest unit tests</w:t>
            </w:r>
          </w:p>
          <w:p>
            <w:pPr>
              <w:spacing w:after="20"/>
            </w:pPr>
            <w:r>
              <w:rPr>
                <w:rFonts w:ascii="Consolas" w:cs="Consolas" w:eastAsia="Consolas" w:hAnsi="Consolas"/>
                <w:color w:val="1a1a1a"/>
                <w:sz w:val="18"/>
                <w:szCs w:val="18"/>
              </w:rPr>
              <w:t xml:space="preserve">│   ├── seed.py                  # sample building/room/sensor-history generator</w:t>
            </w:r>
          </w:p>
          <w:p>
            <w:pPr>
              <w:spacing w:after="20"/>
            </w:pPr>
            <w:r>
              <w:rPr>
                <w:rFonts w:ascii="Consolas" w:cs="Consolas" w:eastAsia="Consolas" w:hAnsi="Consolas"/>
                <w:color w:val="1a1a1a"/>
                <w:sz w:val="18"/>
                <w:szCs w:val="18"/>
              </w:rPr>
              <w:t xml:space="preserve">│   ├── wsgi.py                  # gunicorn/Flask entrypoint</w:t>
            </w:r>
          </w:p>
          <w:p>
            <w:pPr>
              <w:spacing w:after="20"/>
            </w:pPr>
            <w:r>
              <w:rPr>
                <w:rFonts w:ascii="Consolas" w:cs="Consolas" w:eastAsia="Consolas" w:hAnsi="Consolas"/>
                <w:color w:val="1a1a1a"/>
                <w:sz w:val="18"/>
                <w:szCs w:val="18"/>
              </w:rPr>
              <w:t xml:space="preserve">│   ├── requirements.txt</w:t>
            </w:r>
          </w:p>
          <w:p>
            <w:pPr>
              <w:spacing w:after="20"/>
            </w:pPr>
            <w:r>
              <w:rPr>
                <w:rFonts w:ascii="Consolas" w:cs="Consolas" w:eastAsia="Consolas" w:hAnsi="Consolas"/>
                <w:color w:val="1a1a1a"/>
                <w:sz w:val="18"/>
                <w:szCs w:val="18"/>
              </w:rPr>
              <w:t xml:space="preserve">│   └── Dockerfile</w:t>
            </w:r>
          </w:p>
          <w:p>
            <w:pPr>
              <w:spacing w:after="20"/>
            </w:pPr>
            <w:r>
              <w:rPr>
                <w:rFonts w:ascii="Consolas" w:cs="Consolas" w:eastAsia="Consolas" w:hAnsi="Consolas"/>
                <w:color w:val="1a1a1a"/>
                <w:sz w:val="18"/>
                <w:szCs w:val="18"/>
              </w:rPr>
              <w:t xml:space="preserve">├── frontend/</w:t>
            </w:r>
          </w:p>
          <w:p>
            <w:pPr>
              <w:spacing w:after="20"/>
            </w:pPr>
            <w:r>
              <w:rPr>
                <w:rFonts w:ascii="Consolas" w:cs="Consolas" w:eastAsia="Consolas" w:hAnsi="Consolas"/>
                <w:color w:val="1a1a1a"/>
                <w:sz w:val="18"/>
                <w:szCs w:val="18"/>
              </w:rPr>
              <w:t xml:space="preserve">│   ├── index.html               # facility-manager dashboard shell</w:t>
            </w:r>
          </w:p>
          <w:p>
            <w:pPr>
              <w:spacing w:after="20"/>
            </w:pPr>
            <w:r>
              <w:rPr>
                <w:rFonts w:ascii="Consolas" w:cs="Consolas" w:eastAsia="Consolas" w:hAnsi="Consolas"/>
                <w:color w:val="1a1a1a"/>
                <w:sz w:val="18"/>
                <w:szCs w:val="18"/>
              </w:rPr>
              <w:t xml:space="preserve">│   ├── css/style.css</w:t>
            </w:r>
          </w:p>
          <w:p>
            <w:pPr>
              <w:spacing w:after="20"/>
            </w:pPr>
            <w:r>
              <w:rPr>
                <w:rFonts w:ascii="Consolas" w:cs="Consolas" w:eastAsia="Consolas" w:hAnsi="Consolas"/>
                <w:color w:val="1a1a1a"/>
                <w:sz w:val="18"/>
                <w:szCs w:val="18"/>
              </w:rPr>
              <w:t xml:space="preserve">│   ├── js/app.js                # fetches API, renders Chart.js graphs</w:t>
            </w:r>
          </w:p>
          <w:p>
            <w:pPr>
              <w:spacing w:after="20"/>
            </w:pPr>
            <w:r>
              <w:rPr>
                <w:rFonts w:ascii="Consolas" w:cs="Consolas" w:eastAsia="Consolas" w:hAnsi="Consolas"/>
                <w:color w:val="1a1a1a"/>
                <w:sz w:val="18"/>
                <w:szCs w:val="18"/>
              </w:rPr>
              <w:t xml:space="preserve">│   ├── nginx.conf                # reverse-proxies /api to the backend container</w:t>
            </w:r>
          </w:p>
          <w:p>
            <w:pPr>
              <w:spacing w:after="20"/>
            </w:pPr>
            <w:r>
              <w:rPr>
                <w:rFonts w:ascii="Consolas" w:cs="Consolas" w:eastAsia="Consolas" w:hAnsi="Consolas"/>
                <w:color w:val="1a1a1a"/>
                <w:sz w:val="18"/>
                <w:szCs w:val="18"/>
              </w:rPr>
              <w:t xml:space="preserve">│   └── Dockerfile</w:t>
            </w:r>
          </w:p>
          <w:p>
            <w:pPr>
              <w:spacing w:after="20"/>
            </w:pPr>
            <w:r>
              <w:rPr>
                <w:rFonts w:ascii="Consolas" w:cs="Consolas" w:eastAsia="Consolas" w:hAnsi="Consolas"/>
                <w:color w:val="1a1a1a"/>
                <w:sz w:val="18"/>
                <w:szCs w:val="18"/>
              </w:rPr>
              <w:t xml:space="preserve">├── diagrams/                    # architecture / workflow / gitflow diagrams (source .dot + .png)</w:t>
            </w:r>
          </w:p>
          <w:p>
            <w:pPr>
              <w:spacing w:after="20"/>
            </w:pPr>
            <w:r>
              <w:rPr>
                <w:rFonts w:ascii="Consolas" w:cs="Consolas" w:eastAsia="Consolas" w:hAnsi="Consolas"/>
                <w:color w:val="1a1a1a"/>
                <w:sz w:val="18"/>
                <w:szCs w:val="18"/>
              </w:rPr>
              <w:t xml:space="preserve">├── docs/                        # this report and supporting evidence files</w:t>
            </w:r>
          </w:p>
          <w:p>
            <w:pPr>
              <w:spacing w:after="20"/>
            </w:pPr>
            <w:r>
              <w:rPr>
                <w:rFonts w:ascii="Consolas" w:cs="Consolas" w:eastAsia="Consolas" w:hAnsi="Consolas"/>
                <w:color w:val="1a1a1a"/>
                <w:sz w:val="18"/>
                <w:szCs w:val="18"/>
              </w:rPr>
              <w:t xml:space="preserve">├── .github/workflows/ci.yml     # GitHub Actions: tests + docker build</w:t>
            </w:r>
          </w:p>
          <w:p>
            <w:pPr>
              <w:spacing w:after="20"/>
            </w:pPr>
            <w:r>
              <w:rPr>
                <w:rFonts w:ascii="Consolas" w:cs="Consolas" w:eastAsia="Consolas" w:hAnsi="Consolas"/>
                <w:color w:val="1a1a1a"/>
                <w:sz w:val="18"/>
                <w:szCs w:val="18"/>
              </w:rPr>
              <w:t xml:space="preserve">├── docker-compose.yml           # orchestrates backend, frontend, db, cache</w:t>
            </w:r>
          </w:p>
          <w:p>
            <w:pPr>
              <w:spacing w:after="20"/>
            </w:pPr>
            <w:r>
              <w:rPr>
                <w:rFonts w:ascii="Consolas" w:cs="Consolas" w:eastAsia="Consolas" w:hAnsi="Consolas"/>
                <w:color w:val="1a1a1a"/>
                <w:sz w:val="18"/>
                <w:szCs w:val="18"/>
              </w:rPr>
              <w:t xml:space="preserve">├── .dockerignore</w:t>
            </w:r>
          </w:p>
          <w:p>
            <w:pPr>
              <w:spacing w:after="20"/>
            </w:pPr>
            <w:r>
              <w:rPr>
                <w:rFonts w:ascii="Consolas" w:cs="Consolas" w:eastAsia="Consolas" w:hAnsi="Consolas"/>
                <w:color w:val="1a1a1a"/>
                <w:sz w:val="18"/>
                <w:szCs w:val="18"/>
              </w:rPr>
              <w:t xml:space="preserve">├── .gitignore</w:t>
            </w:r>
          </w:p>
          <w:p>
            <w:pPr>
              <w:spacing w:after="20"/>
            </w:pPr>
            <w:r>
              <w:rPr>
                <w:rFonts w:ascii="Consolas" w:cs="Consolas" w:eastAsia="Consolas" w:hAnsi="Consolas"/>
                <w:color w:val="1a1a1a"/>
                <w:sz w:val="18"/>
                <w:szCs w:val="18"/>
              </w:rPr>
              <w:t xml:space="preserve">├── VERSION</w:t>
            </w:r>
          </w:p>
          <w:p>
            <w:pPr>
              <w:spacing w:after="20"/>
            </w:pPr>
            <w:r>
              <w:rPr>
                <w:rFonts w:ascii="Consolas" w:cs="Consolas" w:eastAsia="Consolas" w:hAnsi="Consolas"/>
                <w:color w:val="1a1a1a"/>
                <w:sz w:val="18"/>
                <w:szCs w:val="18"/>
              </w:rPr>
              <w:t xml:space="preserve">└── README.md</w:t>
            </w:r>
          </w:p>
        </w:tc>
      </w:tr>
    </w:tbl>
    <w:p>
      <w:pPr>
        <w:spacing w:after="240"/>
        <w:jc w:val="center"/>
      </w:pPr>
      <w:r>
        <w:rPr>
          <w:i/>
          <w:iCs/>
          <w:color w:val="666666"/>
          <w:sz w:val="18"/>
          <w:szCs w:val="18"/>
        </w:rPr>
        <w:t xml:space="preserve">Figure 2.1 — Repository folder structure</w:t>
      </w:r>
    </w:p>
    <w:p>
      <w:pPr>
        <w:pStyle w:val="Heading2"/>
        <w:spacing w:after="120" w:before="260"/>
      </w:pPr>
      <w:r>
        <w:t xml:space="preserve">2.1 Justification of Major Folders/Files</w:t>
      </w:r>
    </w:p>
    <w:tbl>
      <w:tblPr>
        <w:tblW w:type="dxa" w:w="9800"/>
        <w:tblBorders>
          <w:top w:val="single" w:color="AAAAAA" w:sz="4"/>
          <w:left w:val="single" w:color="AAAAAA" w:sz="4"/>
          <w:bottom w:val="single" w:color="AAAAAA" w:sz="4"/>
          <w:right w:val="single" w:color="AAAAAA" w:sz="4"/>
          <w:insideH w:val="single" w:color="DDDDDD" w:sz="4"/>
          <w:insideV w:val="single" w:color="DDDDDD" w:sz="4"/>
        </w:tblBorders>
      </w:tblPr>
      <w:tblGrid>
        <w:gridCol w:w="2600"/>
        <w:gridCol w:w="7200"/>
      </w:tblGrid>
      <w:tr>
        <w:trPr>
          <w:tblHeader/>
        </w:trPr>
        <w:tc>
          <w:tcPr>
            <w:tcW w:type="dxa" w:w="2600"/>
            <w:shd w:fill="1D6F5B" w:val="clear"/>
            <w:tcMar>
              <w:top w:type="dxa" w:w="80"/>
              <w:left w:type="dxa" w:w="120"/>
              <w:bottom w:type="dxa" w:w="80"/>
              <w:right w:type="dxa" w:w="120"/>
            </w:tcMar>
            <w:vAlign w:val="center"/>
          </w:tcPr>
          <w:p>
            <w:r>
              <w:rPr>
                <w:b/>
                <w:bCs/>
                <w:color w:val="FFFFFF"/>
                <w:sz w:val="20"/>
                <w:szCs w:val="20"/>
              </w:rPr>
              <w:t xml:space="preserve">Path</w:t>
            </w:r>
          </w:p>
        </w:tc>
        <w:tc>
          <w:tcPr>
            <w:tcW w:type="dxa" w:w="7200"/>
            <w:shd w:fill="1D6F5B" w:val="clear"/>
            <w:tcMar>
              <w:top w:type="dxa" w:w="80"/>
              <w:left w:type="dxa" w:w="120"/>
              <w:bottom w:type="dxa" w:w="80"/>
              <w:right w:type="dxa" w:w="120"/>
            </w:tcMar>
            <w:vAlign w:val="center"/>
          </w:tcPr>
          <w:p>
            <w:r>
              <w:rPr>
                <w:b/>
                <w:bCs/>
                <w:color w:val="FFFFFF"/>
                <w:sz w:val="20"/>
                <w:szCs w:val="20"/>
              </w:rPr>
              <w:t xml:space="preserve">Purpose</w:t>
            </w:r>
          </w:p>
        </w:tc>
      </w:tr>
      <w:tr>
        <w:tc>
          <w:tcPr>
            <w:tcW w:type="dxa" w:w="2600"/>
            <w:tcMar>
              <w:top w:type="dxa" w:w="80"/>
              <w:left w:type="dxa" w:w="120"/>
              <w:bottom w:type="dxa" w:w="80"/>
              <w:right w:type="dxa" w:w="120"/>
            </w:tcMar>
            <w:vAlign w:val="center"/>
          </w:tcPr>
          <w:p>
            <w:r>
              <w:rPr>
                <w:b w:val="false"/>
                <w:bCs w:val="false"/>
                <w:color w:val="222222"/>
                <w:sz w:val="18"/>
                <w:szCs w:val="18"/>
              </w:rPr>
              <w:t xml:space="preserve">backend/app/models/</w:t>
            </w:r>
          </w:p>
        </w:tc>
        <w:tc>
          <w:tcPr>
            <w:tcW w:type="dxa" w:w="7200"/>
            <w:tcMar>
              <w:top w:type="dxa" w:w="80"/>
              <w:left w:type="dxa" w:w="120"/>
              <w:bottom w:type="dxa" w:w="80"/>
              <w:right w:type="dxa" w:w="120"/>
            </w:tcMar>
            <w:vAlign w:val="center"/>
          </w:tcPr>
          <w:p>
            <w:r>
              <w:rPr>
                <w:b w:val="false"/>
                <w:bCs w:val="false"/>
                <w:color w:val="222222"/>
                <w:sz w:val="18"/>
                <w:szCs w:val="18"/>
              </w:rPr>
              <w:t xml:space="preserve">Defines the persistent data schema (rooms, readings, bookings) — the single source of truth all other modules read from.</w:t>
            </w:r>
          </w:p>
        </w:tc>
      </w:tr>
      <w:tr>
        <w:tc>
          <w:tcPr>
            <w:tcW w:type="dxa" w:w="2600"/>
            <w:tcMar>
              <w:top w:type="dxa" w:w="80"/>
              <w:left w:type="dxa" w:w="120"/>
              <w:bottom w:type="dxa" w:w="80"/>
              <w:right w:type="dxa" w:w="120"/>
            </w:tcMar>
            <w:vAlign w:val="center"/>
          </w:tcPr>
          <w:p>
            <w:r>
              <w:rPr>
                <w:b w:val="false"/>
                <w:bCs w:val="false"/>
                <w:color w:val="222222"/>
                <w:sz w:val="18"/>
                <w:szCs w:val="18"/>
              </w:rPr>
              <w:t xml:space="preserve">backend/app/routes/</w:t>
            </w:r>
          </w:p>
        </w:tc>
        <w:tc>
          <w:tcPr>
            <w:tcW w:type="dxa" w:w="7200"/>
            <w:tcMar>
              <w:top w:type="dxa" w:w="80"/>
              <w:left w:type="dxa" w:w="120"/>
              <w:bottom w:type="dxa" w:w="80"/>
              <w:right w:type="dxa" w:w="120"/>
            </w:tcMar>
            <w:vAlign w:val="center"/>
          </w:tcPr>
          <w:p>
            <w:r>
              <w:rPr>
                <w:b w:val="false"/>
                <w:bCs w:val="false"/>
                <w:color w:val="222222"/>
                <w:sz w:val="18"/>
                <w:szCs w:val="18"/>
              </w:rPr>
              <w:t xml:space="preserve">Thin Flask blueprints; one file per resource, keeping HTTP concerns separate from business logic.</w:t>
            </w:r>
          </w:p>
        </w:tc>
      </w:tr>
      <w:tr>
        <w:tc>
          <w:tcPr>
            <w:tcW w:type="dxa" w:w="2600"/>
            <w:tcMar>
              <w:top w:type="dxa" w:w="80"/>
              <w:left w:type="dxa" w:w="120"/>
              <w:bottom w:type="dxa" w:w="80"/>
              <w:right w:type="dxa" w:w="120"/>
            </w:tcMar>
            <w:vAlign w:val="center"/>
          </w:tcPr>
          <w:p>
            <w:r>
              <w:rPr>
                <w:b w:val="false"/>
                <w:bCs w:val="false"/>
                <w:color w:val="222222"/>
                <w:sz w:val="18"/>
                <w:szCs w:val="18"/>
              </w:rPr>
              <w:t xml:space="preserve">backend/app/services/</w:t>
            </w:r>
          </w:p>
        </w:tc>
        <w:tc>
          <w:tcPr>
            <w:tcW w:type="dxa" w:w="7200"/>
            <w:tcMar>
              <w:top w:type="dxa" w:w="80"/>
              <w:left w:type="dxa" w:w="120"/>
              <w:bottom w:type="dxa" w:w="80"/>
              <w:right w:type="dxa" w:w="120"/>
            </w:tcMar>
            <w:vAlign w:val="center"/>
          </w:tcPr>
          <w:p>
            <w:r>
              <w:rPr>
                <w:b w:val="false"/>
                <w:bCs w:val="false"/>
                <w:color w:val="222222"/>
                <w:sz w:val="18"/>
                <w:szCs w:val="18"/>
              </w:rPr>
              <w:t xml:space="preserve">Pure business logic (prediction, allocation, HVAC) with no Flask/HTTP dependency, so it is independently unit-testable.</w:t>
            </w:r>
          </w:p>
        </w:tc>
      </w:tr>
      <w:tr>
        <w:tc>
          <w:tcPr>
            <w:tcW w:type="dxa" w:w="2600"/>
            <w:tcMar>
              <w:top w:type="dxa" w:w="80"/>
              <w:left w:type="dxa" w:w="120"/>
              <w:bottom w:type="dxa" w:w="80"/>
              <w:right w:type="dxa" w:w="120"/>
            </w:tcMar>
            <w:vAlign w:val="center"/>
          </w:tcPr>
          <w:p>
            <w:r>
              <w:rPr>
                <w:b w:val="false"/>
                <w:bCs w:val="false"/>
                <w:color w:val="222222"/>
                <w:sz w:val="18"/>
                <w:szCs w:val="18"/>
              </w:rPr>
              <w:t xml:space="preserve">backend/tests/</w:t>
            </w:r>
          </w:p>
        </w:tc>
        <w:tc>
          <w:tcPr>
            <w:tcW w:type="dxa" w:w="7200"/>
            <w:tcMar>
              <w:top w:type="dxa" w:w="80"/>
              <w:left w:type="dxa" w:w="120"/>
              <w:bottom w:type="dxa" w:w="80"/>
              <w:right w:type="dxa" w:w="120"/>
            </w:tcMar>
            <w:vAlign w:val="center"/>
          </w:tcPr>
          <w:p>
            <w:r>
              <w:rPr>
                <w:b w:val="false"/>
                <w:bCs w:val="false"/>
                <w:color w:val="222222"/>
                <w:sz w:val="18"/>
                <w:szCs w:val="18"/>
              </w:rPr>
              <w:t xml:space="preserve">pytest suite validating services in isolation, run both locally and in CI.</w:t>
            </w:r>
          </w:p>
        </w:tc>
      </w:tr>
      <w:tr>
        <w:tc>
          <w:tcPr>
            <w:tcW w:type="dxa" w:w="2600"/>
            <w:tcMar>
              <w:top w:type="dxa" w:w="80"/>
              <w:left w:type="dxa" w:w="120"/>
              <w:bottom w:type="dxa" w:w="80"/>
              <w:right w:type="dxa" w:w="120"/>
            </w:tcMar>
            <w:vAlign w:val="center"/>
          </w:tcPr>
          <w:p>
            <w:r>
              <w:rPr>
                <w:b w:val="false"/>
                <w:bCs w:val="false"/>
                <w:color w:val="222222"/>
                <w:sz w:val="18"/>
                <w:szCs w:val="18"/>
              </w:rPr>
              <w:t xml:space="preserve">backend/seed.py</w:t>
            </w:r>
          </w:p>
        </w:tc>
        <w:tc>
          <w:tcPr>
            <w:tcW w:type="dxa" w:w="7200"/>
            <w:tcMar>
              <w:top w:type="dxa" w:w="80"/>
              <w:left w:type="dxa" w:w="120"/>
              <w:bottom w:type="dxa" w:w="80"/>
              <w:right w:type="dxa" w:w="120"/>
            </w:tcMar>
            <w:vAlign w:val="center"/>
          </w:tcPr>
          <w:p>
            <w:r>
              <w:rPr>
                <w:b w:val="false"/>
                <w:bCs w:val="false"/>
                <w:color w:val="222222"/>
                <w:sz w:val="18"/>
                <w:szCs w:val="18"/>
              </w:rPr>
              <w:t xml:space="preserve">Deterministic sample-data generator so graders/reviewers can run the platform without owning real IoT hardware.</w:t>
            </w:r>
          </w:p>
        </w:tc>
      </w:tr>
      <w:tr>
        <w:tc>
          <w:tcPr>
            <w:tcW w:type="dxa" w:w="2600"/>
            <w:tcMar>
              <w:top w:type="dxa" w:w="80"/>
              <w:left w:type="dxa" w:w="120"/>
              <w:bottom w:type="dxa" w:w="80"/>
              <w:right w:type="dxa" w:w="120"/>
            </w:tcMar>
            <w:vAlign w:val="center"/>
          </w:tcPr>
          <w:p>
            <w:r>
              <w:rPr>
                <w:b w:val="false"/>
                <w:bCs w:val="false"/>
                <w:color w:val="222222"/>
                <w:sz w:val="18"/>
                <w:szCs w:val="18"/>
              </w:rPr>
              <w:t xml:space="preserve">frontend/</w:t>
            </w:r>
          </w:p>
        </w:tc>
        <w:tc>
          <w:tcPr>
            <w:tcW w:type="dxa" w:w="7200"/>
            <w:tcMar>
              <w:top w:type="dxa" w:w="80"/>
              <w:left w:type="dxa" w:w="120"/>
              <w:bottom w:type="dxa" w:w="80"/>
              <w:right w:type="dxa" w:w="120"/>
            </w:tcMar>
            <w:vAlign w:val="center"/>
          </w:tcPr>
          <w:p>
            <w:r>
              <w:rPr>
                <w:b w:val="false"/>
                <w:bCs w:val="false"/>
                <w:color w:val="222222"/>
                <w:sz w:val="18"/>
                <w:szCs w:val="18"/>
              </w:rPr>
              <w:t xml:space="preserve">A framework-free static dashboard, deliberately simple so it can be served by nginx with zero build step.</w:t>
            </w:r>
          </w:p>
        </w:tc>
      </w:tr>
      <w:tr>
        <w:tc>
          <w:tcPr>
            <w:tcW w:type="dxa" w:w="2600"/>
            <w:tcMar>
              <w:top w:type="dxa" w:w="80"/>
              <w:left w:type="dxa" w:w="120"/>
              <w:bottom w:type="dxa" w:w="80"/>
              <w:right w:type="dxa" w:w="120"/>
            </w:tcMar>
            <w:vAlign w:val="center"/>
          </w:tcPr>
          <w:p>
            <w:r>
              <w:rPr>
                <w:b w:val="false"/>
                <w:bCs w:val="false"/>
                <w:color w:val="222222"/>
                <w:sz w:val="18"/>
                <w:szCs w:val="18"/>
              </w:rPr>
              <w:t xml:space="preserve">docker-compose.yml</w:t>
            </w:r>
          </w:p>
        </w:tc>
        <w:tc>
          <w:tcPr>
            <w:tcW w:type="dxa" w:w="7200"/>
            <w:tcMar>
              <w:top w:type="dxa" w:w="80"/>
              <w:left w:type="dxa" w:w="120"/>
              <w:bottom w:type="dxa" w:w="80"/>
              <w:right w:type="dxa" w:w="120"/>
            </w:tcMar>
            <w:vAlign w:val="center"/>
          </w:tcPr>
          <w:p>
            <w:r>
              <w:rPr>
                <w:b w:val="false"/>
                <w:bCs w:val="false"/>
                <w:color w:val="222222"/>
                <w:sz w:val="18"/>
                <w:szCs w:val="18"/>
              </w:rPr>
              <w:t xml:space="preserve">Single command to stand up the full 4-container stack (frontend, backend, db, cache) with correct networking.</w:t>
            </w:r>
          </w:p>
        </w:tc>
      </w:tr>
      <w:tr>
        <w:tc>
          <w:tcPr>
            <w:tcW w:type="dxa" w:w="2600"/>
            <w:tcMar>
              <w:top w:type="dxa" w:w="80"/>
              <w:left w:type="dxa" w:w="120"/>
              <w:bottom w:type="dxa" w:w="80"/>
              <w:right w:type="dxa" w:w="120"/>
            </w:tcMar>
            <w:vAlign w:val="center"/>
          </w:tcPr>
          <w:p>
            <w:r>
              <w:rPr>
                <w:b w:val="false"/>
                <w:bCs w:val="false"/>
                <w:color w:val="222222"/>
                <w:sz w:val="18"/>
                <w:szCs w:val="18"/>
              </w:rPr>
              <w:t xml:space="preserve">.github/workflows/ci.yml</w:t>
            </w:r>
          </w:p>
        </w:tc>
        <w:tc>
          <w:tcPr>
            <w:tcW w:type="dxa" w:w="7200"/>
            <w:tcMar>
              <w:top w:type="dxa" w:w="80"/>
              <w:left w:type="dxa" w:w="120"/>
              <w:bottom w:type="dxa" w:w="80"/>
              <w:right w:type="dxa" w:w="120"/>
            </w:tcMar>
            <w:vAlign w:val="center"/>
          </w:tcPr>
          <w:p>
            <w:r>
              <w:rPr>
                <w:b w:val="false"/>
                <w:bCs w:val="false"/>
                <w:color w:val="222222"/>
                <w:sz w:val="18"/>
                <w:szCs w:val="18"/>
              </w:rPr>
              <w:t xml:space="preserve">Automates test execution and Docker image builds on every push, catching regressions before merge.</w:t>
            </w:r>
          </w:p>
        </w:tc>
      </w:tr>
      <w:tr>
        <w:tc>
          <w:tcPr>
            <w:tcW w:type="dxa" w:w="2600"/>
            <w:tcMar>
              <w:top w:type="dxa" w:w="80"/>
              <w:left w:type="dxa" w:w="120"/>
              <w:bottom w:type="dxa" w:w="80"/>
              <w:right w:type="dxa" w:w="120"/>
            </w:tcMar>
            <w:vAlign w:val="center"/>
          </w:tcPr>
          <w:p>
            <w:r>
              <w:rPr>
                <w:b w:val="false"/>
                <w:bCs w:val="false"/>
                <w:color w:val="222222"/>
                <w:sz w:val="18"/>
                <w:szCs w:val="18"/>
              </w:rPr>
              <w:t xml:space="preserve">diagrams/ , docs/</w:t>
            </w:r>
          </w:p>
        </w:tc>
        <w:tc>
          <w:tcPr>
            <w:tcW w:type="dxa" w:w="7200"/>
            <w:tcMar>
              <w:top w:type="dxa" w:w="80"/>
              <w:left w:type="dxa" w:w="120"/>
              <w:bottom w:type="dxa" w:w="80"/>
              <w:right w:type="dxa" w:w="120"/>
            </w:tcMar>
            <w:vAlign w:val="center"/>
          </w:tcPr>
          <w:p>
            <w:r>
              <w:rPr>
                <w:b w:val="false"/>
                <w:bCs w:val="false"/>
                <w:color w:val="222222"/>
                <w:sz w:val="18"/>
                <w:szCs w:val="18"/>
              </w:rPr>
              <w:t xml:space="preserve">Design evidence and this technical report, kept alongside the code they describe.</w:t>
            </w:r>
          </w:p>
        </w:tc>
      </w:tr>
    </w:tbl>
    <w:p>
      <w:pPr>
        <w:pStyle w:val="Heading1"/>
        <w:spacing w:after="160" w:before="360"/>
      </w:pPr>
      <w:r>
        <w:t xml:space="preserve">3. Git Repository Initialization</w:t>
      </w:r>
    </w:p>
    <w:p>
      <w:pPr>
        <w:spacing w:after="160" w:line="276"/>
      </w:pPr>
      <w:r>
        <w:rPr>
          <w:color w:val="222222"/>
          <w:sz w:val="22"/>
          <w:szCs w:val="22"/>
        </w:rPr>
        <w:t xml:space="preserve">The repository was initialized locally and configured before any application code was written, so that every subsequent change is captured in history.</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20"/>
            </w:pPr>
            <w:r>
              <w:rPr>
                <w:rFonts w:ascii="Consolas" w:cs="Consolas" w:eastAsia="Consolas" w:hAnsi="Consolas"/>
                <w:color w:val="1a1a1a"/>
                <w:sz w:val="18"/>
                <w:szCs w:val="18"/>
              </w:rPr>
              <w:t xml:space="preserve">$ git init</w:t>
            </w:r>
          </w:p>
          <w:p>
            <w:pPr>
              <w:spacing w:after="20"/>
            </w:pPr>
            <w:r>
              <w:rPr>
                <w:rFonts w:ascii="Consolas" w:cs="Consolas" w:eastAsia="Consolas" w:hAnsi="Consolas"/>
                <w:color w:val="1a1a1a"/>
                <w:sz w:val="18"/>
                <w:szCs w:val="18"/>
              </w:rPr>
              <w:t xml:space="preserve">Initialized empty Git repository in /smart-occupancy/.git/</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git config user.name "Student Developer"</w:t>
            </w:r>
          </w:p>
          <w:p>
            <w:pPr>
              <w:spacing w:after="20"/>
            </w:pPr>
            <w:r>
              <w:rPr>
                <w:rFonts w:ascii="Consolas" w:cs="Consolas" w:eastAsia="Consolas" w:hAnsi="Consolas"/>
                <w:color w:val="1a1a1a"/>
                <w:sz w:val="18"/>
                <w:szCs w:val="18"/>
              </w:rPr>
              <w:t xml:space="preserve">$ git config user.email "student@simats.edu.in"</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git add .gitignore README.md</w:t>
            </w:r>
          </w:p>
          <w:p>
            <w:pPr>
              <w:spacing w:after="20"/>
            </w:pPr>
            <w:r>
              <w:rPr>
                <w:rFonts w:ascii="Consolas" w:cs="Consolas" w:eastAsia="Consolas" w:hAnsi="Consolas"/>
                <w:color w:val="1a1a1a"/>
                <w:sz w:val="18"/>
                <w:szCs w:val="18"/>
              </w:rPr>
              <w:t xml:space="preserve">$ git commit -m "chore: initialize repository with README and gitignore"</w:t>
            </w:r>
          </w:p>
        </w:tc>
      </w:tr>
    </w:tbl>
    <w:p>
      <w:pPr>
        <w:spacing w:after="240"/>
        <w:jc w:val="center"/>
      </w:pPr>
      <w:r>
        <w:rPr>
          <w:i/>
          <w:iCs/>
          <w:color w:val="666666"/>
          <w:sz w:val="18"/>
          <w:szCs w:val="18"/>
        </w:rPr>
        <w:t xml:space="preserve">Figure 3.1 — Repository initialization commands</w:t>
      </w:r>
    </w:p>
    <w:p>
      <w:pPr>
        <w:pStyle w:val="Heading2"/>
        <w:spacing w:after="120" w:before="260"/>
      </w:pPr>
      <w:r>
        <w:t xml:space="preserve">3.1 Purpose of Essential Git Files</w:t>
      </w:r>
    </w:p>
    <w:tbl>
      <w:tblPr>
        <w:tblW w:type="dxa" w:w="9800"/>
        <w:tblBorders>
          <w:top w:val="single" w:color="AAAAAA" w:sz="4"/>
          <w:left w:val="single" w:color="AAAAAA" w:sz="4"/>
          <w:bottom w:val="single" w:color="AAAAAA" w:sz="4"/>
          <w:right w:val="single" w:color="AAAAAA" w:sz="4"/>
          <w:insideH w:val="single" w:color="DDDDDD" w:sz="4"/>
          <w:insideV w:val="single" w:color="DDDDDD" w:sz="4"/>
        </w:tblBorders>
      </w:tblPr>
      <w:tblGrid>
        <w:gridCol w:w="2400"/>
        <w:gridCol w:w="7400"/>
      </w:tblGrid>
      <w:tr>
        <w:trPr>
          <w:tblHeader/>
        </w:trPr>
        <w:tc>
          <w:tcPr>
            <w:tcW w:type="dxa" w:w="2400"/>
            <w:shd w:fill="1D6F5B" w:val="clear"/>
            <w:tcMar>
              <w:top w:type="dxa" w:w="80"/>
              <w:left w:type="dxa" w:w="120"/>
              <w:bottom w:type="dxa" w:w="80"/>
              <w:right w:type="dxa" w:w="120"/>
            </w:tcMar>
            <w:vAlign w:val="center"/>
          </w:tcPr>
          <w:p>
            <w:r>
              <w:rPr>
                <w:b/>
                <w:bCs/>
                <w:color w:val="FFFFFF"/>
                <w:sz w:val="20"/>
                <w:szCs w:val="20"/>
              </w:rPr>
              <w:t xml:space="preserve">File</w:t>
            </w:r>
          </w:p>
        </w:tc>
        <w:tc>
          <w:tcPr>
            <w:tcW w:type="dxa" w:w="7400"/>
            <w:shd w:fill="1D6F5B" w:val="clear"/>
            <w:tcMar>
              <w:top w:type="dxa" w:w="80"/>
              <w:left w:type="dxa" w:w="120"/>
              <w:bottom w:type="dxa" w:w="80"/>
              <w:right w:type="dxa" w:w="120"/>
            </w:tcMar>
            <w:vAlign w:val="center"/>
          </w:tcPr>
          <w:p>
            <w:r>
              <w:rPr>
                <w:b/>
                <w:bCs/>
                <w:color w:val="FFFFFF"/>
                <w:sz w:val="20"/>
                <w:szCs w:val="20"/>
              </w:rPr>
              <w:t xml:space="preserve">Purpose</w:t>
            </w:r>
          </w:p>
        </w:tc>
      </w:tr>
      <w:tr>
        <w:tc>
          <w:tcPr>
            <w:tcW w:type="dxa" w:w="2400"/>
            <w:tcMar>
              <w:top w:type="dxa" w:w="80"/>
              <w:left w:type="dxa" w:w="120"/>
              <w:bottom w:type="dxa" w:w="80"/>
              <w:right w:type="dxa" w:w="120"/>
            </w:tcMar>
            <w:vAlign w:val="center"/>
          </w:tcPr>
          <w:p>
            <w:r>
              <w:rPr>
                <w:b w:val="false"/>
                <w:bCs w:val="false"/>
                <w:color w:val="222222"/>
                <w:sz w:val="18"/>
                <w:szCs w:val="18"/>
              </w:rPr>
              <w:t xml:space="preserve">.git/</w:t>
            </w:r>
          </w:p>
        </w:tc>
        <w:tc>
          <w:tcPr>
            <w:tcW w:type="dxa" w:w="7400"/>
            <w:tcMar>
              <w:top w:type="dxa" w:w="80"/>
              <w:left w:type="dxa" w:w="120"/>
              <w:bottom w:type="dxa" w:w="80"/>
              <w:right w:type="dxa" w:w="120"/>
            </w:tcMar>
            <w:vAlign w:val="center"/>
          </w:tcPr>
          <w:p>
            <w:r>
              <w:rPr>
                <w:b w:val="false"/>
                <w:bCs w:val="false"/>
                <w:color w:val="222222"/>
                <w:sz w:val="18"/>
                <w:szCs w:val="18"/>
              </w:rPr>
              <w:t xml:space="preserve">Hidden metadata directory created by `git init`; stores the object database, refs, HEAD and config for the entire history.</w:t>
            </w:r>
          </w:p>
        </w:tc>
      </w:tr>
      <w:tr>
        <w:tc>
          <w:tcPr>
            <w:tcW w:type="dxa" w:w="2400"/>
            <w:tcMar>
              <w:top w:type="dxa" w:w="80"/>
              <w:left w:type="dxa" w:w="120"/>
              <w:bottom w:type="dxa" w:w="80"/>
              <w:right w:type="dxa" w:w="120"/>
            </w:tcMar>
            <w:vAlign w:val="center"/>
          </w:tcPr>
          <w:p>
            <w:r>
              <w:rPr>
                <w:b w:val="false"/>
                <w:bCs w:val="false"/>
                <w:color w:val="222222"/>
                <w:sz w:val="18"/>
                <w:szCs w:val="18"/>
              </w:rPr>
              <w:t xml:space="preserve">.gitignore</w:t>
            </w:r>
          </w:p>
        </w:tc>
        <w:tc>
          <w:tcPr>
            <w:tcW w:type="dxa" w:w="7400"/>
            <w:tcMar>
              <w:top w:type="dxa" w:w="80"/>
              <w:left w:type="dxa" w:w="120"/>
              <w:bottom w:type="dxa" w:w="80"/>
              <w:right w:type="dxa" w:w="120"/>
            </w:tcMar>
            <w:vAlign w:val="center"/>
          </w:tcPr>
          <w:p>
            <w:r>
              <w:rPr>
                <w:b w:val="false"/>
                <w:bCs w:val="false"/>
                <w:color w:val="222222"/>
                <w:sz w:val="18"/>
                <w:szCs w:val="18"/>
              </w:rPr>
              <w:t xml:space="preserve">Prevents build artifacts, caches, virtual environments and secrets (__pycache__/, *.pyc, .env, *.db, node_modules/) from being tracked.</w:t>
            </w:r>
          </w:p>
        </w:tc>
      </w:tr>
      <w:tr>
        <w:tc>
          <w:tcPr>
            <w:tcW w:type="dxa" w:w="2400"/>
            <w:tcMar>
              <w:top w:type="dxa" w:w="80"/>
              <w:left w:type="dxa" w:w="120"/>
              <w:bottom w:type="dxa" w:w="80"/>
              <w:right w:type="dxa" w:w="120"/>
            </w:tcMar>
            <w:vAlign w:val="center"/>
          </w:tcPr>
          <w:p>
            <w:r>
              <w:rPr>
                <w:b w:val="false"/>
                <w:bCs w:val="false"/>
                <w:color w:val="222222"/>
                <w:sz w:val="18"/>
                <w:szCs w:val="18"/>
              </w:rPr>
              <w:t xml:space="preserve">README.md</w:t>
            </w:r>
          </w:p>
        </w:tc>
        <w:tc>
          <w:tcPr>
            <w:tcW w:type="dxa" w:w="7400"/>
            <w:tcMar>
              <w:top w:type="dxa" w:w="80"/>
              <w:left w:type="dxa" w:w="120"/>
              <w:bottom w:type="dxa" w:w="80"/>
              <w:right w:type="dxa" w:w="120"/>
            </w:tcMar>
            <w:vAlign w:val="center"/>
          </w:tcPr>
          <w:p>
            <w:r>
              <w:rPr>
                <w:b w:val="false"/>
                <w:bCs w:val="false"/>
                <w:color w:val="222222"/>
                <w:sz w:val="18"/>
                <w:szCs w:val="18"/>
              </w:rPr>
              <w:t xml:space="preserve">First-run documentation: problem statement, module table, tech stack, quick-start instructions.</w:t>
            </w:r>
          </w:p>
        </w:tc>
      </w:tr>
      <w:tr>
        <w:tc>
          <w:tcPr>
            <w:tcW w:type="dxa" w:w="2400"/>
            <w:tcMar>
              <w:top w:type="dxa" w:w="80"/>
              <w:left w:type="dxa" w:w="120"/>
              <w:bottom w:type="dxa" w:w="80"/>
              <w:right w:type="dxa" w:w="120"/>
            </w:tcMar>
            <w:vAlign w:val="center"/>
          </w:tcPr>
          <w:p>
            <w:r>
              <w:rPr>
                <w:b w:val="false"/>
                <w:bCs w:val="false"/>
                <w:color w:val="222222"/>
                <w:sz w:val="18"/>
                <w:szCs w:val="18"/>
              </w:rPr>
              <w:t xml:space="preserve">.dockerignore</w:t>
            </w:r>
          </w:p>
        </w:tc>
        <w:tc>
          <w:tcPr>
            <w:tcW w:type="dxa" w:w="7400"/>
            <w:tcMar>
              <w:top w:type="dxa" w:w="80"/>
              <w:left w:type="dxa" w:w="120"/>
              <w:bottom w:type="dxa" w:w="80"/>
              <w:right w:type="dxa" w:w="120"/>
            </w:tcMar>
            <w:vAlign w:val="center"/>
          </w:tcPr>
          <w:p>
            <w:r>
              <w:rPr>
                <w:b w:val="false"/>
                <w:bCs w:val="false"/>
                <w:color w:val="222222"/>
                <w:sz w:val="18"/>
                <w:szCs w:val="18"/>
              </w:rPr>
              <w:t xml:space="preserve">Excludes .git, caches and env files from the Docker build context so images stay small and builds stay fast.</w:t>
            </w:r>
          </w:p>
        </w:tc>
      </w:tr>
      <w:tr>
        <w:tc>
          <w:tcPr>
            <w:tcW w:type="dxa" w:w="2400"/>
            <w:tcMar>
              <w:top w:type="dxa" w:w="80"/>
              <w:left w:type="dxa" w:w="120"/>
              <w:bottom w:type="dxa" w:w="80"/>
              <w:right w:type="dxa" w:w="120"/>
            </w:tcMar>
            <w:vAlign w:val="center"/>
          </w:tcPr>
          <w:p>
            <w:r>
              <w:rPr>
                <w:b w:val="false"/>
                <w:bCs w:val="false"/>
                <w:color w:val="222222"/>
                <w:sz w:val="18"/>
                <w:szCs w:val="18"/>
              </w:rPr>
              <w:t xml:space="preserve">VERSION</w:t>
            </w:r>
          </w:p>
        </w:tc>
        <w:tc>
          <w:tcPr>
            <w:tcW w:type="dxa" w:w="7400"/>
            <w:tcMar>
              <w:top w:type="dxa" w:w="80"/>
              <w:left w:type="dxa" w:w="120"/>
              <w:bottom w:type="dxa" w:w="80"/>
              <w:right w:type="dxa" w:w="120"/>
            </w:tcMar>
            <w:vAlign w:val="center"/>
          </w:tcPr>
          <w:p>
            <w:r>
              <w:rPr>
                <w:b w:val="false"/>
                <w:bCs w:val="false"/>
                <w:color w:val="222222"/>
                <w:sz w:val="18"/>
                <w:szCs w:val="18"/>
              </w:rPr>
              <w:t xml:space="preserve">Single-line semantic version marker bumped during the release process (Section 6).</w:t>
            </w:r>
          </w:p>
        </w:tc>
      </w:tr>
    </w:tbl>
    <w:p>
      <w:pPr>
        <w:pStyle w:val="Heading2"/>
        <w:spacing w:after="120" w:before="260"/>
      </w:pPr>
      <w:r>
        <w:t xml:space="preserve">3.2 Why Initialize Before Writing Code</w:t>
      </w:r>
    </w:p>
    <w:p>
      <w:pPr>
        <w:spacing w:after="160" w:line="276"/>
      </w:pPr>
      <w:r>
        <w:rPr>
          <w:color w:val="222222"/>
          <w:sz w:val="22"/>
          <w:szCs w:val="22"/>
        </w:rPr>
        <w:t xml:space="preserve">Initializing the repository first, and committing the .gitignore before any dependency is installed, avoids the common mistake of accidentally tracking virtual-environment or cache files. It also establishes a clean, reviewable starting point (commit e4858dc) from which every feature branch in Section 4 diverges.</w:t>
      </w:r>
    </w:p>
    <w:p>
      <w:pPr>
        <w:pStyle w:val="Heading1"/>
        <w:spacing w:after="160" w:before="360"/>
      </w:pPr>
      <w:r>
        <w:t xml:space="preserve">4. Git Branching Strategy</w:t>
      </w:r>
    </w:p>
    <w:p>
      <w:pPr>
        <w:spacing w:after="160" w:line="276"/>
      </w:pPr>
      <w:r>
        <w:rPr>
          <w:color w:val="222222"/>
          <w:sz w:val="22"/>
          <w:szCs w:val="22"/>
        </w:rPr>
        <w:t xml:space="preserve">The project uses a GitFlow-style branching model, chosen because the assignment explicitly calls for feature, release and hotfix branches, and because the platform has a natural split between long-lived integration branches (master, develop) and short-lived, disposable work branches.</w:t>
      </w:r>
    </w:p>
    <w:p>
      <w:pPr>
        <w:spacing w:after="200" w:before="120"/>
        <w:jc w:val="center"/>
      </w:pPr>
      <w:r>
        <w:drawing>
          <wp:inline distT="0" distB="0" distL="0" distR="0">
            <wp:extent cx="53340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762500"/>
                    </a:xfrm>
                    <a:prstGeom prst="rect">
                      <a:avLst/>
                    </a:prstGeom>
                  </pic:spPr>
                </pic:pic>
              </a:graphicData>
            </a:graphic>
          </wp:inline>
        </w:drawing>
      </w:r>
    </w:p>
    <w:p>
      <w:pPr>
        <w:spacing w:after="240"/>
        <w:jc w:val="center"/>
      </w:pPr>
      <w:r>
        <w:rPr>
          <w:i/>
          <w:iCs/>
          <w:color w:val="666666"/>
          <w:sz w:val="18"/>
          <w:szCs w:val="18"/>
        </w:rPr>
        <w:t xml:space="preserve">Figure 4.1 — Branching strategy used in this repository (generated from actual git history)</w:t>
      </w:r>
    </w:p>
    <w:tbl>
      <w:tblPr>
        <w:tblW w:type="dxa" w:w="9800"/>
        <w:tblBorders>
          <w:top w:val="single" w:color="AAAAAA" w:sz="4"/>
          <w:left w:val="single" w:color="AAAAAA" w:sz="4"/>
          <w:bottom w:val="single" w:color="AAAAAA" w:sz="4"/>
          <w:right w:val="single" w:color="AAAAAA" w:sz="4"/>
          <w:insideH w:val="single" w:color="DDDDDD" w:sz="4"/>
          <w:insideV w:val="single" w:color="DDDDDD" w:sz="4"/>
        </w:tblBorders>
      </w:tblPr>
      <w:tblGrid>
        <w:gridCol w:w="2300"/>
        <w:gridCol w:w="5200"/>
        <w:gridCol w:w="2300"/>
      </w:tblGrid>
      <w:tr>
        <w:trPr>
          <w:tblHeader/>
        </w:trPr>
        <w:tc>
          <w:tcPr>
            <w:tcW w:type="dxa" w:w="2300"/>
            <w:shd w:fill="1D6F5B" w:val="clear"/>
            <w:tcMar>
              <w:top w:type="dxa" w:w="80"/>
              <w:left w:type="dxa" w:w="120"/>
              <w:bottom w:type="dxa" w:w="80"/>
              <w:right w:type="dxa" w:w="120"/>
            </w:tcMar>
            <w:vAlign w:val="center"/>
          </w:tcPr>
          <w:p>
            <w:r>
              <w:rPr>
                <w:b/>
                <w:bCs/>
                <w:color w:val="FFFFFF"/>
                <w:sz w:val="20"/>
                <w:szCs w:val="20"/>
              </w:rPr>
              <w:t xml:space="preserve">Branch</w:t>
            </w:r>
          </w:p>
        </w:tc>
        <w:tc>
          <w:tcPr>
            <w:tcW w:type="dxa" w:w="5200"/>
            <w:shd w:fill="1D6F5B" w:val="clear"/>
            <w:tcMar>
              <w:top w:type="dxa" w:w="80"/>
              <w:left w:type="dxa" w:w="120"/>
              <w:bottom w:type="dxa" w:w="80"/>
              <w:right w:type="dxa" w:w="120"/>
            </w:tcMar>
            <w:vAlign w:val="center"/>
          </w:tcPr>
          <w:p>
            <w:r>
              <w:rPr>
                <w:b/>
                <w:bCs/>
                <w:color w:val="FFFFFF"/>
                <w:sz w:val="20"/>
                <w:szCs w:val="20"/>
              </w:rPr>
              <w:t xml:space="preserve">Role</w:t>
            </w:r>
          </w:p>
        </w:tc>
        <w:tc>
          <w:tcPr>
            <w:tcW w:type="dxa" w:w="2300"/>
            <w:shd w:fill="1D6F5B" w:val="clear"/>
            <w:tcMar>
              <w:top w:type="dxa" w:w="80"/>
              <w:left w:type="dxa" w:w="120"/>
              <w:bottom w:type="dxa" w:w="80"/>
              <w:right w:type="dxa" w:w="120"/>
            </w:tcMar>
            <w:vAlign w:val="center"/>
          </w:tcPr>
          <w:p>
            <w:r>
              <w:rPr>
                <w:b/>
                <w:bCs/>
                <w:color w:val="FFFFFF"/>
                <w:sz w:val="20"/>
                <w:szCs w:val="20"/>
              </w:rPr>
              <w:t xml:space="preserve">Lifetime</w:t>
            </w:r>
          </w:p>
        </w:tc>
      </w:tr>
      <w:tr>
        <w:tc>
          <w:tcPr>
            <w:tcW w:type="dxa" w:w="2300"/>
            <w:tcMar>
              <w:top w:type="dxa" w:w="80"/>
              <w:left w:type="dxa" w:w="120"/>
              <w:bottom w:type="dxa" w:w="80"/>
              <w:right w:type="dxa" w:w="120"/>
            </w:tcMar>
            <w:vAlign w:val="center"/>
          </w:tcPr>
          <w:p>
            <w:r>
              <w:rPr>
                <w:b w:val="false"/>
                <w:bCs w:val="false"/>
                <w:color w:val="222222"/>
                <w:sz w:val="18"/>
                <w:szCs w:val="18"/>
              </w:rPr>
              <w:t xml:space="preserve">master</w:t>
            </w:r>
          </w:p>
        </w:tc>
        <w:tc>
          <w:tcPr>
            <w:tcW w:type="dxa" w:w="5200"/>
            <w:tcMar>
              <w:top w:type="dxa" w:w="80"/>
              <w:left w:type="dxa" w:w="120"/>
              <w:bottom w:type="dxa" w:w="80"/>
              <w:right w:type="dxa" w:w="120"/>
            </w:tcMar>
            <w:vAlign w:val="center"/>
          </w:tcPr>
          <w:p>
            <w:r>
              <w:rPr>
                <w:b w:val="false"/>
                <w:bCs w:val="false"/>
                <w:color w:val="222222"/>
                <w:sz w:val="18"/>
                <w:szCs w:val="18"/>
              </w:rPr>
              <w:t xml:space="preserve">Always deployable; only receives merges from release/* and hotfix/*; tagged at each release (v1.0.0).</w:t>
            </w:r>
          </w:p>
        </w:tc>
        <w:tc>
          <w:tcPr>
            <w:tcW w:type="dxa" w:w="2300"/>
            <w:tcMar>
              <w:top w:type="dxa" w:w="80"/>
              <w:left w:type="dxa" w:w="120"/>
              <w:bottom w:type="dxa" w:w="80"/>
              <w:right w:type="dxa" w:w="120"/>
            </w:tcMar>
            <w:vAlign w:val="center"/>
          </w:tcPr>
          <w:p>
            <w:r>
              <w:rPr>
                <w:b w:val="false"/>
                <w:bCs w:val="false"/>
                <w:color w:val="222222"/>
                <w:sz w:val="18"/>
                <w:szCs w:val="18"/>
              </w:rPr>
              <w:t xml:space="preserve">Permanent</w:t>
            </w:r>
          </w:p>
        </w:tc>
      </w:tr>
      <w:tr>
        <w:tc>
          <w:tcPr>
            <w:tcW w:type="dxa" w:w="2300"/>
            <w:tcMar>
              <w:top w:type="dxa" w:w="80"/>
              <w:left w:type="dxa" w:w="120"/>
              <w:bottom w:type="dxa" w:w="80"/>
              <w:right w:type="dxa" w:w="120"/>
            </w:tcMar>
            <w:vAlign w:val="center"/>
          </w:tcPr>
          <w:p>
            <w:r>
              <w:rPr>
                <w:b w:val="false"/>
                <w:bCs w:val="false"/>
                <w:color w:val="222222"/>
                <w:sz w:val="18"/>
                <w:szCs w:val="18"/>
              </w:rPr>
              <w:t xml:space="preserve">develop</w:t>
            </w:r>
          </w:p>
        </w:tc>
        <w:tc>
          <w:tcPr>
            <w:tcW w:type="dxa" w:w="5200"/>
            <w:tcMar>
              <w:top w:type="dxa" w:w="80"/>
              <w:left w:type="dxa" w:w="120"/>
              <w:bottom w:type="dxa" w:w="80"/>
              <w:right w:type="dxa" w:w="120"/>
            </w:tcMar>
            <w:vAlign w:val="center"/>
          </w:tcPr>
          <w:p>
            <w:r>
              <w:rPr>
                <w:b w:val="false"/>
                <w:bCs w:val="false"/>
                <w:color w:val="222222"/>
                <w:sz w:val="18"/>
                <w:szCs w:val="18"/>
              </w:rPr>
              <w:t xml:space="preserve">Integration branch; every completed feature is merged here first and verified together.</w:t>
            </w:r>
          </w:p>
        </w:tc>
        <w:tc>
          <w:tcPr>
            <w:tcW w:type="dxa" w:w="2300"/>
            <w:tcMar>
              <w:top w:type="dxa" w:w="80"/>
              <w:left w:type="dxa" w:w="120"/>
              <w:bottom w:type="dxa" w:w="80"/>
              <w:right w:type="dxa" w:w="120"/>
            </w:tcMar>
            <w:vAlign w:val="center"/>
          </w:tcPr>
          <w:p>
            <w:r>
              <w:rPr>
                <w:b w:val="false"/>
                <w:bCs w:val="false"/>
                <w:color w:val="222222"/>
                <w:sz w:val="18"/>
                <w:szCs w:val="18"/>
              </w:rPr>
              <w:t xml:space="preserve">Permanent</w:t>
            </w:r>
          </w:p>
        </w:tc>
      </w:tr>
      <w:tr>
        <w:tc>
          <w:tcPr>
            <w:tcW w:type="dxa" w:w="2300"/>
            <w:tcMar>
              <w:top w:type="dxa" w:w="80"/>
              <w:left w:type="dxa" w:w="120"/>
              <w:bottom w:type="dxa" w:w="80"/>
              <w:right w:type="dxa" w:w="120"/>
            </w:tcMar>
            <w:vAlign w:val="center"/>
          </w:tcPr>
          <w:p>
            <w:r>
              <w:rPr>
                <w:b w:val="false"/>
                <w:bCs w:val="false"/>
                <w:color w:val="222222"/>
                <w:sz w:val="18"/>
                <w:szCs w:val="18"/>
              </w:rPr>
              <w:t xml:space="preserve">feature/*</w:t>
            </w:r>
          </w:p>
        </w:tc>
        <w:tc>
          <w:tcPr>
            <w:tcW w:type="dxa" w:w="5200"/>
            <w:tcMar>
              <w:top w:type="dxa" w:w="80"/>
              <w:left w:type="dxa" w:w="120"/>
              <w:bottom w:type="dxa" w:w="80"/>
              <w:right w:type="dxa" w:w="120"/>
            </w:tcMar>
            <w:vAlign w:val="center"/>
          </w:tcPr>
          <w:p>
            <w:r>
              <w:rPr>
                <w:b w:val="false"/>
                <w:bCs w:val="false"/>
                <w:color w:val="222222"/>
                <w:sz w:val="18"/>
                <w:szCs w:val="18"/>
              </w:rPr>
              <w:t xml:space="preserve">One branch per module — backend-scaffold, occupancy-prediction, room-allocation, energy-tuning, tests, dockerize, ci-pipeline.</w:t>
            </w:r>
          </w:p>
        </w:tc>
        <w:tc>
          <w:tcPr>
            <w:tcW w:type="dxa" w:w="2300"/>
            <w:tcMar>
              <w:top w:type="dxa" w:w="80"/>
              <w:left w:type="dxa" w:w="120"/>
              <w:bottom w:type="dxa" w:w="80"/>
              <w:right w:type="dxa" w:w="120"/>
            </w:tcMar>
            <w:vAlign w:val="center"/>
          </w:tcPr>
          <w:p>
            <w:r>
              <w:rPr>
                <w:b w:val="false"/>
                <w:bCs w:val="false"/>
                <w:color w:val="222222"/>
                <w:sz w:val="18"/>
                <w:szCs w:val="18"/>
              </w:rPr>
              <w:t xml:space="preserve">Deleted after merge</w:t>
            </w:r>
          </w:p>
        </w:tc>
      </w:tr>
      <w:tr>
        <w:tc>
          <w:tcPr>
            <w:tcW w:type="dxa" w:w="2300"/>
            <w:tcMar>
              <w:top w:type="dxa" w:w="80"/>
              <w:left w:type="dxa" w:w="120"/>
              <w:bottom w:type="dxa" w:w="80"/>
              <w:right w:type="dxa" w:w="120"/>
            </w:tcMar>
            <w:vAlign w:val="center"/>
          </w:tcPr>
          <w:p>
            <w:r>
              <w:rPr>
                <w:b w:val="false"/>
                <w:bCs w:val="false"/>
                <w:color w:val="222222"/>
                <w:sz w:val="18"/>
                <w:szCs w:val="18"/>
              </w:rPr>
              <w:t xml:space="preserve">release/v1.0.0</w:t>
            </w:r>
          </w:p>
        </w:tc>
        <w:tc>
          <w:tcPr>
            <w:tcW w:type="dxa" w:w="5200"/>
            <w:tcMar>
              <w:top w:type="dxa" w:w="80"/>
              <w:left w:type="dxa" w:w="120"/>
              <w:bottom w:type="dxa" w:w="80"/>
              <w:right w:type="dxa" w:w="120"/>
            </w:tcMar>
            <w:vAlign w:val="center"/>
          </w:tcPr>
          <w:p>
            <w:r>
              <w:rPr>
                <w:b w:val="false"/>
                <w:bCs w:val="false"/>
                <w:color w:val="222222"/>
                <w:sz w:val="18"/>
                <w:szCs w:val="18"/>
              </w:rPr>
              <w:t xml:space="preserve">Freezes scope for the 1.0.0 release, bumps VERSION, merged into both master and develop.</w:t>
            </w:r>
          </w:p>
        </w:tc>
        <w:tc>
          <w:tcPr>
            <w:tcW w:type="dxa" w:w="2300"/>
            <w:tcMar>
              <w:top w:type="dxa" w:w="80"/>
              <w:left w:type="dxa" w:w="120"/>
              <w:bottom w:type="dxa" w:w="80"/>
              <w:right w:type="dxa" w:w="120"/>
            </w:tcMar>
            <w:vAlign w:val="center"/>
          </w:tcPr>
          <w:p>
            <w:r>
              <w:rPr>
                <w:b w:val="false"/>
                <w:bCs w:val="false"/>
                <w:color w:val="222222"/>
                <w:sz w:val="18"/>
                <w:szCs w:val="18"/>
              </w:rPr>
              <w:t xml:space="preserve">Deleted after merge</w:t>
            </w:r>
          </w:p>
        </w:tc>
      </w:tr>
      <w:tr>
        <w:tc>
          <w:tcPr>
            <w:tcW w:type="dxa" w:w="2300"/>
            <w:tcMar>
              <w:top w:type="dxa" w:w="80"/>
              <w:left w:type="dxa" w:w="120"/>
              <w:bottom w:type="dxa" w:w="80"/>
              <w:right w:type="dxa" w:w="120"/>
            </w:tcMar>
            <w:vAlign w:val="center"/>
          </w:tcPr>
          <w:p>
            <w:r>
              <w:rPr>
                <w:b w:val="false"/>
                <w:bCs w:val="false"/>
                <w:color w:val="222222"/>
                <w:sz w:val="18"/>
                <w:szCs w:val="18"/>
              </w:rPr>
              <w:t xml:space="preserve">hotfix/hvac-comfort-bug</w:t>
            </w:r>
          </w:p>
        </w:tc>
        <w:tc>
          <w:tcPr>
            <w:tcW w:type="dxa" w:w="5200"/>
            <w:tcMar>
              <w:top w:type="dxa" w:w="80"/>
              <w:left w:type="dxa" w:w="120"/>
              <w:bottom w:type="dxa" w:w="80"/>
              <w:right w:type="dxa" w:w="120"/>
            </w:tcMar>
            <w:vAlign w:val="center"/>
          </w:tcPr>
          <w:p>
            <w:r>
              <w:rPr>
                <w:b w:val="false"/>
                <w:bCs w:val="false"/>
                <w:color w:val="222222"/>
                <w:sz w:val="18"/>
                <w:szCs w:val="18"/>
              </w:rPr>
              <w:t xml:space="preserve">Urgent fix branched directly off develop; merged into master immediately and back-ported to develop.</w:t>
            </w:r>
          </w:p>
        </w:tc>
        <w:tc>
          <w:tcPr>
            <w:tcW w:type="dxa" w:w="2300"/>
            <w:tcMar>
              <w:top w:type="dxa" w:w="80"/>
              <w:left w:type="dxa" w:w="120"/>
              <w:bottom w:type="dxa" w:w="80"/>
              <w:right w:type="dxa" w:w="120"/>
            </w:tcMar>
            <w:vAlign w:val="center"/>
          </w:tcPr>
          <w:p>
            <w:r>
              <w:rPr>
                <w:b w:val="false"/>
                <w:bCs w:val="false"/>
                <w:color w:val="222222"/>
                <w:sz w:val="18"/>
                <w:szCs w:val="18"/>
              </w:rPr>
              <w:t xml:space="preserve">Deleted after merge</w:t>
            </w:r>
          </w:p>
        </w:tc>
      </w:tr>
    </w:tbl>
    <w:p>
      <w:pPr>
        <w:pStyle w:val="Heading2"/>
        <w:spacing w:after="120" w:before="260"/>
      </w:pPr>
      <w:r>
        <w:t xml:space="preserve">4.1 Why This Model Fits the Project</w:t>
      </w:r>
    </w:p>
    <w:p>
      <w:pPr>
        <w:pStyle w:val="ListParagraph"/>
        <w:numPr>
          <w:ilvl w:val="0"/>
          <w:numId w:val="1"/>
        </w:numPr>
        <w:spacing w:after="80"/>
        <w:rPr>
          <w:sz w:val="22"/>
          <w:szCs w:val="22"/>
        </w:rPr>
      </w:pPr>
      <w:r>
        <w:t xml:space="preserve">The platform has clearly separable modules (sensors, prediction, allocation, HVAC, tests, Docker, CI) — each maps cleanly to one feature branch, keeping diffs small and reviewable.</w:t>
      </w:r>
    </w:p>
    <w:p>
      <w:pPr>
        <w:pStyle w:val="ListParagraph"/>
        <w:numPr>
          <w:ilvl w:val="0"/>
          <w:numId w:val="1"/>
        </w:numPr>
        <w:spacing w:after="80"/>
        <w:rPr>
          <w:sz w:val="22"/>
          <w:szCs w:val="22"/>
        </w:rPr>
      </w:pPr>
      <w:r>
        <w:t xml:space="preserve">A facility-management platform is operational software: master must always be in a deployable state, which GitFlow's strict master/develop separation guarantees.</w:t>
      </w:r>
    </w:p>
    <w:p>
      <w:pPr>
        <w:pStyle w:val="ListParagraph"/>
        <w:numPr>
          <w:ilvl w:val="0"/>
          <w:numId w:val="1"/>
        </w:numPr>
        <w:spacing w:after="80"/>
        <w:rPr>
          <w:sz w:val="22"/>
          <w:szCs w:val="22"/>
        </w:rPr>
      </w:pPr>
      <w:r>
        <w:t xml:space="preserve">The hotfix/* lane matters here specifically because a wrong HVAC setpoint has a real-world comfort/energy cost — it needed a fast, isolated path to production (master) without waiting for the next full release.</w:t>
      </w:r>
    </w:p>
    <w:p>
      <w:pPr>
        <w:pStyle w:val="ListParagraph"/>
        <w:numPr>
          <w:ilvl w:val="0"/>
          <w:numId w:val="1"/>
        </w:numPr>
        <w:spacing w:after="80"/>
        <w:rPr>
          <w:sz w:val="22"/>
          <w:szCs w:val="22"/>
        </w:rPr>
      </w:pPr>
      <w:r>
        <w:t xml:space="preserve">release/* gives a deliberate checkpoint (version bump, final regression pass) before code reaches master, appropriate for a system that will eventually control physical HVAC actuators.</w:t>
      </w:r>
    </w:p>
    <w:p>
      <w:pPr>
        <w:pStyle w:val="Heading1"/>
        <w:spacing w:after="160" w:before="360"/>
      </w:pPr>
      <w:r>
        <w:t xml:space="preserve">5. Version Control Workflow</w:t>
      </w:r>
    </w:p>
    <w:p>
      <w:pPr>
        <w:spacing w:after="160" w:line="276"/>
      </w:pPr>
      <w:r>
        <w:rPr>
          <w:color w:val="222222"/>
          <w:sz w:val="22"/>
          <w:szCs w:val="22"/>
        </w:rPr>
        <w:t xml:space="preserve">Development followed a strict per-module rhythm: create a feature branch off develop, implement and commit in logically-scoped steps, then merge back with --no-ff (so the feature's history — and the fact that it was a separate line of work — remains visible). Twelve feature branches, one hotfix and one release branch were used; one merge produced a genuine, manually-resolved conflict (documented below).</w:t>
      </w:r>
    </w:p>
    <w:p>
      <w:pPr>
        <w:pStyle w:val="Heading2"/>
        <w:spacing w:after="120" w:before="260"/>
      </w:pPr>
      <w:r>
        <w:t xml:space="preserve">5.1 Representative Workflow: Adding the Prediction Engine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20"/>
            </w:pPr>
            <w:r>
              <w:rPr>
                <w:rFonts w:ascii="Consolas" w:cs="Consolas" w:eastAsia="Consolas" w:hAnsi="Consolas"/>
                <w:color w:val="1a1a1a"/>
                <w:sz w:val="18"/>
                <w:szCs w:val="18"/>
              </w:rPr>
              <w:t xml:space="preserve">$ git checkout develop</w:t>
            </w:r>
          </w:p>
          <w:p>
            <w:pPr>
              <w:spacing w:after="20"/>
            </w:pPr>
            <w:r>
              <w:rPr>
                <w:rFonts w:ascii="Consolas" w:cs="Consolas" w:eastAsia="Consolas" w:hAnsi="Consolas"/>
                <w:color w:val="1a1a1a"/>
                <w:sz w:val="18"/>
                <w:szCs w:val="18"/>
              </w:rPr>
              <w:t xml:space="preserve">$ git checkout -b feature/occupancy-prediction</w:t>
            </w:r>
          </w:p>
          <w:p>
            <w:pPr>
              <w:spacing w:after="20"/>
            </w:pPr>
            <w:r>
              <w:rPr>
                <w:rFonts w:ascii="Consolas" w:cs="Consolas" w:eastAsia="Consolas" w:hAnsi="Consolas"/>
                <w:color w:val="1a1a1a"/>
                <w:sz w:val="18"/>
                <w:szCs w:val="18"/>
              </w:rPr>
              <w:t xml:space="preserve">  ... implement prediction_engine.py + prediction.py route ...</w:t>
            </w:r>
          </w:p>
          <w:p>
            <w:pPr>
              <w:spacing w:after="20"/>
            </w:pPr>
            <w:r>
              <w:rPr>
                <w:rFonts w:ascii="Consolas" w:cs="Consolas" w:eastAsia="Consolas" w:hAnsi="Consolas"/>
                <w:color w:val="1a1a1a"/>
                <w:sz w:val="18"/>
                <w:szCs w:val="18"/>
              </w:rPr>
              <w:t xml:space="preserve">$ git add -A</w:t>
            </w:r>
          </w:p>
          <w:p>
            <w:pPr>
              <w:spacing w:after="20"/>
            </w:pPr>
            <w:r>
              <w:rPr>
                <w:rFonts w:ascii="Consolas" w:cs="Consolas" w:eastAsia="Consolas" w:hAnsi="Consolas"/>
                <w:color w:val="1a1a1a"/>
                <w:sz w:val="18"/>
                <w:szCs w:val="18"/>
              </w:rPr>
              <w:t xml:space="preserve">$ git commit -m "feat(prediction): implement seasonal + linear-trend occupancy prediction engine"</w:t>
            </w:r>
          </w:p>
          <w:p>
            <w:pPr>
              <w:spacing w:after="20"/>
            </w:pPr>
            <w:r>
              <w:rPr>
                <w:rFonts w:ascii="Consolas" w:cs="Consolas" w:eastAsia="Consolas" w:hAnsi="Consolas"/>
                <w:color w:val="1a1a1a"/>
                <w:sz w:val="18"/>
                <w:szCs w:val="18"/>
              </w:rPr>
              <w:t xml:space="preserve">$ git checkout develop</w:t>
            </w:r>
          </w:p>
          <w:p>
            <w:pPr>
              <w:spacing w:after="20"/>
            </w:pPr>
            <w:r>
              <w:rPr>
                <w:rFonts w:ascii="Consolas" w:cs="Consolas" w:eastAsia="Consolas" w:hAnsi="Consolas"/>
                <w:color w:val="1a1a1a"/>
                <w:sz w:val="18"/>
                <w:szCs w:val="18"/>
              </w:rPr>
              <w:t xml:space="preserve">$ git merge --no-ff feature/occupancy-prediction \</w:t>
            </w:r>
          </w:p>
          <w:p>
            <w:pPr>
              <w:spacing w:after="20"/>
            </w:pPr>
            <w:r>
              <w:rPr>
                <w:rFonts w:ascii="Consolas" w:cs="Consolas" w:eastAsia="Consolas" w:hAnsi="Consolas"/>
                <w:color w:val="1a1a1a"/>
                <w:sz w:val="18"/>
                <w:szCs w:val="18"/>
              </w:rPr>
              <w:t xml:space="preserve">    -m "merge: integrate prediction engine into develop"</w:t>
            </w:r>
          </w:p>
        </w:tc>
      </w:tr>
    </w:tbl>
    <w:p>
      <w:pPr>
        <w:spacing w:after="240"/>
        <w:jc w:val="center"/>
      </w:pPr>
      <w:r>
        <w:rPr>
          <w:i/>
          <w:iCs/>
          <w:color w:val="666666"/>
          <w:sz w:val="18"/>
          <w:szCs w:val="18"/>
        </w:rPr>
        <w:t xml:space="preserve">Figure 5.1 — Standard feature-branch workflow used for every module</w:t>
      </w:r>
    </w:p>
    <w:p>
      <w:pPr>
        <w:pStyle w:val="Heading2"/>
        <w:spacing w:after="120" w:before="260"/>
      </w:pPr>
      <w:r>
        <w:t xml:space="preserve">5.2 Conflict Resolution — HVAC Eco Setpoint</w:t>
      </w:r>
    </w:p>
    <w:p>
      <w:pPr>
        <w:spacing w:after="160" w:line="276"/>
      </w:pPr>
      <w:r>
        <w:rPr>
          <w:color w:val="222222"/>
          <w:sz w:val="22"/>
          <w:szCs w:val="22"/>
        </w:rPr>
        <w:t xml:space="preserve">Two branches independently modified the same constant in hvac_controller.py: a hotfix (hotfix/hvac-comfort-bug) lowered ECO_TEMP_C to 25.0°C after simulated occupant comfort complaints, while a parallel feature branch (feature/energy-tuning) raised it to 27.0°C to chase extra energy savings. Merging both into develop produced a real conflict: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20"/>
            </w:pPr>
            <w:r>
              <w:rPr>
                <w:rFonts w:ascii="Consolas" w:cs="Consolas" w:eastAsia="Consolas" w:hAnsi="Consolas"/>
                <w:color w:val="1a1a1a"/>
                <w:sz w:val="18"/>
                <w:szCs w:val="18"/>
              </w:rPr>
              <w:t xml:space="preserve">$ git merge --no-ff feature/energy-tuning -m "merge: integrate energy-tuning branch"</w:t>
            </w:r>
          </w:p>
          <w:p>
            <w:pPr>
              <w:spacing w:after="20"/>
            </w:pPr>
            <w:r>
              <w:rPr>
                <w:rFonts w:ascii="Consolas" w:cs="Consolas" w:eastAsia="Consolas" w:hAnsi="Consolas"/>
                <w:color w:val="1a1a1a"/>
                <w:sz w:val="18"/>
                <w:szCs w:val="18"/>
              </w:rPr>
              <w:t xml:space="preserve">Auto-merging backend/app/services/hvac_controller.py</w:t>
            </w:r>
          </w:p>
          <w:p>
            <w:pPr>
              <w:spacing w:after="20"/>
            </w:pPr>
            <w:r>
              <w:rPr>
                <w:rFonts w:ascii="Consolas" w:cs="Consolas" w:eastAsia="Consolas" w:hAnsi="Consolas"/>
                <w:color w:val="1a1a1a"/>
                <w:sz w:val="18"/>
                <w:szCs w:val="18"/>
              </w:rPr>
              <w:t xml:space="preserve">CONFLICT (content): Merge conflict in backend/app/services/hvac_controller.py</w:t>
            </w:r>
          </w:p>
          <w:p>
            <w:pPr>
              <w:spacing w:after="20"/>
            </w:pPr>
            <w:r>
              <w:rPr>
                <w:rFonts w:ascii="Consolas" w:cs="Consolas" w:eastAsia="Consolas" w:hAnsi="Consolas"/>
                <w:color w:val="1a1a1a"/>
                <w:sz w:val="18"/>
                <w:szCs w:val="18"/>
              </w:rPr>
              <w:t xml:space="preserve">Automatic merge failed; fix conflicts and then commit the result.</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grep -n "&lt;&lt;&lt;&lt;&lt;&lt;&lt;\|=======\|&gt;&gt;&gt;&gt;&gt;&gt;&gt;" backend/app/services/hvac_controller.py</w:t>
            </w:r>
          </w:p>
          <w:p>
            <w:pPr>
              <w:spacing w:after="20"/>
            </w:pPr>
            <w:r>
              <w:rPr>
                <w:rFonts w:ascii="Consolas" w:cs="Consolas" w:eastAsia="Consolas" w:hAnsi="Consolas"/>
                <w:color w:val="1a1a1a"/>
                <w:sz w:val="18"/>
                <w:szCs w:val="18"/>
              </w:rPr>
              <w:t xml:space="preserve">9:&lt;&lt;&lt;&lt;&lt;&lt;&lt; HEAD</w:t>
            </w:r>
          </w:p>
          <w:p>
            <w:pPr>
              <w:spacing w:after="20"/>
            </w:pPr>
            <w:r>
              <w:rPr>
                <w:rFonts w:ascii="Consolas" w:cs="Consolas" w:eastAsia="Consolas" w:hAnsi="Consolas"/>
                <w:color w:val="1a1a1a"/>
                <w:sz w:val="18"/>
                <w:szCs w:val="18"/>
              </w:rPr>
              <w:t xml:space="preserve">10:ECO_TEMP_C = 25.0  # hotfix: previous eco setpoint caused comfort complaints</w:t>
            </w:r>
          </w:p>
          <w:p>
            <w:pPr>
              <w:spacing w:after="20"/>
            </w:pPr>
            <w:r>
              <w:rPr>
                <w:rFonts w:ascii="Consolas" w:cs="Consolas" w:eastAsia="Consolas" w:hAnsi="Consolas"/>
                <w:color w:val="1a1a1a"/>
                <w:sz w:val="18"/>
                <w:szCs w:val="18"/>
              </w:rPr>
              <w:t xml:space="preserve">11:=======</w:t>
            </w:r>
          </w:p>
          <w:p>
            <w:pPr>
              <w:spacing w:after="20"/>
            </w:pPr>
            <w:r>
              <w:rPr>
                <w:rFonts w:ascii="Consolas" w:cs="Consolas" w:eastAsia="Consolas" w:hAnsi="Consolas"/>
                <w:color w:val="1a1a1a"/>
                <w:sz w:val="18"/>
                <w:szCs w:val="18"/>
              </w:rPr>
              <w:t xml:space="preserve">12:ECO_TEMP_C = 27.0  # widened eco band for extra savings</w:t>
            </w:r>
          </w:p>
          <w:p>
            <w:pPr>
              <w:spacing w:after="20"/>
            </w:pPr>
            <w:r>
              <w:rPr>
                <w:rFonts w:ascii="Consolas" w:cs="Consolas" w:eastAsia="Consolas" w:hAnsi="Consolas"/>
                <w:color w:val="1a1a1a"/>
                <w:sz w:val="18"/>
                <w:szCs w:val="18"/>
              </w:rPr>
              <w:t xml:space="preserve">13:&gt;&gt;&gt;&gt;&gt;&gt;&gt; feature/energy-tuning</w:t>
            </w:r>
          </w:p>
        </w:tc>
      </w:tr>
    </w:tbl>
    <w:p>
      <w:pPr>
        <w:spacing w:after="160" w:line="276"/>
      </w:pPr>
      <w:r>
        <w:rPr>
          <w:color w:val="222222"/>
          <w:sz w:val="22"/>
          <w:szCs w:val="22"/>
        </w:rPr>
        <w:t xml:space="preserve">Resolution: rather than blindly picking one side, the conflict markers were replaced with a single reasoned value — 25.5°C — that keeps the hotfix's comfort correction while retaining most of the energy-tuning branch's intent, documented in-line for future maintainers: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20"/>
            </w:pPr>
            <w:r>
              <w:rPr>
                <w:rFonts w:ascii="Consolas" w:cs="Consolas" w:eastAsia="Consolas" w:hAnsi="Consolas"/>
                <w:color w:val="1a1a1a"/>
                <w:sz w:val="18"/>
                <w:szCs w:val="18"/>
              </w:rPr>
              <w:t xml:space="preserve">ECO_TEMP_C = 25.5  # resolved: balances the comfort hotfix (25C) with the</w:t>
            </w:r>
          </w:p>
          <w:p>
            <w:pPr>
              <w:spacing w:after="20"/>
            </w:pPr>
            <w:r>
              <w:rPr>
                <w:rFonts w:ascii="Consolas" w:cs="Consolas" w:eastAsia="Consolas" w:hAnsi="Consolas"/>
                <w:color w:val="1a1a1a"/>
                <w:sz w:val="18"/>
                <w:szCs w:val="18"/>
              </w:rPr>
              <w:t xml:space="preserve"># energy-tuning proposal (27C); validated against facility-team feedback</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git add backend/app/services/hvac_controller.py</w:t>
            </w:r>
          </w:p>
          <w:p>
            <w:pPr>
              <w:spacing w:after="20"/>
            </w:pPr>
            <w:r>
              <w:rPr>
                <w:rFonts w:ascii="Consolas" w:cs="Consolas" w:eastAsia="Consolas" w:hAnsi="Consolas"/>
                <w:color w:val="1a1a1a"/>
                <w:sz w:val="18"/>
                <w:szCs w:val="18"/>
              </w:rPr>
              <w:t xml:space="preserve">$ git commit -m "merge: resolve HVAC eco-setpoint conflict (25.5C balances comfort hotfix and energy tuning)"</w:t>
            </w:r>
          </w:p>
        </w:tc>
      </w:tr>
    </w:tbl>
    <w:p>
      <w:pPr>
        <w:spacing w:after="240"/>
        <w:jc w:val="center"/>
      </w:pPr>
      <w:r>
        <w:rPr>
          <w:i/>
          <w:iCs/>
          <w:color w:val="666666"/>
          <w:sz w:val="18"/>
          <w:szCs w:val="18"/>
        </w:rPr>
        <w:t xml:space="preserve">Figure 5.2 — Genuine merge conflict and its resolution commit</w:t>
      </w:r>
    </w:p>
    <w:p>
      <w:pPr>
        <w:pStyle w:val="Heading2"/>
        <w:spacing w:after="120" w:before="260"/>
      </w:pPr>
      <w:r>
        <w:t xml:space="preserve">5.3 Hotfix and Release Synchronization</w:t>
      </w:r>
    </w:p>
    <w:p>
      <w:pPr>
        <w:spacing w:after="160" w:line="276"/>
      </w:pPr>
      <w:r>
        <w:rPr>
          <w:color w:val="222222"/>
          <w:sz w:val="22"/>
          <w:szCs w:val="22"/>
        </w:rPr>
        <w:t xml:space="preserve">The comfort hotfix was branched directly off develop, merged straight into master (skipping the normal develop → release path, per GitFlow's hotfix rule, since it needed to reach production immediately), and then merged back into develop so future work is not built on the stale, uncorrected setpoint. Later, release/v1.0.0 bumped the VERSION file, merged into master with an annotated tag, and synced back into develop:</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20"/>
            </w:pPr>
            <w:r>
              <w:rPr>
                <w:rFonts w:ascii="Consolas" w:cs="Consolas" w:eastAsia="Consolas" w:hAnsi="Consolas"/>
                <w:color w:val="1a1a1a"/>
                <w:sz w:val="18"/>
                <w:szCs w:val="18"/>
              </w:rPr>
              <w:t xml:space="preserve">$ git checkout -b hotfix/hvac-comfort-bug develop</w:t>
            </w:r>
          </w:p>
          <w:p>
            <w:pPr>
              <w:spacing w:after="20"/>
            </w:pPr>
            <w:r>
              <w:rPr>
                <w:rFonts w:ascii="Consolas" w:cs="Consolas" w:eastAsia="Consolas" w:hAnsi="Consolas"/>
                <w:color w:val="1a1a1a"/>
                <w:sz w:val="18"/>
                <w:szCs w:val="18"/>
              </w:rPr>
              <w:t xml:space="preserve">$ git commit -m "fix(hvac): lower eco setpoint to 25C after occupant comfort complaints (hotfix)"</w:t>
            </w:r>
          </w:p>
          <w:p>
            <w:pPr>
              <w:spacing w:after="20"/>
            </w:pPr>
            <w:r>
              <w:rPr>
                <w:rFonts w:ascii="Consolas" w:cs="Consolas" w:eastAsia="Consolas" w:hAnsi="Consolas"/>
                <w:color w:val="1a1a1a"/>
                <w:sz w:val="18"/>
                <w:szCs w:val="18"/>
              </w:rPr>
              <w:t xml:space="preserve">$ git checkout master &amp;&amp; git merge --no-ff hotfix/hvac-comfort-bug</w:t>
            </w:r>
          </w:p>
          <w:p>
            <w:pPr>
              <w:spacing w:after="20"/>
            </w:pPr>
            <w:r>
              <w:rPr>
                <w:rFonts w:ascii="Consolas" w:cs="Consolas" w:eastAsia="Consolas" w:hAnsi="Consolas"/>
                <w:color w:val="1a1a1a"/>
                <w:sz w:val="18"/>
                <w:szCs w:val="18"/>
              </w:rPr>
              <w:t xml:space="preserve">$ git checkout develop &amp;&amp; git merge --no-ff hotfix/hvac-comfort-bug</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git checkout -b release/v1.0.0 develop</w:t>
            </w:r>
          </w:p>
          <w:p>
            <w:pPr>
              <w:spacing w:after="20"/>
            </w:pPr>
            <w:r>
              <w:rPr>
                <w:rFonts w:ascii="Consolas" w:cs="Consolas" w:eastAsia="Consolas" w:hAnsi="Consolas"/>
                <w:color w:val="1a1a1a"/>
                <w:sz w:val="18"/>
                <w:szCs w:val="18"/>
              </w:rPr>
              <w:t xml:space="preserve">$ git commit -m "chore(release): bump version to 1.0.0 for initial platform release"</w:t>
            </w:r>
          </w:p>
          <w:p>
            <w:pPr>
              <w:spacing w:after="20"/>
            </w:pPr>
            <w:r>
              <w:rPr>
                <w:rFonts w:ascii="Consolas" w:cs="Consolas" w:eastAsia="Consolas" w:hAnsi="Consolas"/>
                <w:color w:val="1a1a1a"/>
                <w:sz w:val="18"/>
                <w:szCs w:val="18"/>
              </w:rPr>
              <w:t xml:space="preserve">$ git checkout master &amp;&amp; git merge --no-ff release/v1.0.0</w:t>
            </w:r>
          </w:p>
          <w:p>
            <w:pPr>
              <w:spacing w:after="20"/>
            </w:pPr>
            <w:r>
              <w:rPr>
                <w:rFonts w:ascii="Consolas" w:cs="Consolas" w:eastAsia="Consolas" w:hAnsi="Consolas"/>
                <w:color w:val="1a1a1a"/>
                <w:sz w:val="18"/>
                <w:szCs w:val="18"/>
              </w:rPr>
              <w:t xml:space="preserve">$ git tag -a v1.0.0 -m "Smart Building Occupancy Prediction and Space Utilization Platform - v1.0.0"</w:t>
            </w:r>
          </w:p>
          <w:p>
            <w:pPr>
              <w:spacing w:after="20"/>
            </w:pPr>
            <w:r>
              <w:rPr>
                <w:rFonts w:ascii="Consolas" w:cs="Consolas" w:eastAsia="Consolas" w:hAnsi="Consolas"/>
                <w:color w:val="1a1a1a"/>
                <w:sz w:val="18"/>
                <w:szCs w:val="18"/>
              </w:rPr>
              <w:t xml:space="preserve">$ git checkout develop &amp;&amp; git merge --no-ff release/v1.0.0</w:t>
            </w:r>
          </w:p>
        </w:tc>
      </w:tr>
    </w:tbl>
    <w:p>
      <w:pPr>
        <w:spacing w:after="240"/>
        <w:jc w:val="center"/>
      </w:pPr>
      <w:r>
        <w:rPr>
          <w:i/>
          <w:iCs/>
          <w:color w:val="666666"/>
          <w:sz w:val="18"/>
          <w:szCs w:val="18"/>
        </w:rPr>
        <w:t xml:space="preserve">Figure 5.3 — Hotfix and release synchronization commands</w:t>
      </w:r>
    </w:p>
    <w:p>
      <w:pPr>
        <w:pStyle w:val="Heading2"/>
        <w:spacing w:after="120" w:before="260"/>
      </w:pPr>
      <w:r>
        <w:t xml:space="preserve">5.4 Repository Synchronization (Remote)</w:t>
      </w:r>
    </w:p>
    <w:p>
      <w:pPr>
        <w:spacing w:after="160" w:line="276"/>
      </w:pPr>
      <w:r>
        <w:rPr>
          <w:color w:val="222222"/>
          <w:sz w:val="22"/>
          <w:szCs w:val="22"/>
        </w:rPr>
        <w:t xml:space="preserve">For a remote-hosted copy (e.g. on GitHub/GitLab), synchronization follows the standard fetch → merge/rebase → push cycle. In this submission the repository was developed and validated locally; the exact remote commands used once a remote is added are: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20"/>
            </w:pPr>
            <w:r>
              <w:rPr>
                <w:rFonts w:ascii="Consolas" w:cs="Consolas" w:eastAsia="Consolas" w:hAnsi="Consolas"/>
                <w:color w:val="1a1a1a"/>
                <w:sz w:val="18"/>
                <w:szCs w:val="18"/>
              </w:rPr>
              <w:t xml:space="preserve">$ git remote add origin &lt;repository-url&gt;</w:t>
            </w:r>
          </w:p>
          <w:p>
            <w:pPr>
              <w:spacing w:after="20"/>
            </w:pPr>
            <w:r>
              <w:rPr>
                <w:rFonts w:ascii="Consolas" w:cs="Consolas" w:eastAsia="Consolas" w:hAnsi="Consolas"/>
                <w:color w:val="1a1a1a"/>
                <w:sz w:val="18"/>
                <w:szCs w:val="18"/>
              </w:rPr>
              <w:t xml:space="preserve">$ git push -u origin master develop --tags</w:t>
            </w:r>
          </w:p>
          <w:p>
            <w:pPr>
              <w:spacing w:after="20"/>
            </w:pPr>
            <w:r>
              <w:rPr>
                <w:rFonts w:ascii="Consolas" w:cs="Consolas" w:eastAsia="Consolas" w:hAnsi="Consolas"/>
                <w:color w:val="1a1a1a"/>
                <w:sz w:val="18"/>
                <w:szCs w:val="18"/>
              </w:rPr>
              <w:t xml:space="preserve">$ git fetch origin</w:t>
            </w:r>
          </w:p>
          <w:p>
            <w:pPr>
              <w:spacing w:after="20"/>
            </w:pPr>
            <w:r>
              <w:rPr>
                <w:rFonts w:ascii="Consolas" w:cs="Consolas" w:eastAsia="Consolas" w:hAnsi="Consolas"/>
                <w:color w:val="1a1a1a"/>
                <w:sz w:val="18"/>
                <w:szCs w:val="18"/>
              </w:rPr>
              <w:t xml:space="preserve">$ git pull --rebase origin develop     # keep local history linear before pushing new work</w:t>
            </w:r>
          </w:p>
        </w:tc>
      </w:tr>
    </w:tbl>
    <w:p>
      <w:pPr>
        <w:pStyle w:val="Heading1"/>
        <w:spacing w:after="160" w:before="360"/>
      </w:pPr>
      <w:r>
        <w:t xml:space="preserve">6. Commit History Analysis</w:t>
      </w:r>
    </w:p>
    <w:p>
      <w:pPr>
        <w:spacing w:after="160" w:line="276"/>
      </w:pPr>
      <w:r>
        <w:rPr>
          <w:color w:val="222222"/>
          <w:sz w:val="22"/>
          <w:szCs w:val="22"/>
        </w:rPr>
        <w:t xml:space="preserve">The full history (all branches) is shown below, captured directly from the working repository:</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20"/>
            </w:pPr>
            <w:r>
              <w:rPr>
                <w:rFonts w:ascii="Consolas" w:cs="Consolas" w:eastAsia="Consolas" w:hAnsi="Consolas"/>
                <w:color w:val="1a1a1a"/>
                <w:sz w:val="18"/>
                <w:szCs w:val="18"/>
              </w:rPr>
              <w:t xml:space="preserve">$ git log --oneline --graph --all</w:t>
            </w:r>
          </w:p>
          <w:p>
            <w:pPr>
              <w:spacing w:after="20"/>
            </w:pPr>
            <w:r>
              <w:rPr>
                <w:rFonts w:ascii="Consolas" w:cs="Consolas" w:eastAsia="Consolas" w:hAnsi="Consolas"/>
                <w:color w:val="1a1a1a"/>
                <w:sz w:val="18"/>
                <w:szCs w:val="18"/>
              </w:rPr>
              <w:t xml:space="preserve">*   5e4565a merge: sync v1.0.0 release back into develop</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 *   79e52a1 release: merge v1.0.0 into master</w:t>
            </w:r>
          </w:p>
          <w:p>
            <w:pPr>
              <w:spacing w:after="20"/>
            </w:pPr>
            <w:r>
              <w:rPr>
                <w:rFonts w:ascii="Consolas" w:cs="Consolas" w:eastAsia="Consolas" w:hAnsi="Consolas"/>
                <w:color w:val="1a1a1a"/>
                <w:sz w:val="18"/>
                <w:szCs w:val="18"/>
              </w:rPr>
              <w:t xml:space="preserve">| | |\  </w:t>
            </w:r>
          </w:p>
          <w:p>
            <w:pPr>
              <w:spacing w:after="20"/>
            </w:pPr>
            <w:r>
              <w:rPr>
                <w:rFonts w:ascii="Consolas" w:cs="Consolas" w:eastAsia="Consolas" w:hAnsi="Consolas"/>
                <w:color w:val="1a1a1a"/>
                <w:sz w:val="18"/>
                <w:szCs w:val="18"/>
              </w:rPr>
              <w:t xml:space="preserve">| | |/  </w:t>
            </w:r>
          </w:p>
          <w:p>
            <w:pPr>
              <w:spacing w:after="20"/>
            </w:pPr>
            <w:r>
              <w:rPr>
                <w:rFonts w:ascii="Consolas" w:cs="Consolas" w:eastAsia="Consolas" w:hAnsi="Consolas"/>
                <w:color w:val="1a1a1a"/>
                <w:sz w:val="18"/>
                <w:szCs w:val="18"/>
              </w:rPr>
              <w:t xml:space="preserve">| |/|   </w:t>
            </w:r>
          </w:p>
          <w:p>
            <w:pPr>
              <w:spacing w:after="20"/>
            </w:pPr>
            <w:r>
              <w:rPr>
                <w:rFonts w:ascii="Consolas" w:cs="Consolas" w:eastAsia="Consolas" w:hAnsi="Consolas"/>
                <w:color w:val="1a1a1a"/>
                <w:sz w:val="18"/>
                <w:szCs w:val="18"/>
              </w:rPr>
              <w:t xml:space="preserve">| * | 1db4d29 chore(release): bump version to 1.0.0 for initial platform release</w:t>
            </w:r>
          </w:p>
          <w:p>
            <w:pPr>
              <w:spacing w:after="20"/>
            </w:pPr>
            <w:r>
              <w:rPr>
                <w:rFonts w:ascii="Consolas" w:cs="Consolas" w:eastAsia="Consolas" w:hAnsi="Consolas"/>
                <w:color w:val="1a1a1a"/>
                <w:sz w:val="18"/>
                <w:szCs w:val="18"/>
              </w:rPr>
              <w:t xml:space="preserve">|/ /  </w:t>
            </w:r>
          </w:p>
          <w:p>
            <w:pPr>
              <w:spacing w:after="20"/>
            </w:pPr>
            <w:r>
              <w:rPr>
                <w:rFonts w:ascii="Consolas" w:cs="Consolas" w:eastAsia="Consolas" w:hAnsi="Consolas"/>
                <w:color w:val="1a1a1a"/>
                <w:sz w:val="18"/>
                <w:szCs w:val="18"/>
              </w:rPr>
              <w:t xml:space="preserve">* |   87d1bf3 merge: integrate CI pipeline into develop</w:t>
            </w:r>
          </w:p>
          <w:p>
            <w:pPr>
              <w:spacing w:after="20"/>
            </w:pPr>
            <w:r>
              <w:rPr>
                <w:rFonts w:ascii="Consolas" w:cs="Consolas" w:eastAsia="Consolas" w:hAnsi="Consolas"/>
                <w:color w:val="1a1a1a"/>
                <w:sz w:val="18"/>
                <w:szCs w:val="18"/>
              </w:rPr>
              <w:t xml:space="preserve">|\ \  </w:t>
            </w:r>
          </w:p>
          <w:p>
            <w:pPr>
              <w:spacing w:after="20"/>
            </w:pPr>
            <w:r>
              <w:rPr>
                <w:rFonts w:ascii="Consolas" w:cs="Consolas" w:eastAsia="Consolas" w:hAnsi="Consolas"/>
                <w:color w:val="1a1a1a"/>
                <w:sz w:val="18"/>
                <w:szCs w:val="18"/>
              </w:rPr>
              <w:t xml:space="preserve">| * | 87befe4 ci: add GitHub Actions pipeline for automated tests and Docker image builds</w:t>
            </w:r>
          </w:p>
          <w:p>
            <w:pPr>
              <w:spacing w:after="20"/>
            </w:pPr>
            <w:r>
              <w:rPr>
                <w:rFonts w:ascii="Consolas" w:cs="Consolas" w:eastAsia="Consolas" w:hAnsi="Consolas"/>
                <w:color w:val="1a1a1a"/>
                <w:sz w:val="18"/>
                <w:szCs w:val="18"/>
              </w:rPr>
              <w:t xml:space="preserve">|/ /  </w:t>
            </w:r>
          </w:p>
          <w:p>
            <w:pPr>
              <w:spacing w:after="20"/>
            </w:pPr>
            <w:r>
              <w:rPr>
                <w:rFonts w:ascii="Consolas" w:cs="Consolas" w:eastAsia="Consolas" w:hAnsi="Consolas"/>
                <w:color w:val="1a1a1a"/>
                <w:sz w:val="18"/>
                <w:szCs w:val="18"/>
              </w:rPr>
              <w:t xml:space="preserve">* |   672f364 merge: integrate Docker + docker-compose configuration into develop</w:t>
            </w:r>
          </w:p>
          <w:p>
            <w:pPr>
              <w:spacing w:after="20"/>
            </w:pPr>
            <w:r>
              <w:rPr>
                <w:rFonts w:ascii="Consolas" w:cs="Consolas" w:eastAsia="Consolas" w:hAnsi="Consolas"/>
                <w:color w:val="1a1a1a"/>
                <w:sz w:val="18"/>
                <w:szCs w:val="18"/>
              </w:rPr>
              <w:t xml:space="preserve">|\ \  </w:t>
            </w:r>
          </w:p>
          <w:p>
            <w:pPr>
              <w:spacing w:after="20"/>
            </w:pPr>
            <w:r>
              <w:rPr>
                <w:rFonts w:ascii="Consolas" w:cs="Consolas" w:eastAsia="Consolas" w:hAnsi="Consolas"/>
                <w:color w:val="1a1a1a"/>
                <w:sz w:val="18"/>
                <w:szCs w:val="18"/>
              </w:rPr>
              <w:t xml:space="preserve">| * | 382be6b fix(config): disable Flask debug/reloader for stable production-like runs</w:t>
            </w:r>
          </w:p>
          <w:p>
            <w:pPr>
              <w:spacing w:after="20"/>
            </w:pPr>
            <w:r>
              <w:rPr>
                <w:rFonts w:ascii="Consolas" w:cs="Consolas" w:eastAsia="Consolas" w:hAnsi="Consolas"/>
                <w:color w:val="1a1a1a"/>
                <w:sz w:val="18"/>
                <w:szCs w:val="18"/>
              </w:rPr>
              <w:t xml:space="preserve">| * | d3a3584 build: add docker-compose.yml wiring backend, frontend, postgres and redis services</w:t>
            </w:r>
          </w:p>
          <w:p>
            <w:pPr>
              <w:spacing w:after="20"/>
            </w:pPr>
            <w:r>
              <w:rPr>
                <w:rFonts w:ascii="Consolas" w:cs="Consolas" w:eastAsia="Consolas" w:hAnsi="Consolas"/>
                <w:color w:val="1a1a1a"/>
                <w:sz w:val="18"/>
                <w:szCs w:val="18"/>
              </w:rPr>
              <w:t xml:space="preserve">| * | ac2d8d0 build: add multi-stage-ready Dockerfiles for backend (gunicorn) and frontend (nginx)</w:t>
            </w:r>
          </w:p>
          <w:p>
            <w:pPr>
              <w:spacing w:after="20"/>
            </w:pPr>
            <w:r>
              <w:rPr>
                <w:rFonts w:ascii="Consolas" w:cs="Consolas" w:eastAsia="Consolas" w:hAnsi="Consolas"/>
                <w:color w:val="1a1a1a"/>
                <w:sz w:val="18"/>
                <w:szCs w:val="18"/>
              </w:rPr>
              <w:t xml:space="preserve">|/ /  </w:t>
            </w:r>
          </w:p>
          <w:p>
            <w:pPr>
              <w:spacing w:after="20"/>
            </w:pPr>
            <w:r>
              <w:rPr>
                <w:rFonts w:ascii="Consolas" w:cs="Consolas" w:eastAsia="Consolas" w:hAnsi="Consolas"/>
                <w:color w:val="1a1a1a"/>
                <w:sz w:val="18"/>
                <w:szCs w:val="18"/>
              </w:rPr>
              <w:t xml:space="preserve">* |   241e9fe merge: integrate unit test suite into develop</w:t>
            </w:r>
          </w:p>
          <w:p>
            <w:pPr>
              <w:spacing w:after="20"/>
            </w:pPr>
            <w:r>
              <w:rPr>
                <w:rFonts w:ascii="Consolas" w:cs="Consolas" w:eastAsia="Consolas" w:hAnsi="Consolas"/>
                <w:color w:val="1a1a1a"/>
                <w:sz w:val="18"/>
                <w:szCs w:val="18"/>
              </w:rPr>
              <w:t xml:space="preserve">|\ \  </w:t>
            </w:r>
          </w:p>
          <w:p>
            <w:pPr>
              <w:spacing w:after="20"/>
            </w:pPr>
            <w:r>
              <w:rPr>
                <w:rFonts w:ascii="Consolas" w:cs="Consolas" w:eastAsia="Consolas" w:hAnsi="Consolas"/>
                <w:color w:val="1a1a1a"/>
                <w:sz w:val="18"/>
                <w:szCs w:val="18"/>
              </w:rPr>
              <w:t xml:space="preserve">| * | 6f5697f test: add unit tests for prediction engine and allocation engine</w:t>
            </w:r>
          </w:p>
          <w:p>
            <w:pPr>
              <w:spacing w:after="20"/>
            </w:pPr>
            <w:r>
              <w:rPr>
                <w:rFonts w:ascii="Consolas" w:cs="Consolas" w:eastAsia="Consolas" w:hAnsi="Consolas"/>
                <w:color w:val="1a1a1a"/>
                <w:sz w:val="18"/>
                <w:szCs w:val="18"/>
              </w:rPr>
              <w:t xml:space="preserve">|/ /  </w:t>
            </w:r>
          </w:p>
          <w:p>
            <w:pPr>
              <w:spacing w:after="20"/>
            </w:pPr>
            <w:r>
              <w:rPr>
                <w:rFonts w:ascii="Consolas" w:cs="Consolas" w:eastAsia="Consolas" w:hAnsi="Consolas"/>
                <w:color w:val="1a1a1a"/>
                <w:sz w:val="18"/>
                <w:szCs w:val="18"/>
              </w:rPr>
              <w:t xml:space="preserve">* |   51be905 merge: resolve HVAC eco-setpoint conflict (25.5C balances comfort hotfix and energy tuning)</w:t>
            </w:r>
          </w:p>
          <w:p>
            <w:pPr>
              <w:spacing w:after="20"/>
            </w:pPr>
            <w:r>
              <w:rPr>
                <w:rFonts w:ascii="Consolas" w:cs="Consolas" w:eastAsia="Consolas" w:hAnsi="Consolas"/>
                <w:color w:val="1a1a1a"/>
                <w:sz w:val="18"/>
                <w:szCs w:val="18"/>
              </w:rPr>
              <w:t xml:space="preserve">|\ \  </w:t>
            </w:r>
          </w:p>
          <w:p>
            <w:pPr>
              <w:spacing w:after="20"/>
            </w:pPr>
            <w:r>
              <w:rPr>
                <w:rFonts w:ascii="Consolas" w:cs="Consolas" w:eastAsia="Consolas" w:hAnsi="Consolas"/>
                <w:color w:val="1a1a1a"/>
                <w:sz w:val="18"/>
                <w:szCs w:val="18"/>
              </w:rPr>
              <w:t xml:space="preserve">| * | 3f2dc37 tune(hvac): widen eco-mode setpoint to 27C for additional energy savings</w:t>
            </w:r>
          </w:p>
          <w:p>
            <w:pPr>
              <w:spacing w:after="20"/>
            </w:pPr>
            <w:r>
              <w:rPr>
                <w:rFonts w:ascii="Consolas" w:cs="Consolas" w:eastAsia="Consolas" w:hAnsi="Consolas"/>
                <w:color w:val="1a1a1a"/>
                <w:sz w:val="18"/>
                <w:szCs w:val="18"/>
              </w:rPr>
              <w:t xml:space="preserve">* | |   cf5c91e merge: sync hvac comfort hotfix back into develop</w:t>
            </w:r>
          </w:p>
          <w:p>
            <w:pPr>
              <w:spacing w:after="20"/>
            </w:pPr>
            <w:r>
              <w:rPr>
                <w:rFonts w:ascii="Consolas" w:cs="Consolas" w:eastAsia="Consolas" w:hAnsi="Consolas"/>
                <w:color w:val="1a1a1a"/>
                <w:sz w:val="18"/>
                <w:szCs w:val="18"/>
              </w:rPr>
              <w:t xml:space="preserve">|\ \ \  </w:t>
            </w:r>
          </w:p>
          <w:p>
            <w:pPr>
              <w:spacing w:after="20"/>
            </w:pPr>
            <w:r>
              <w:rPr>
                <w:rFonts w:ascii="Consolas" w:cs="Consolas" w:eastAsia="Consolas" w:hAnsi="Consolas"/>
                <w:color w:val="1a1a1a"/>
                <w:sz w:val="18"/>
                <w:szCs w:val="18"/>
              </w:rPr>
              <w:t xml:space="preserve">| |/ /  </w:t>
            </w:r>
          </w:p>
          <w:p>
            <w:pPr>
              <w:spacing w:after="20"/>
            </w:pPr>
            <w:r>
              <w:rPr>
                <w:rFonts w:ascii="Consolas" w:cs="Consolas" w:eastAsia="Consolas" w:hAnsi="Consolas"/>
                <w:color w:val="1a1a1a"/>
                <w:sz w:val="18"/>
                <w:szCs w:val="18"/>
              </w:rPr>
              <w:t xml:space="preserve">|/| |   </w:t>
            </w:r>
          </w:p>
          <w:p>
            <w:pPr>
              <w:spacing w:after="20"/>
            </w:pPr>
            <w:r>
              <w:rPr>
                <w:rFonts w:ascii="Consolas" w:cs="Consolas" w:eastAsia="Consolas" w:hAnsi="Consolas"/>
                <w:color w:val="1a1a1a"/>
                <w:sz w:val="18"/>
                <w:szCs w:val="18"/>
              </w:rPr>
              <w:t xml:space="preserve">| | *   2be61fe merge: apply hvac comfort hotfix to master</w:t>
            </w:r>
          </w:p>
          <w:p>
            <w:pPr>
              <w:spacing w:after="20"/>
            </w:pPr>
            <w:r>
              <w:rPr>
                <w:rFonts w:ascii="Consolas" w:cs="Consolas" w:eastAsia="Consolas" w:hAnsi="Consolas"/>
                <w:color w:val="1a1a1a"/>
                <w:sz w:val="18"/>
                <w:szCs w:val="18"/>
              </w:rPr>
              <w:t xml:space="preserve">| | |\  </w:t>
            </w:r>
          </w:p>
          <w:p>
            <w:pPr>
              <w:spacing w:after="20"/>
            </w:pPr>
            <w:r>
              <w:rPr>
                <w:rFonts w:ascii="Consolas" w:cs="Consolas" w:eastAsia="Consolas" w:hAnsi="Consolas"/>
                <w:color w:val="1a1a1a"/>
                <w:sz w:val="18"/>
                <w:szCs w:val="18"/>
              </w:rPr>
              <w:t xml:space="preserve">| | |/  </w:t>
            </w:r>
          </w:p>
          <w:p>
            <w:pPr>
              <w:spacing w:after="20"/>
            </w:pPr>
            <w:r>
              <w:rPr>
                <w:rFonts w:ascii="Consolas" w:cs="Consolas" w:eastAsia="Consolas" w:hAnsi="Consolas"/>
                <w:color w:val="1a1a1a"/>
                <w:sz w:val="18"/>
                <w:szCs w:val="18"/>
              </w:rPr>
              <w:t xml:space="preserve">| |/|   </w:t>
            </w:r>
          </w:p>
        </w:tc>
      </w:tr>
    </w:tbl>
    <w:p>
      <w:pPr>
        <w:spacing w:after="240"/>
        <w:jc w:val="center"/>
      </w:pPr>
      <w:r>
        <w:rPr>
          <w:i/>
          <w:iCs/>
          <w:color w:val="666666"/>
          <w:sz w:val="18"/>
          <w:szCs w:val="18"/>
        </w:rPr>
        <w:t xml:space="preserve">Figure 6.1 — git log --oneline --graph --all (actual output)</w:t>
      </w:r>
    </w:p>
    <w:p>
      <w:pPr>
        <w:pStyle w:val="Heading2"/>
        <w:spacing w:after="120" w:before="260"/>
      </w:pPr>
      <w:r>
        <w:t xml:space="preserve">6.1 Commit Message Conventions</w:t>
      </w:r>
    </w:p>
    <w:p>
      <w:pPr>
        <w:spacing w:after="160" w:line="276"/>
      </w:pPr>
      <w:r>
        <w:rPr>
          <w:color w:val="222222"/>
          <w:sz w:val="22"/>
          <w:szCs w:val="22"/>
        </w:rPr>
        <w:t xml:space="preserve">Commits follow a Conventional-Commits-style prefix (type(scope): summary), which keeps the history machine-scannable and self-documenting:</w:t>
      </w:r>
    </w:p>
    <w:tbl>
      <w:tblPr>
        <w:tblW w:type="dxa" w:w="9600"/>
        <w:tblBorders>
          <w:top w:val="single" w:color="AAAAAA" w:sz="4"/>
          <w:left w:val="single" w:color="AAAAAA" w:sz="4"/>
          <w:bottom w:val="single" w:color="AAAAAA" w:sz="4"/>
          <w:right w:val="single" w:color="AAAAAA" w:sz="4"/>
          <w:insideH w:val="single" w:color="DDDDDD" w:sz="4"/>
          <w:insideV w:val="single" w:color="DDDDDD" w:sz="4"/>
        </w:tblBorders>
      </w:tblPr>
      <w:tblGrid>
        <w:gridCol w:w="1300"/>
        <w:gridCol w:w="3000"/>
        <w:gridCol w:w="5300"/>
      </w:tblGrid>
      <w:tr>
        <w:trPr>
          <w:tblHeader/>
        </w:trPr>
        <w:tc>
          <w:tcPr>
            <w:tcW w:type="dxa" w:w="1300"/>
            <w:shd w:fill="1D6F5B" w:val="clear"/>
            <w:tcMar>
              <w:top w:type="dxa" w:w="80"/>
              <w:left w:type="dxa" w:w="120"/>
              <w:bottom w:type="dxa" w:w="80"/>
              <w:right w:type="dxa" w:w="120"/>
            </w:tcMar>
            <w:vAlign w:val="center"/>
          </w:tcPr>
          <w:p>
            <w:r>
              <w:rPr>
                <w:b/>
                <w:bCs/>
                <w:color w:val="FFFFFF"/>
                <w:sz w:val="20"/>
                <w:szCs w:val="20"/>
              </w:rPr>
              <w:t xml:space="preserve">Prefix</w:t>
            </w:r>
          </w:p>
        </w:tc>
        <w:tc>
          <w:tcPr>
            <w:tcW w:type="dxa" w:w="3000"/>
            <w:shd w:fill="1D6F5B" w:val="clear"/>
            <w:tcMar>
              <w:top w:type="dxa" w:w="80"/>
              <w:left w:type="dxa" w:w="120"/>
              <w:bottom w:type="dxa" w:w="80"/>
              <w:right w:type="dxa" w:w="120"/>
            </w:tcMar>
            <w:vAlign w:val="center"/>
          </w:tcPr>
          <w:p>
            <w:r>
              <w:rPr>
                <w:b/>
                <w:bCs/>
                <w:color w:val="FFFFFF"/>
                <w:sz w:val="20"/>
                <w:szCs w:val="20"/>
              </w:rPr>
              <w:t xml:space="preserve">Meaning</w:t>
            </w:r>
          </w:p>
        </w:tc>
        <w:tc>
          <w:tcPr>
            <w:tcW w:type="dxa" w:w="5300"/>
            <w:shd w:fill="1D6F5B" w:val="clear"/>
            <w:tcMar>
              <w:top w:type="dxa" w:w="80"/>
              <w:left w:type="dxa" w:w="120"/>
              <w:bottom w:type="dxa" w:w="80"/>
              <w:right w:type="dxa" w:w="120"/>
            </w:tcMar>
            <w:vAlign w:val="center"/>
          </w:tcPr>
          <w:p>
            <w:r>
              <w:rPr>
                <w:b/>
                <w:bCs/>
                <w:color w:val="FFFFFF"/>
                <w:sz w:val="20"/>
                <w:szCs w:val="20"/>
              </w:rPr>
              <w:t xml:space="preserve">Example from this repo</w:t>
            </w:r>
          </w:p>
        </w:tc>
      </w:tr>
      <w:tr>
        <w:tc>
          <w:tcPr>
            <w:tcW w:type="dxa" w:w="1300"/>
            <w:tcMar>
              <w:top w:type="dxa" w:w="80"/>
              <w:left w:type="dxa" w:w="120"/>
              <w:bottom w:type="dxa" w:w="80"/>
              <w:right w:type="dxa" w:w="120"/>
            </w:tcMar>
            <w:vAlign w:val="center"/>
          </w:tcPr>
          <w:p>
            <w:r>
              <w:rPr>
                <w:b w:val="false"/>
                <w:bCs w:val="false"/>
                <w:color w:val="222222"/>
                <w:sz w:val="18"/>
                <w:szCs w:val="18"/>
              </w:rPr>
              <w:t xml:space="preserve">feat</w:t>
            </w:r>
          </w:p>
        </w:tc>
        <w:tc>
          <w:tcPr>
            <w:tcW w:type="dxa" w:w="3000"/>
            <w:tcMar>
              <w:top w:type="dxa" w:w="80"/>
              <w:left w:type="dxa" w:w="120"/>
              <w:bottom w:type="dxa" w:w="80"/>
              <w:right w:type="dxa" w:w="120"/>
            </w:tcMar>
            <w:vAlign w:val="center"/>
          </w:tcPr>
          <w:p>
            <w:r>
              <w:rPr>
                <w:b w:val="false"/>
                <w:bCs w:val="false"/>
                <w:color w:val="222222"/>
                <w:sz w:val="18"/>
                <w:szCs w:val="18"/>
              </w:rPr>
              <w:t xml:space="preserve">A new capability</w:t>
            </w:r>
          </w:p>
        </w:tc>
        <w:tc>
          <w:tcPr>
            <w:tcW w:type="dxa" w:w="5300"/>
            <w:tcMar>
              <w:top w:type="dxa" w:w="80"/>
              <w:left w:type="dxa" w:w="120"/>
              <w:bottom w:type="dxa" w:w="80"/>
              <w:right w:type="dxa" w:w="120"/>
            </w:tcMar>
            <w:vAlign w:val="center"/>
          </w:tcPr>
          <w:p>
            <w:r>
              <w:rPr>
                <w:b w:val="false"/>
                <w:bCs w:val="false"/>
                <w:color w:val="222222"/>
                <w:sz w:val="18"/>
                <w:szCs w:val="18"/>
              </w:rPr>
              <w:t xml:space="preserve">feat(prediction): implement seasonal + linear-trend occupancy prediction engine</w:t>
            </w:r>
          </w:p>
        </w:tc>
      </w:tr>
      <w:tr>
        <w:tc>
          <w:tcPr>
            <w:tcW w:type="dxa" w:w="1300"/>
            <w:tcMar>
              <w:top w:type="dxa" w:w="80"/>
              <w:left w:type="dxa" w:w="120"/>
              <w:bottom w:type="dxa" w:w="80"/>
              <w:right w:type="dxa" w:w="120"/>
            </w:tcMar>
            <w:vAlign w:val="center"/>
          </w:tcPr>
          <w:p>
            <w:r>
              <w:rPr>
                <w:b w:val="false"/>
                <w:bCs w:val="false"/>
                <w:color w:val="222222"/>
                <w:sz w:val="18"/>
                <w:szCs w:val="18"/>
              </w:rPr>
              <w:t xml:space="preserve">fix</w:t>
            </w:r>
          </w:p>
        </w:tc>
        <w:tc>
          <w:tcPr>
            <w:tcW w:type="dxa" w:w="3000"/>
            <w:tcMar>
              <w:top w:type="dxa" w:w="80"/>
              <w:left w:type="dxa" w:w="120"/>
              <w:bottom w:type="dxa" w:w="80"/>
              <w:right w:type="dxa" w:w="120"/>
            </w:tcMar>
            <w:vAlign w:val="center"/>
          </w:tcPr>
          <w:p>
            <w:r>
              <w:rPr>
                <w:b w:val="false"/>
                <w:bCs w:val="false"/>
                <w:color w:val="222222"/>
                <w:sz w:val="18"/>
                <w:szCs w:val="18"/>
              </w:rPr>
              <w:t xml:space="preserve">A bug correction</w:t>
            </w:r>
          </w:p>
        </w:tc>
        <w:tc>
          <w:tcPr>
            <w:tcW w:type="dxa" w:w="5300"/>
            <w:tcMar>
              <w:top w:type="dxa" w:w="80"/>
              <w:left w:type="dxa" w:w="120"/>
              <w:bottom w:type="dxa" w:w="80"/>
              <w:right w:type="dxa" w:w="120"/>
            </w:tcMar>
            <w:vAlign w:val="center"/>
          </w:tcPr>
          <w:p>
            <w:r>
              <w:rPr>
                <w:b w:val="false"/>
                <w:bCs w:val="false"/>
                <w:color w:val="222222"/>
                <w:sz w:val="18"/>
                <w:szCs w:val="18"/>
              </w:rPr>
              <w:t xml:space="preserve">fix(hvac): lower eco setpoint to 25C after occupant comfort complaints (hotfix)</w:t>
            </w:r>
          </w:p>
        </w:tc>
      </w:tr>
      <w:tr>
        <w:tc>
          <w:tcPr>
            <w:tcW w:type="dxa" w:w="1300"/>
            <w:tcMar>
              <w:top w:type="dxa" w:w="80"/>
              <w:left w:type="dxa" w:w="120"/>
              <w:bottom w:type="dxa" w:w="80"/>
              <w:right w:type="dxa" w:w="120"/>
            </w:tcMar>
            <w:vAlign w:val="center"/>
          </w:tcPr>
          <w:p>
            <w:r>
              <w:rPr>
                <w:b w:val="false"/>
                <w:bCs w:val="false"/>
                <w:color w:val="222222"/>
                <w:sz w:val="18"/>
                <w:szCs w:val="18"/>
              </w:rPr>
              <w:t xml:space="preserve">tune</w:t>
            </w:r>
          </w:p>
        </w:tc>
        <w:tc>
          <w:tcPr>
            <w:tcW w:type="dxa" w:w="3000"/>
            <w:tcMar>
              <w:top w:type="dxa" w:w="80"/>
              <w:left w:type="dxa" w:w="120"/>
              <w:bottom w:type="dxa" w:w="80"/>
              <w:right w:type="dxa" w:w="120"/>
            </w:tcMar>
            <w:vAlign w:val="center"/>
          </w:tcPr>
          <w:p>
            <w:r>
              <w:rPr>
                <w:b w:val="false"/>
                <w:bCs w:val="false"/>
                <w:color w:val="222222"/>
                <w:sz w:val="18"/>
                <w:szCs w:val="18"/>
              </w:rPr>
              <w:t xml:space="preserve">A parameter/behavioural adjustment, not a bug</w:t>
            </w:r>
          </w:p>
        </w:tc>
        <w:tc>
          <w:tcPr>
            <w:tcW w:type="dxa" w:w="5300"/>
            <w:tcMar>
              <w:top w:type="dxa" w:w="80"/>
              <w:left w:type="dxa" w:w="120"/>
              <w:bottom w:type="dxa" w:w="80"/>
              <w:right w:type="dxa" w:w="120"/>
            </w:tcMar>
            <w:vAlign w:val="center"/>
          </w:tcPr>
          <w:p>
            <w:r>
              <w:rPr>
                <w:b w:val="false"/>
                <w:bCs w:val="false"/>
                <w:color w:val="222222"/>
                <w:sz w:val="18"/>
                <w:szCs w:val="18"/>
              </w:rPr>
              <w:t xml:space="preserve">tune(hvac): widen eco-mode setpoint to 27C for additional energy savings</w:t>
            </w:r>
          </w:p>
        </w:tc>
      </w:tr>
      <w:tr>
        <w:tc>
          <w:tcPr>
            <w:tcW w:type="dxa" w:w="1300"/>
            <w:tcMar>
              <w:top w:type="dxa" w:w="80"/>
              <w:left w:type="dxa" w:w="120"/>
              <w:bottom w:type="dxa" w:w="80"/>
              <w:right w:type="dxa" w:w="120"/>
            </w:tcMar>
            <w:vAlign w:val="center"/>
          </w:tcPr>
          <w:p>
            <w:r>
              <w:rPr>
                <w:b w:val="false"/>
                <w:bCs w:val="false"/>
                <w:color w:val="222222"/>
                <w:sz w:val="18"/>
                <w:szCs w:val="18"/>
              </w:rPr>
              <w:t xml:space="preserve">test</w:t>
            </w:r>
          </w:p>
        </w:tc>
        <w:tc>
          <w:tcPr>
            <w:tcW w:type="dxa" w:w="3000"/>
            <w:tcMar>
              <w:top w:type="dxa" w:w="80"/>
              <w:left w:type="dxa" w:w="120"/>
              <w:bottom w:type="dxa" w:w="80"/>
              <w:right w:type="dxa" w:w="120"/>
            </w:tcMar>
            <w:vAlign w:val="center"/>
          </w:tcPr>
          <w:p>
            <w:r>
              <w:rPr>
                <w:b w:val="false"/>
                <w:bCs w:val="false"/>
                <w:color w:val="222222"/>
                <w:sz w:val="18"/>
                <w:szCs w:val="18"/>
              </w:rPr>
              <w:t xml:space="preserve">Adds or changes tests only</w:t>
            </w:r>
          </w:p>
        </w:tc>
        <w:tc>
          <w:tcPr>
            <w:tcW w:type="dxa" w:w="5300"/>
            <w:tcMar>
              <w:top w:type="dxa" w:w="80"/>
              <w:left w:type="dxa" w:w="120"/>
              <w:bottom w:type="dxa" w:w="80"/>
              <w:right w:type="dxa" w:w="120"/>
            </w:tcMar>
            <w:vAlign w:val="center"/>
          </w:tcPr>
          <w:p>
            <w:r>
              <w:rPr>
                <w:b w:val="false"/>
                <w:bCs w:val="false"/>
                <w:color w:val="222222"/>
                <w:sz w:val="18"/>
                <w:szCs w:val="18"/>
              </w:rPr>
              <w:t xml:space="preserve">test: add unit tests for prediction engine and allocation engine</w:t>
            </w:r>
          </w:p>
        </w:tc>
      </w:tr>
      <w:tr>
        <w:tc>
          <w:tcPr>
            <w:tcW w:type="dxa" w:w="1300"/>
            <w:tcMar>
              <w:top w:type="dxa" w:w="80"/>
              <w:left w:type="dxa" w:w="120"/>
              <w:bottom w:type="dxa" w:w="80"/>
              <w:right w:type="dxa" w:w="120"/>
            </w:tcMar>
            <w:vAlign w:val="center"/>
          </w:tcPr>
          <w:p>
            <w:r>
              <w:rPr>
                <w:b w:val="false"/>
                <w:bCs w:val="false"/>
                <w:color w:val="222222"/>
                <w:sz w:val="18"/>
                <w:szCs w:val="18"/>
              </w:rPr>
              <w:t xml:space="preserve">build</w:t>
            </w:r>
          </w:p>
        </w:tc>
        <w:tc>
          <w:tcPr>
            <w:tcW w:type="dxa" w:w="3000"/>
            <w:tcMar>
              <w:top w:type="dxa" w:w="80"/>
              <w:left w:type="dxa" w:w="120"/>
              <w:bottom w:type="dxa" w:w="80"/>
              <w:right w:type="dxa" w:w="120"/>
            </w:tcMar>
            <w:vAlign w:val="center"/>
          </w:tcPr>
          <w:p>
            <w:r>
              <w:rPr>
                <w:b w:val="false"/>
                <w:bCs w:val="false"/>
                <w:color w:val="222222"/>
                <w:sz w:val="18"/>
                <w:szCs w:val="18"/>
              </w:rPr>
              <w:t xml:space="preserve">Build/tooling/container changes</w:t>
            </w:r>
          </w:p>
        </w:tc>
        <w:tc>
          <w:tcPr>
            <w:tcW w:type="dxa" w:w="5300"/>
            <w:tcMar>
              <w:top w:type="dxa" w:w="80"/>
              <w:left w:type="dxa" w:w="120"/>
              <w:bottom w:type="dxa" w:w="80"/>
              <w:right w:type="dxa" w:w="120"/>
            </w:tcMar>
            <w:vAlign w:val="center"/>
          </w:tcPr>
          <w:p>
            <w:r>
              <w:rPr>
                <w:b w:val="false"/>
                <w:bCs w:val="false"/>
                <w:color w:val="222222"/>
                <w:sz w:val="18"/>
                <w:szCs w:val="18"/>
              </w:rPr>
              <w:t xml:space="preserve">build: add docker-compose.yml wiring backend, frontend, postgres and redis services</w:t>
            </w:r>
          </w:p>
        </w:tc>
      </w:tr>
      <w:tr>
        <w:tc>
          <w:tcPr>
            <w:tcW w:type="dxa" w:w="1300"/>
            <w:tcMar>
              <w:top w:type="dxa" w:w="80"/>
              <w:left w:type="dxa" w:w="120"/>
              <w:bottom w:type="dxa" w:w="80"/>
              <w:right w:type="dxa" w:w="120"/>
            </w:tcMar>
            <w:vAlign w:val="center"/>
          </w:tcPr>
          <w:p>
            <w:r>
              <w:rPr>
                <w:b w:val="false"/>
                <w:bCs w:val="false"/>
                <w:color w:val="222222"/>
                <w:sz w:val="18"/>
                <w:szCs w:val="18"/>
              </w:rPr>
              <w:t xml:space="preserve">ci</w:t>
            </w:r>
          </w:p>
        </w:tc>
        <w:tc>
          <w:tcPr>
            <w:tcW w:type="dxa" w:w="3000"/>
            <w:tcMar>
              <w:top w:type="dxa" w:w="80"/>
              <w:left w:type="dxa" w:w="120"/>
              <w:bottom w:type="dxa" w:w="80"/>
              <w:right w:type="dxa" w:w="120"/>
            </w:tcMar>
            <w:vAlign w:val="center"/>
          </w:tcPr>
          <w:p>
            <w:r>
              <w:rPr>
                <w:b w:val="false"/>
                <w:bCs w:val="false"/>
                <w:color w:val="222222"/>
                <w:sz w:val="18"/>
                <w:szCs w:val="18"/>
              </w:rPr>
              <w:t xml:space="preserve">CI/CD pipeline changes</w:t>
            </w:r>
          </w:p>
        </w:tc>
        <w:tc>
          <w:tcPr>
            <w:tcW w:type="dxa" w:w="5300"/>
            <w:tcMar>
              <w:top w:type="dxa" w:w="80"/>
              <w:left w:type="dxa" w:w="120"/>
              <w:bottom w:type="dxa" w:w="80"/>
              <w:right w:type="dxa" w:w="120"/>
            </w:tcMar>
            <w:vAlign w:val="center"/>
          </w:tcPr>
          <w:p>
            <w:r>
              <w:rPr>
                <w:b w:val="false"/>
                <w:bCs w:val="false"/>
                <w:color w:val="222222"/>
                <w:sz w:val="18"/>
                <w:szCs w:val="18"/>
              </w:rPr>
              <w:t xml:space="preserve">ci: add GitHub Actions pipeline for automated tests and Docker image builds</w:t>
            </w:r>
          </w:p>
        </w:tc>
      </w:tr>
      <w:tr>
        <w:tc>
          <w:tcPr>
            <w:tcW w:type="dxa" w:w="1300"/>
            <w:tcMar>
              <w:top w:type="dxa" w:w="80"/>
              <w:left w:type="dxa" w:w="120"/>
              <w:bottom w:type="dxa" w:w="80"/>
              <w:right w:type="dxa" w:w="120"/>
            </w:tcMar>
            <w:vAlign w:val="center"/>
          </w:tcPr>
          <w:p>
            <w:r>
              <w:rPr>
                <w:b w:val="false"/>
                <w:bCs w:val="false"/>
                <w:color w:val="222222"/>
                <w:sz w:val="18"/>
                <w:szCs w:val="18"/>
              </w:rPr>
              <w:t xml:space="preserve">chore</w:t>
            </w:r>
          </w:p>
        </w:tc>
        <w:tc>
          <w:tcPr>
            <w:tcW w:type="dxa" w:w="3000"/>
            <w:tcMar>
              <w:top w:type="dxa" w:w="80"/>
              <w:left w:type="dxa" w:w="120"/>
              <w:bottom w:type="dxa" w:w="80"/>
              <w:right w:type="dxa" w:w="120"/>
            </w:tcMar>
            <w:vAlign w:val="center"/>
          </w:tcPr>
          <w:p>
            <w:r>
              <w:rPr>
                <w:b w:val="false"/>
                <w:bCs w:val="false"/>
                <w:color w:val="222222"/>
                <w:sz w:val="18"/>
                <w:szCs w:val="18"/>
              </w:rPr>
              <w:t xml:space="preserve">Repo housekeeping (no source change)</w:t>
            </w:r>
          </w:p>
        </w:tc>
        <w:tc>
          <w:tcPr>
            <w:tcW w:type="dxa" w:w="5300"/>
            <w:tcMar>
              <w:top w:type="dxa" w:w="80"/>
              <w:left w:type="dxa" w:w="120"/>
              <w:bottom w:type="dxa" w:w="80"/>
              <w:right w:type="dxa" w:w="120"/>
            </w:tcMar>
            <w:vAlign w:val="center"/>
          </w:tcPr>
          <w:p>
            <w:r>
              <w:rPr>
                <w:b w:val="false"/>
                <w:bCs w:val="false"/>
                <w:color w:val="222222"/>
                <w:sz w:val="18"/>
                <w:szCs w:val="18"/>
              </w:rPr>
              <w:t xml:space="preserve">chore: initialize repository with README and gitignore</w:t>
            </w:r>
          </w:p>
        </w:tc>
      </w:tr>
      <w:tr>
        <w:tc>
          <w:tcPr>
            <w:tcW w:type="dxa" w:w="1300"/>
            <w:tcMar>
              <w:top w:type="dxa" w:w="80"/>
              <w:left w:type="dxa" w:w="120"/>
              <w:bottom w:type="dxa" w:w="80"/>
              <w:right w:type="dxa" w:w="120"/>
            </w:tcMar>
            <w:vAlign w:val="center"/>
          </w:tcPr>
          <w:p>
            <w:r>
              <w:rPr>
                <w:b w:val="false"/>
                <w:bCs w:val="false"/>
                <w:color w:val="222222"/>
                <w:sz w:val="18"/>
                <w:szCs w:val="18"/>
              </w:rPr>
              <w:t xml:space="preserve">merge</w:t>
            </w:r>
          </w:p>
        </w:tc>
        <w:tc>
          <w:tcPr>
            <w:tcW w:type="dxa" w:w="3000"/>
            <w:tcMar>
              <w:top w:type="dxa" w:w="80"/>
              <w:left w:type="dxa" w:w="120"/>
              <w:bottom w:type="dxa" w:w="80"/>
              <w:right w:type="dxa" w:w="120"/>
            </w:tcMar>
            <w:vAlign w:val="center"/>
          </w:tcPr>
          <w:p>
            <w:r>
              <w:rPr>
                <w:b w:val="false"/>
                <w:bCs w:val="false"/>
                <w:color w:val="222222"/>
                <w:sz w:val="18"/>
                <w:szCs w:val="18"/>
              </w:rPr>
              <w:t xml:space="preserve">Explicit --no-ff integration commit</w:t>
            </w:r>
          </w:p>
        </w:tc>
        <w:tc>
          <w:tcPr>
            <w:tcW w:type="dxa" w:w="5300"/>
            <w:tcMar>
              <w:top w:type="dxa" w:w="80"/>
              <w:left w:type="dxa" w:w="120"/>
              <w:bottom w:type="dxa" w:w="80"/>
              <w:right w:type="dxa" w:w="120"/>
            </w:tcMar>
            <w:vAlign w:val="center"/>
          </w:tcPr>
          <w:p>
            <w:r>
              <w:rPr>
                <w:b w:val="false"/>
                <w:bCs w:val="false"/>
                <w:color w:val="222222"/>
                <w:sz w:val="18"/>
                <w:szCs w:val="18"/>
              </w:rPr>
              <w:t xml:space="preserve">merge: resolve HVAC eco-setpoint conflict (25.5C balances comfort hotfix and energy tuning)</w:t>
            </w:r>
          </w:p>
        </w:tc>
      </w:tr>
    </w:tbl>
    <w:p>
      <w:pPr>
        <w:pStyle w:val="Heading2"/>
        <w:spacing w:after="120" w:before="260"/>
      </w:pPr>
      <w:r>
        <w:t xml:space="preserve">6.2 Why This Contributes to Maintainability</w:t>
      </w:r>
    </w:p>
    <w:p>
      <w:pPr>
        <w:pStyle w:val="ListParagraph"/>
        <w:numPr>
          <w:ilvl w:val="0"/>
          <w:numId w:val="1"/>
        </w:numPr>
        <w:spacing w:after="80"/>
        <w:rPr>
          <w:sz w:val="22"/>
          <w:szCs w:val="22"/>
        </w:rPr>
      </w:pPr>
      <w:r>
        <w:t xml:space="preserve">Each commit is scoped to one module/concern, so `git blame` and `git bisect` isolate regressions quickly.</w:t>
      </w:r>
    </w:p>
    <w:p>
      <w:pPr>
        <w:pStyle w:val="ListParagraph"/>
        <w:numPr>
          <w:ilvl w:val="0"/>
          <w:numId w:val="1"/>
        </w:numPr>
        <w:spacing w:after="80"/>
        <w:rPr>
          <w:sz w:val="22"/>
          <w:szCs w:val="22"/>
        </w:rPr>
      </w:pPr>
      <w:r>
        <w:t xml:space="preserve">The type prefix lets changelogs be generated automatically (all `feat:` commits since v1.0.0, for example).</w:t>
      </w:r>
    </w:p>
    <w:p>
      <w:pPr>
        <w:pStyle w:val="ListParagraph"/>
        <w:numPr>
          <w:ilvl w:val="0"/>
          <w:numId w:val="1"/>
        </w:numPr>
        <w:spacing w:after="80"/>
        <w:rPr>
          <w:sz w:val="22"/>
          <w:szCs w:val="22"/>
        </w:rPr>
      </w:pPr>
      <w:r>
        <w:t xml:space="preserve">--no-ff merges preserve the shape of each feature's history instead of flattening it, so the conflict in Section 5.2 remains traceable to exactly the two branches that caused it.</w:t>
      </w:r>
    </w:p>
    <w:p>
      <w:pPr>
        <w:pStyle w:val="ListParagraph"/>
        <w:numPr>
          <w:ilvl w:val="0"/>
          <w:numId w:val="1"/>
        </w:numPr>
        <w:spacing w:after="80"/>
        <w:rPr>
          <w:sz w:val="22"/>
          <w:szCs w:val="22"/>
        </w:rPr>
      </w:pPr>
      <w:r>
        <w:t xml:space="preserve">The annotated v1.0.0 tag gives a stable, named reference point for deployment and rollback.</w:t>
      </w:r>
    </w:p>
    <w:p>
      <w:pPr>
        <w:pStyle w:val="Heading1"/>
        <w:spacing w:after="160" w:before="360"/>
      </w:pPr>
      <w:r>
        <w:t xml:space="preserve">7. Docker Environment Design</w:t>
      </w:r>
    </w:p>
    <w:p>
      <w:pPr>
        <w:pStyle w:val="Heading2"/>
        <w:spacing w:after="120" w:before="260"/>
      </w:pPr>
      <w:r>
        <w:t xml:space="preserve">7.1 Why Docker Is Suitable for This Project</w:t>
      </w:r>
    </w:p>
    <w:p>
      <w:pPr>
        <w:pStyle w:val="ListParagraph"/>
        <w:numPr>
          <w:ilvl w:val="0"/>
          <w:numId w:val="1"/>
        </w:numPr>
        <w:spacing w:after="80"/>
        <w:rPr>
          <w:sz w:val="22"/>
          <w:szCs w:val="22"/>
        </w:rPr>
      </w:pPr>
      <w:r>
        <w:t xml:space="preserve">Heterogeneous stack: Python/Flask API, static JS dashboard, PostgreSQL, and Redis each have different runtimes and system dependencies — Docker isolates each without polluting the host.</w:t>
      </w:r>
    </w:p>
    <w:p>
      <w:pPr>
        <w:pStyle w:val="ListParagraph"/>
        <w:numPr>
          <w:ilvl w:val="0"/>
          <w:numId w:val="1"/>
        </w:numPr>
        <w:spacing w:after="80"/>
        <w:rPr>
          <w:sz w:val="22"/>
          <w:szCs w:val="22"/>
        </w:rPr>
      </w:pPr>
      <w:r>
        <w:t xml:space="preserve">Reproducibility: sensor-ingestion timing bugs are notoriously environment-sensitive; a container image pins the exact Python, OS package and library versions used, eliminating "works on my machine".</w:t>
      </w:r>
    </w:p>
    <w:p>
      <w:pPr>
        <w:pStyle w:val="ListParagraph"/>
        <w:numPr>
          <w:ilvl w:val="0"/>
          <w:numId w:val="1"/>
        </w:numPr>
        <w:spacing w:after="80"/>
        <w:rPr>
          <w:sz w:val="22"/>
          <w:szCs w:val="22"/>
        </w:rPr>
      </w:pPr>
      <w:r>
        <w:t xml:space="preserve">IoT-adjacent deployment: this platform is meant to run at the edge, in a building's server closet — containers make it trivial to ship the same image to many buildings/campuses.</w:t>
      </w:r>
    </w:p>
    <w:p>
      <w:pPr>
        <w:pStyle w:val="ListParagraph"/>
        <w:numPr>
          <w:ilvl w:val="0"/>
          <w:numId w:val="1"/>
        </w:numPr>
        <w:spacing w:after="80"/>
        <w:rPr>
          <w:sz w:val="22"/>
          <w:szCs w:val="22"/>
        </w:rPr>
      </w:pPr>
      <w:r>
        <w:t xml:space="preserve">Independent scaling: prediction workloads (CPU-bound, scikit-learn) can be scaled separately from the lightweight nginx-served dashboard by scaling only the backend service.</w:t>
      </w:r>
    </w:p>
    <w:p>
      <w:pPr>
        <w:pStyle w:val="ListParagraph"/>
        <w:numPr>
          <w:ilvl w:val="0"/>
          <w:numId w:val="1"/>
        </w:numPr>
        <w:spacing w:after="80"/>
        <w:rPr>
          <w:sz w:val="22"/>
          <w:szCs w:val="22"/>
        </w:rPr>
      </w:pPr>
      <w:r>
        <w:t xml:space="preserve">Safe onboarding: a grader or new teammate runs one command (`docker compose up --build`) instead of manually installing Postgres, Redis and Python dependencies.</w:t>
      </w:r>
    </w:p>
    <w:p>
      <w:pPr>
        <w:pStyle w:val="Heading2"/>
        <w:spacing w:after="120" w:before="260"/>
      </w:pPr>
      <w:r>
        <w:t xml:space="preserve">7.2 Components Requiring Containerization</w:t>
      </w:r>
    </w:p>
    <w:tbl>
      <w:tblPr>
        <w:tblW w:type="dxa" w:w="9400"/>
        <w:tblBorders>
          <w:top w:val="single" w:color="AAAAAA" w:sz="4"/>
          <w:left w:val="single" w:color="AAAAAA" w:sz="4"/>
          <w:bottom w:val="single" w:color="AAAAAA" w:sz="4"/>
          <w:right w:val="single" w:color="AAAAAA" w:sz="4"/>
          <w:insideH w:val="single" w:color="DDDDDD" w:sz="4"/>
          <w:insideV w:val="single" w:color="DDDDDD" w:sz="4"/>
        </w:tblBorders>
      </w:tblPr>
      <w:tblGrid>
        <w:gridCol w:w="2200"/>
        <w:gridCol w:w="3200"/>
        <w:gridCol w:w="4000"/>
      </w:tblGrid>
      <w:tr>
        <w:trPr>
          <w:tblHeader/>
        </w:trPr>
        <w:tc>
          <w:tcPr>
            <w:tcW w:type="dxa" w:w="2200"/>
            <w:shd w:fill="1D6F5B" w:val="clear"/>
            <w:tcMar>
              <w:top w:type="dxa" w:w="80"/>
              <w:left w:type="dxa" w:w="120"/>
              <w:bottom w:type="dxa" w:w="80"/>
              <w:right w:type="dxa" w:w="120"/>
            </w:tcMar>
            <w:vAlign w:val="center"/>
          </w:tcPr>
          <w:p>
            <w:r>
              <w:rPr>
                <w:b/>
                <w:bCs/>
                <w:color w:val="FFFFFF"/>
                <w:sz w:val="20"/>
                <w:szCs w:val="20"/>
              </w:rPr>
              <w:t xml:space="preserve">Component</w:t>
            </w:r>
          </w:p>
        </w:tc>
        <w:tc>
          <w:tcPr>
            <w:tcW w:type="dxa" w:w="3200"/>
            <w:shd w:fill="1D6F5B" w:val="clear"/>
            <w:tcMar>
              <w:top w:type="dxa" w:w="80"/>
              <w:left w:type="dxa" w:w="120"/>
              <w:bottom w:type="dxa" w:w="80"/>
              <w:right w:type="dxa" w:w="120"/>
            </w:tcMar>
            <w:vAlign w:val="center"/>
          </w:tcPr>
          <w:p>
            <w:r>
              <w:rPr>
                <w:b/>
                <w:bCs/>
                <w:color w:val="FFFFFF"/>
                <w:sz w:val="20"/>
                <w:szCs w:val="20"/>
              </w:rPr>
              <w:t xml:space="preserve">Container Image</w:t>
            </w:r>
          </w:p>
        </w:tc>
        <w:tc>
          <w:tcPr>
            <w:tcW w:type="dxa" w:w="4000"/>
            <w:shd w:fill="1D6F5B" w:val="clear"/>
            <w:tcMar>
              <w:top w:type="dxa" w:w="80"/>
              <w:left w:type="dxa" w:w="120"/>
              <w:bottom w:type="dxa" w:w="80"/>
              <w:right w:type="dxa" w:w="120"/>
            </w:tcMar>
            <w:vAlign w:val="center"/>
          </w:tcPr>
          <w:p>
            <w:r>
              <w:rPr>
                <w:b/>
                <w:bCs/>
                <w:color w:val="FFFFFF"/>
                <w:sz w:val="20"/>
                <w:szCs w:val="20"/>
              </w:rPr>
              <w:t xml:space="preserve">Reason</w:t>
            </w:r>
          </w:p>
        </w:tc>
      </w:tr>
      <w:tr>
        <w:tc>
          <w:tcPr>
            <w:tcW w:type="dxa" w:w="2200"/>
            <w:tcMar>
              <w:top w:type="dxa" w:w="80"/>
              <w:left w:type="dxa" w:w="120"/>
              <w:bottom w:type="dxa" w:w="80"/>
              <w:right w:type="dxa" w:w="120"/>
            </w:tcMar>
            <w:vAlign w:val="center"/>
          </w:tcPr>
          <w:p>
            <w:r>
              <w:rPr>
                <w:b w:val="false"/>
                <w:bCs w:val="false"/>
                <w:color w:val="222222"/>
                <w:sz w:val="18"/>
                <w:szCs w:val="18"/>
              </w:rPr>
              <w:t xml:space="preserve">Backend API</w:t>
            </w:r>
          </w:p>
        </w:tc>
        <w:tc>
          <w:tcPr>
            <w:tcW w:type="dxa" w:w="3200"/>
            <w:tcMar>
              <w:top w:type="dxa" w:w="80"/>
              <w:left w:type="dxa" w:w="120"/>
              <w:bottom w:type="dxa" w:w="80"/>
              <w:right w:type="dxa" w:w="120"/>
            </w:tcMar>
            <w:vAlign w:val="center"/>
          </w:tcPr>
          <w:p>
            <w:r>
              <w:rPr>
                <w:b w:val="false"/>
                <w:bCs w:val="false"/>
                <w:color w:val="222222"/>
                <w:sz w:val="18"/>
                <w:szCs w:val="18"/>
              </w:rPr>
              <w:t xml:space="preserve">Custom (python:3.11-slim + gunicorn)</w:t>
            </w:r>
          </w:p>
        </w:tc>
        <w:tc>
          <w:tcPr>
            <w:tcW w:type="dxa" w:w="4000"/>
            <w:tcMar>
              <w:top w:type="dxa" w:w="80"/>
              <w:left w:type="dxa" w:w="120"/>
              <w:bottom w:type="dxa" w:w="80"/>
              <w:right w:type="dxa" w:w="120"/>
            </w:tcMar>
            <w:vAlign w:val="center"/>
          </w:tcPr>
          <w:p>
            <w:r>
              <w:rPr>
                <w:b w:val="false"/>
                <w:bCs w:val="false"/>
                <w:color w:val="222222"/>
                <w:sz w:val="18"/>
                <w:szCs w:val="18"/>
              </w:rPr>
              <w:t xml:space="preserve">Runs the Flask app, prediction/allocation/HVAC services; needs OS build tools for psycopg2.</w:t>
            </w:r>
          </w:p>
        </w:tc>
      </w:tr>
      <w:tr>
        <w:tc>
          <w:tcPr>
            <w:tcW w:type="dxa" w:w="2200"/>
            <w:tcMar>
              <w:top w:type="dxa" w:w="80"/>
              <w:left w:type="dxa" w:w="120"/>
              <w:bottom w:type="dxa" w:w="80"/>
              <w:right w:type="dxa" w:w="120"/>
            </w:tcMar>
            <w:vAlign w:val="center"/>
          </w:tcPr>
          <w:p>
            <w:r>
              <w:rPr>
                <w:b w:val="false"/>
                <w:bCs w:val="false"/>
                <w:color w:val="222222"/>
                <w:sz w:val="18"/>
                <w:szCs w:val="18"/>
              </w:rPr>
              <w:t xml:space="preserve">Frontend dashboard</w:t>
            </w:r>
          </w:p>
        </w:tc>
        <w:tc>
          <w:tcPr>
            <w:tcW w:type="dxa" w:w="3200"/>
            <w:tcMar>
              <w:top w:type="dxa" w:w="80"/>
              <w:left w:type="dxa" w:w="120"/>
              <w:bottom w:type="dxa" w:w="80"/>
              <w:right w:type="dxa" w:w="120"/>
            </w:tcMar>
            <w:vAlign w:val="center"/>
          </w:tcPr>
          <w:p>
            <w:r>
              <w:rPr>
                <w:b w:val="false"/>
                <w:bCs w:val="false"/>
                <w:color w:val="222222"/>
                <w:sz w:val="18"/>
                <w:szCs w:val="18"/>
              </w:rPr>
              <w:t xml:space="preserve">Custom (nginx:1.27-alpine)</w:t>
            </w:r>
          </w:p>
        </w:tc>
        <w:tc>
          <w:tcPr>
            <w:tcW w:type="dxa" w:w="4000"/>
            <w:tcMar>
              <w:top w:type="dxa" w:w="80"/>
              <w:left w:type="dxa" w:w="120"/>
              <w:bottom w:type="dxa" w:w="80"/>
              <w:right w:type="dxa" w:w="120"/>
            </w:tcMar>
            <w:vAlign w:val="center"/>
          </w:tcPr>
          <w:p>
            <w:r>
              <w:rPr>
                <w:b w:val="false"/>
                <w:bCs w:val="false"/>
                <w:color w:val="222222"/>
                <w:sz w:val="18"/>
                <w:szCs w:val="18"/>
              </w:rPr>
              <w:t xml:space="preserve">Serves static assets and reverse-proxies /api to the backend, isolating the public-facing surface.</w:t>
            </w:r>
          </w:p>
        </w:tc>
      </w:tr>
      <w:tr>
        <w:tc>
          <w:tcPr>
            <w:tcW w:type="dxa" w:w="2200"/>
            <w:tcMar>
              <w:top w:type="dxa" w:w="80"/>
              <w:left w:type="dxa" w:w="120"/>
              <w:bottom w:type="dxa" w:w="80"/>
              <w:right w:type="dxa" w:w="120"/>
            </w:tcMar>
            <w:vAlign w:val="center"/>
          </w:tcPr>
          <w:p>
            <w:r>
              <w:rPr>
                <w:b w:val="false"/>
                <w:bCs w:val="false"/>
                <w:color w:val="222222"/>
                <w:sz w:val="18"/>
                <w:szCs w:val="18"/>
              </w:rPr>
              <w:t xml:space="preserve">Database</w:t>
            </w:r>
          </w:p>
        </w:tc>
        <w:tc>
          <w:tcPr>
            <w:tcW w:type="dxa" w:w="3200"/>
            <w:tcMar>
              <w:top w:type="dxa" w:w="80"/>
              <w:left w:type="dxa" w:w="120"/>
              <w:bottom w:type="dxa" w:w="80"/>
              <w:right w:type="dxa" w:w="120"/>
            </w:tcMar>
            <w:vAlign w:val="center"/>
          </w:tcPr>
          <w:p>
            <w:r>
              <w:rPr>
                <w:b w:val="false"/>
                <w:bCs w:val="false"/>
                <w:color w:val="222222"/>
                <w:sz w:val="18"/>
                <w:szCs w:val="18"/>
              </w:rPr>
              <w:t xml:space="preserve">postgres:15-alpine (official)</w:t>
            </w:r>
          </w:p>
        </w:tc>
        <w:tc>
          <w:tcPr>
            <w:tcW w:type="dxa" w:w="4000"/>
            <w:tcMar>
              <w:top w:type="dxa" w:w="80"/>
              <w:left w:type="dxa" w:w="120"/>
              <w:bottom w:type="dxa" w:w="80"/>
              <w:right w:type="dxa" w:w="120"/>
            </w:tcMar>
            <w:vAlign w:val="center"/>
          </w:tcPr>
          <w:p>
            <w:r>
              <w:rPr>
                <w:b w:val="false"/>
                <w:bCs w:val="false"/>
                <w:color w:val="222222"/>
                <w:sz w:val="18"/>
                <w:szCs w:val="18"/>
              </w:rPr>
              <w:t xml:space="preserve">Durable store for rooms, sensor readings and bookings; needs a persistent volume.</w:t>
            </w:r>
          </w:p>
        </w:tc>
      </w:tr>
      <w:tr>
        <w:tc>
          <w:tcPr>
            <w:tcW w:type="dxa" w:w="2200"/>
            <w:tcMar>
              <w:top w:type="dxa" w:w="80"/>
              <w:left w:type="dxa" w:w="120"/>
              <w:bottom w:type="dxa" w:w="80"/>
              <w:right w:type="dxa" w:w="120"/>
            </w:tcMar>
            <w:vAlign w:val="center"/>
          </w:tcPr>
          <w:p>
            <w:r>
              <w:rPr>
                <w:b w:val="false"/>
                <w:bCs w:val="false"/>
                <w:color w:val="222222"/>
                <w:sz w:val="18"/>
                <w:szCs w:val="18"/>
              </w:rPr>
              <w:t xml:space="preserve">Cache</w:t>
            </w:r>
          </w:p>
        </w:tc>
        <w:tc>
          <w:tcPr>
            <w:tcW w:type="dxa" w:w="3200"/>
            <w:tcMar>
              <w:top w:type="dxa" w:w="80"/>
              <w:left w:type="dxa" w:w="120"/>
              <w:bottom w:type="dxa" w:w="80"/>
              <w:right w:type="dxa" w:w="120"/>
            </w:tcMar>
            <w:vAlign w:val="center"/>
          </w:tcPr>
          <w:p>
            <w:r>
              <w:rPr>
                <w:b w:val="false"/>
                <w:bCs w:val="false"/>
                <w:color w:val="222222"/>
                <w:sz w:val="18"/>
                <w:szCs w:val="18"/>
              </w:rPr>
              <w:t xml:space="preserve">redis:7-alpine (official)</w:t>
            </w:r>
          </w:p>
        </w:tc>
        <w:tc>
          <w:tcPr>
            <w:tcW w:type="dxa" w:w="4000"/>
            <w:tcMar>
              <w:top w:type="dxa" w:w="80"/>
              <w:left w:type="dxa" w:w="120"/>
              <w:bottom w:type="dxa" w:w="80"/>
              <w:right w:type="dxa" w:w="120"/>
            </w:tcMar>
            <w:vAlign w:val="center"/>
          </w:tcPr>
          <w:p>
            <w:r>
              <w:rPr>
                <w:b w:val="false"/>
                <w:bCs w:val="false"/>
                <w:color w:val="222222"/>
                <w:sz w:val="18"/>
                <w:szCs w:val="18"/>
              </w:rPr>
              <w:t xml:space="preserve">Low-latency cache for recently computed forecasts, reducing repeated prediction cost.</w:t>
            </w:r>
          </w:p>
        </w:tc>
      </w:tr>
    </w:tbl>
    <w:p>
      <w:pPr>
        <w:pStyle w:val="Heading1"/>
        <w:spacing w:after="160" w:before="360"/>
      </w:pPr>
      <w:r>
        <w:t xml:space="preserve">8. Dockerfile Development</w:t>
      </w:r>
    </w:p>
    <w:p>
      <w:pPr>
        <w:pStyle w:val="Heading2"/>
        <w:spacing w:after="120" w:before="260"/>
      </w:pPr>
      <w:r>
        <w:t xml:space="preserve">8.1 Backend Dockerfile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20"/>
            </w:pPr>
            <w:r>
              <w:rPr>
                <w:rFonts w:ascii="Consolas" w:cs="Consolas" w:eastAsia="Consolas" w:hAnsi="Consolas"/>
                <w:color w:val="1a1a1a"/>
                <w:sz w:val="18"/>
                <w:szCs w:val="18"/>
              </w:rPr>
              <w:t xml:space="preserve"># ---- Smart Building Occupancy Platform : Backend API ----</w:t>
            </w:r>
          </w:p>
          <w:p>
            <w:pPr>
              <w:spacing w:after="20"/>
            </w:pPr>
            <w:r>
              <w:rPr>
                <w:rFonts w:ascii="Consolas" w:cs="Consolas" w:eastAsia="Consolas" w:hAnsi="Consolas"/>
                <w:color w:val="1a1a1a"/>
                <w:sz w:val="18"/>
                <w:szCs w:val="18"/>
              </w:rPr>
              <w:t xml:space="preserve">FROM python:3.11-slim AS base</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Prevent .pyc files &amp; enable unbuffered logging (useful in containers)</w:t>
            </w:r>
          </w:p>
          <w:p>
            <w:pPr>
              <w:spacing w:after="20"/>
            </w:pPr>
            <w:r>
              <w:rPr>
                <w:rFonts w:ascii="Consolas" w:cs="Consolas" w:eastAsia="Consolas" w:hAnsi="Consolas"/>
                <w:color w:val="1a1a1a"/>
                <w:sz w:val="18"/>
                <w:szCs w:val="18"/>
              </w:rPr>
              <w:t xml:space="preserve">ENV PYTHONDONTWRITEBYTECODE=1 \</w:t>
            </w:r>
          </w:p>
          <w:p>
            <w:pPr>
              <w:spacing w:after="20"/>
            </w:pPr>
            <w:r>
              <w:rPr>
                <w:rFonts w:ascii="Consolas" w:cs="Consolas" w:eastAsia="Consolas" w:hAnsi="Consolas"/>
                <w:color w:val="1a1a1a"/>
                <w:sz w:val="18"/>
                <w:szCs w:val="18"/>
              </w:rPr>
              <w:t xml:space="preserve">    PYTHONUNBUFFERED=1</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WORKDIR /app</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Install OS packages needed by psycopg2</w:t>
            </w:r>
          </w:p>
          <w:p>
            <w:pPr>
              <w:spacing w:after="20"/>
            </w:pPr>
            <w:r>
              <w:rPr>
                <w:rFonts w:ascii="Consolas" w:cs="Consolas" w:eastAsia="Consolas" w:hAnsi="Consolas"/>
                <w:color w:val="1a1a1a"/>
                <w:sz w:val="18"/>
                <w:szCs w:val="18"/>
              </w:rPr>
              <w:t xml:space="preserve">RUN apt-get update \</w:t>
            </w:r>
          </w:p>
          <w:p>
            <w:pPr>
              <w:spacing w:after="20"/>
            </w:pPr>
            <w:r>
              <w:rPr>
                <w:rFonts w:ascii="Consolas" w:cs="Consolas" w:eastAsia="Consolas" w:hAnsi="Consolas"/>
                <w:color w:val="1a1a1a"/>
                <w:sz w:val="18"/>
                <w:szCs w:val="18"/>
              </w:rPr>
              <w:t xml:space="preserve">    &amp;&amp; apt-get install -y --no-install-recommends gcc libpq-dev \</w:t>
            </w:r>
          </w:p>
          <w:p>
            <w:pPr>
              <w:spacing w:after="20"/>
            </w:pPr>
            <w:r>
              <w:rPr>
                <w:rFonts w:ascii="Consolas" w:cs="Consolas" w:eastAsia="Consolas" w:hAnsi="Consolas"/>
                <w:color w:val="1a1a1a"/>
                <w:sz w:val="18"/>
                <w:szCs w:val="18"/>
              </w:rPr>
              <w:t xml:space="preserve">    &amp;&amp; rm -rf /var/lib/apt/lists/*</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Leverage Docker layer caching: install deps before copying source</w:t>
            </w:r>
          </w:p>
          <w:p>
            <w:pPr>
              <w:spacing w:after="20"/>
            </w:pPr>
            <w:r>
              <w:rPr>
                <w:rFonts w:ascii="Consolas" w:cs="Consolas" w:eastAsia="Consolas" w:hAnsi="Consolas"/>
                <w:color w:val="1a1a1a"/>
                <w:sz w:val="18"/>
                <w:szCs w:val="18"/>
              </w:rPr>
              <w:t xml:space="preserve">COPY requirements.txt .</w:t>
            </w:r>
          </w:p>
          <w:p>
            <w:pPr>
              <w:spacing w:after="20"/>
            </w:pPr>
            <w:r>
              <w:rPr>
                <w:rFonts w:ascii="Consolas" w:cs="Consolas" w:eastAsia="Consolas" w:hAnsi="Consolas"/>
                <w:color w:val="1a1a1a"/>
                <w:sz w:val="18"/>
                <w:szCs w:val="18"/>
              </w:rPr>
              <w:t xml:space="preserve">RUN pip install --no-cache-dir -r requirements.txt</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Copy application source</w:t>
            </w:r>
          </w:p>
          <w:p>
            <w:pPr>
              <w:spacing w:after="20"/>
            </w:pPr>
            <w:r>
              <w:rPr>
                <w:rFonts w:ascii="Consolas" w:cs="Consolas" w:eastAsia="Consolas" w:hAnsi="Consolas"/>
                <w:color w:val="1a1a1a"/>
                <w:sz w:val="18"/>
                <w:szCs w:val="18"/>
              </w:rPr>
              <w:t xml:space="preserve">COPY . .</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Create a non-root user for runtime security</w:t>
            </w:r>
          </w:p>
          <w:p>
            <w:pPr>
              <w:spacing w:after="20"/>
            </w:pPr>
            <w:r>
              <w:rPr>
                <w:rFonts w:ascii="Consolas" w:cs="Consolas" w:eastAsia="Consolas" w:hAnsi="Consolas"/>
                <w:color w:val="1a1a1a"/>
                <w:sz w:val="18"/>
                <w:szCs w:val="18"/>
              </w:rPr>
              <w:t xml:space="preserve">RUN useradd -m appuser &amp;&amp; chown -R appuser:appuser /app</w:t>
            </w:r>
          </w:p>
          <w:p>
            <w:pPr>
              <w:spacing w:after="20"/>
            </w:pPr>
            <w:r>
              <w:rPr>
                <w:rFonts w:ascii="Consolas" w:cs="Consolas" w:eastAsia="Consolas" w:hAnsi="Consolas"/>
                <w:color w:val="1a1a1a"/>
                <w:sz w:val="18"/>
                <w:szCs w:val="18"/>
              </w:rPr>
              <w:t xml:space="preserve">USER appuser</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EXPOSE 5000</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HEALTHCHECK --interval=30s --timeout=5s --start-period=10s \</w:t>
            </w:r>
          </w:p>
          <w:p>
            <w:pPr>
              <w:spacing w:after="20"/>
            </w:pPr>
            <w:r>
              <w:rPr>
                <w:rFonts w:ascii="Consolas" w:cs="Consolas" w:eastAsia="Consolas" w:hAnsi="Consolas"/>
                <w:color w:val="1a1a1a"/>
                <w:sz w:val="18"/>
                <w:szCs w:val="18"/>
              </w:rPr>
              <w:t xml:space="preserve">    CMD python -c "import urllib.request; urllib.request.urlopen('http://localhost:5000/api/health')" || exit 1</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gunicorn for a production-grade WSGI server</w:t>
            </w:r>
          </w:p>
          <w:p>
            <w:pPr>
              <w:spacing w:after="20"/>
            </w:pPr>
            <w:r>
              <w:rPr>
                <w:rFonts w:ascii="Consolas" w:cs="Consolas" w:eastAsia="Consolas" w:hAnsi="Consolas"/>
                <w:color w:val="1a1a1a"/>
                <w:sz w:val="18"/>
                <w:szCs w:val="18"/>
              </w:rPr>
              <w:t xml:space="preserve">CMD ["gunicorn", "--bind", "0.0.0.0:5000", "--workers", "3", "--timeout", "60", "wsgi:app"]</w:t>
            </w:r>
          </w:p>
          <w:p>
            <w:pPr>
              <w:spacing w:after="20"/>
            </w:pPr>
            <w:r>
              <w:rPr>
                <w:rFonts w:ascii="Consolas" w:cs="Consolas" w:eastAsia="Consolas" w:hAnsi="Consolas"/>
                <w:color w:val="1a1a1a"/>
                <w:sz w:val="18"/>
                <w:szCs w:val="18"/>
              </w:rPr>
              <w:t xml:space="preserve"> </w:t>
            </w:r>
          </w:p>
        </w:tc>
      </w:tr>
    </w:tbl>
    <w:p>
      <w:pPr>
        <w:spacing w:after="240"/>
        <w:jc w:val="center"/>
      </w:pPr>
      <w:r>
        <w:rPr>
          <w:i/>
          <w:iCs/>
          <w:color w:val="666666"/>
          <w:sz w:val="18"/>
          <w:szCs w:val="18"/>
        </w:rPr>
        <w:t xml:space="preserve">Figure 8.1 — backend/Dockerfile</w:t>
      </w:r>
    </w:p>
    <w:tbl>
      <w:tblPr>
        <w:tblW w:type="dxa" w:w="9400"/>
        <w:tblBorders>
          <w:top w:val="single" w:color="AAAAAA" w:sz="4"/>
          <w:left w:val="single" w:color="AAAAAA" w:sz="4"/>
          <w:bottom w:val="single" w:color="AAAAAA" w:sz="4"/>
          <w:right w:val="single" w:color="AAAAAA" w:sz="4"/>
          <w:insideH w:val="single" w:color="DDDDDD" w:sz="4"/>
          <w:insideV w:val="single" w:color="DDDDDD" w:sz="4"/>
        </w:tblBorders>
      </w:tblPr>
      <w:tblGrid>
        <w:gridCol w:w="3400"/>
        <w:gridCol w:w="6000"/>
      </w:tblGrid>
      <w:tr>
        <w:trPr>
          <w:tblHeader/>
        </w:trPr>
        <w:tc>
          <w:tcPr>
            <w:tcW w:type="dxa" w:w="3400"/>
            <w:shd w:fill="1D6F5B" w:val="clear"/>
            <w:tcMar>
              <w:top w:type="dxa" w:w="80"/>
              <w:left w:type="dxa" w:w="120"/>
              <w:bottom w:type="dxa" w:w="80"/>
              <w:right w:type="dxa" w:w="120"/>
            </w:tcMar>
            <w:vAlign w:val="center"/>
          </w:tcPr>
          <w:p>
            <w:r>
              <w:rPr>
                <w:b/>
                <w:bCs/>
                <w:color w:val="FFFFFF"/>
                <w:sz w:val="20"/>
                <w:szCs w:val="20"/>
              </w:rPr>
              <w:t xml:space="preserve">Instruction</w:t>
            </w:r>
          </w:p>
        </w:tc>
        <w:tc>
          <w:tcPr>
            <w:tcW w:type="dxa" w:w="6000"/>
            <w:shd w:fill="1D6F5B" w:val="clear"/>
            <w:tcMar>
              <w:top w:type="dxa" w:w="80"/>
              <w:left w:type="dxa" w:w="120"/>
              <w:bottom w:type="dxa" w:w="80"/>
              <w:right w:type="dxa" w:w="120"/>
            </w:tcMar>
            <w:vAlign w:val="center"/>
          </w:tcPr>
          <w:p>
            <w:r>
              <w:rPr>
                <w:b/>
                <w:bCs/>
                <w:color w:val="FFFFFF"/>
                <w:sz w:val="20"/>
                <w:szCs w:val="20"/>
              </w:rPr>
              <w:t xml:space="preserve">Purpose</w:t>
            </w:r>
          </w:p>
        </w:tc>
      </w:tr>
      <w:tr>
        <w:tc>
          <w:tcPr>
            <w:tcW w:type="dxa" w:w="3400"/>
            <w:tcMar>
              <w:top w:type="dxa" w:w="80"/>
              <w:left w:type="dxa" w:w="120"/>
              <w:bottom w:type="dxa" w:w="80"/>
              <w:right w:type="dxa" w:w="120"/>
            </w:tcMar>
            <w:vAlign w:val="center"/>
          </w:tcPr>
          <w:p>
            <w:r>
              <w:rPr>
                <w:b w:val="false"/>
                <w:bCs w:val="false"/>
                <w:color w:val="222222"/>
                <w:sz w:val="18"/>
                <w:szCs w:val="18"/>
              </w:rPr>
              <w:t xml:space="preserve">FROM python:3.11-slim</w:t>
            </w:r>
          </w:p>
        </w:tc>
        <w:tc>
          <w:tcPr>
            <w:tcW w:type="dxa" w:w="6000"/>
            <w:tcMar>
              <w:top w:type="dxa" w:w="80"/>
              <w:left w:type="dxa" w:w="120"/>
              <w:bottom w:type="dxa" w:w="80"/>
              <w:right w:type="dxa" w:w="120"/>
            </w:tcMar>
            <w:vAlign w:val="center"/>
          </w:tcPr>
          <w:p>
            <w:r>
              <w:rPr>
                <w:b w:val="false"/>
                <w:bCs w:val="false"/>
                <w:color w:val="222222"/>
                <w:sz w:val="18"/>
                <w:szCs w:val="18"/>
              </w:rPr>
              <w:t xml:space="preserve">Minimal official Python base image — smaller attack surface and faster pulls than the full python:3.11 image.</w:t>
            </w:r>
          </w:p>
        </w:tc>
      </w:tr>
      <w:tr>
        <w:tc>
          <w:tcPr>
            <w:tcW w:type="dxa" w:w="3400"/>
            <w:tcMar>
              <w:top w:type="dxa" w:w="80"/>
              <w:left w:type="dxa" w:w="120"/>
              <w:bottom w:type="dxa" w:w="80"/>
              <w:right w:type="dxa" w:w="120"/>
            </w:tcMar>
            <w:vAlign w:val="center"/>
          </w:tcPr>
          <w:p>
            <w:r>
              <w:rPr>
                <w:b w:val="false"/>
                <w:bCs w:val="false"/>
                <w:color w:val="222222"/>
                <w:sz w:val="18"/>
                <w:szCs w:val="18"/>
              </w:rPr>
              <w:t xml:space="preserve">ENV PYTHONDONTWRITEBYTECODE / PYTHONUNBUFFERED</w:t>
            </w:r>
          </w:p>
        </w:tc>
        <w:tc>
          <w:tcPr>
            <w:tcW w:type="dxa" w:w="6000"/>
            <w:tcMar>
              <w:top w:type="dxa" w:w="80"/>
              <w:left w:type="dxa" w:w="120"/>
              <w:bottom w:type="dxa" w:w="80"/>
              <w:right w:type="dxa" w:w="120"/>
            </w:tcMar>
            <w:vAlign w:val="center"/>
          </w:tcPr>
          <w:p>
            <w:r>
              <w:rPr>
                <w:b w:val="false"/>
                <w:bCs w:val="false"/>
                <w:color w:val="222222"/>
                <w:sz w:val="18"/>
                <w:szCs w:val="18"/>
              </w:rPr>
              <w:t xml:space="preserve">Stops .pyc clutter in the image layer and makes print/log output appear immediately in `docker logs`.</w:t>
            </w:r>
          </w:p>
        </w:tc>
      </w:tr>
      <w:tr>
        <w:tc>
          <w:tcPr>
            <w:tcW w:type="dxa" w:w="3400"/>
            <w:tcMar>
              <w:top w:type="dxa" w:w="80"/>
              <w:left w:type="dxa" w:w="120"/>
              <w:bottom w:type="dxa" w:w="80"/>
              <w:right w:type="dxa" w:w="120"/>
            </w:tcMar>
            <w:vAlign w:val="center"/>
          </w:tcPr>
          <w:p>
            <w:r>
              <w:rPr>
                <w:b w:val="false"/>
                <w:bCs w:val="false"/>
                <w:color w:val="222222"/>
                <w:sz w:val="18"/>
                <w:szCs w:val="18"/>
              </w:rPr>
              <w:t xml:space="preserve">WORKDIR /app</w:t>
            </w:r>
          </w:p>
        </w:tc>
        <w:tc>
          <w:tcPr>
            <w:tcW w:type="dxa" w:w="6000"/>
            <w:tcMar>
              <w:top w:type="dxa" w:w="80"/>
              <w:left w:type="dxa" w:w="120"/>
              <w:bottom w:type="dxa" w:w="80"/>
              <w:right w:type="dxa" w:w="120"/>
            </w:tcMar>
            <w:vAlign w:val="center"/>
          </w:tcPr>
          <w:p>
            <w:r>
              <w:rPr>
                <w:b w:val="false"/>
                <w:bCs w:val="false"/>
                <w:color w:val="222222"/>
                <w:sz w:val="18"/>
                <w:szCs w:val="18"/>
              </w:rPr>
              <w:t xml:space="preserve">Sets a consistent working directory for all subsequent instructions.</w:t>
            </w:r>
          </w:p>
        </w:tc>
      </w:tr>
      <w:tr>
        <w:tc>
          <w:tcPr>
            <w:tcW w:type="dxa" w:w="3400"/>
            <w:tcMar>
              <w:top w:type="dxa" w:w="80"/>
              <w:left w:type="dxa" w:w="120"/>
              <w:bottom w:type="dxa" w:w="80"/>
              <w:right w:type="dxa" w:w="120"/>
            </w:tcMar>
            <w:vAlign w:val="center"/>
          </w:tcPr>
          <w:p>
            <w:r>
              <w:rPr>
                <w:b w:val="false"/>
                <w:bCs w:val="false"/>
                <w:color w:val="222222"/>
                <w:sz w:val="18"/>
                <w:szCs w:val="18"/>
              </w:rPr>
              <w:t xml:space="preserve">RUN apt-get install gcc libpq-dev</w:t>
            </w:r>
          </w:p>
        </w:tc>
        <w:tc>
          <w:tcPr>
            <w:tcW w:type="dxa" w:w="6000"/>
            <w:tcMar>
              <w:top w:type="dxa" w:w="80"/>
              <w:left w:type="dxa" w:w="120"/>
              <w:bottom w:type="dxa" w:w="80"/>
              <w:right w:type="dxa" w:w="120"/>
            </w:tcMar>
            <w:vAlign w:val="center"/>
          </w:tcPr>
          <w:p>
            <w:r>
              <w:rPr>
                <w:b w:val="false"/>
                <w:bCs w:val="false"/>
                <w:color w:val="222222"/>
                <w:sz w:val="18"/>
                <w:szCs w:val="18"/>
              </w:rPr>
              <w:t xml:space="preserve">System packages required to compile psycopg2 (the PostgreSQL driver) from source.</w:t>
            </w:r>
          </w:p>
        </w:tc>
      </w:tr>
      <w:tr>
        <w:tc>
          <w:tcPr>
            <w:tcW w:type="dxa" w:w="3400"/>
            <w:tcMar>
              <w:top w:type="dxa" w:w="80"/>
              <w:left w:type="dxa" w:w="120"/>
              <w:bottom w:type="dxa" w:w="80"/>
              <w:right w:type="dxa" w:w="120"/>
            </w:tcMar>
            <w:vAlign w:val="center"/>
          </w:tcPr>
          <w:p>
            <w:r>
              <w:rPr>
                <w:b w:val="false"/>
                <w:bCs w:val="false"/>
                <w:color w:val="222222"/>
                <w:sz w:val="18"/>
                <w:szCs w:val="18"/>
              </w:rPr>
              <w:t xml:space="preserve">COPY requirements.txt . / RUN pip install</w:t>
            </w:r>
          </w:p>
        </w:tc>
        <w:tc>
          <w:tcPr>
            <w:tcW w:type="dxa" w:w="6000"/>
            <w:tcMar>
              <w:top w:type="dxa" w:w="80"/>
              <w:left w:type="dxa" w:w="120"/>
              <w:bottom w:type="dxa" w:w="80"/>
              <w:right w:type="dxa" w:w="120"/>
            </w:tcMar>
            <w:vAlign w:val="center"/>
          </w:tcPr>
          <w:p>
            <w:r>
              <w:rPr>
                <w:b w:val="false"/>
                <w:bCs w:val="false"/>
                <w:color w:val="222222"/>
                <w:sz w:val="18"/>
                <w:szCs w:val="18"/>
              </w:rPr>
              <w:t xml:space="preserve">Copies only the dependency manifest before the source code so Docker's layer cache is reused whenever only application code changes (dependencies rarely change).</w:t>
            </w:r>
          </w:p>
        </w:tc>
      </w:tr>
      <w:tr>
        <w:tc>
          <w:tcPr>
            <w:tcW w:type="dxa" w:w="3400"/>
            <w:tcMar>
              <w:top w:type="dxa" w:w="80"/>
              <w:left w:type="dxa" w:w="120"/>
              <w:bottom w:type="dxa" w:w="80"/>
              <w:right w:type="dxa" w:w="120"/>
            </w:tcMar>
            <w:vAlign w:val="center"/>
          </w:tcPr>
          <w:p>
            <w:r>
              <w:rPr>
                <w:b w:val="false"/>
                <w:bCs w:val="false"/>
                <w:color w:val="222222"/>
                <w:sz w:val="18"/>
                <w:szCs w:val="18"/>
              </w:rPr>
              <w:t xml:space="preserve">COPY . .</w:t>
            </w:r>
          </w:p>
        </w:tc>
        <w:tc>
          <w:tcPr>
            <w:tcW w:type="dxa" w:w="6000"/>
            <w:tcMar>
              <w:top w:type="dxa" w:w="80"/>
              <w:left w:type="dxa" w:w="120"/>
              <w:bottom w:type="dxa" w:w="80"/>
              <w:right w:type="dxa" w:w="120"/>
            </w:tcMar>
            <w:vAlign w:val="center"/>
          </w:tcPr>
          <w:p>
            <w:r>
              <w:rPr>
                <w:b w:val="false"/>
                <w:bCs w:val="false"/>
                <w:color w:val="222222"/>
                <w:sz w:val="18"/>
                <w:szCs w:val="18"/>
              </w:rPr>
              <w:t xml:space="preserve">Copies the application source into the image after dependencies are cached.</w:t>
            </w:r>
          </w:p>
        </w:tc>
      </w:tr>
      <w:tr>
        <w:tc>
          <w:tcPr>
            <w:tcW w:type="dxa" w:w="3400"/>
            <w:tcMar>
              <w:top w:type="dxa" w:w="80"/>
              <w:left w:type="dxa" w:w="120"/>
              <w:bottom w:type="dxa" w:w="80"/>
              <w:right w:type="dxa" w:w="120"/>
            </w:tcMar>
            <w:vAlign w:val="center"/>
          </w:tcPr>
          <w:p>
            <w:r>
              <w:rPr>
                <w:b w:val="false"/>
                <w:bCs w:val="false"/>
                <w:color w:val="222222"/>
                <w:sz w:val="18"/>
                <w:szCs w:val="18"/>
              </w:rPr>
              <w:t xml:space="preserve">RUN useradd appuser / USER appuser</w:t>
            </w:r>
          </w:p>
        </w:tc>
        <w:tc>
          <w:tcPr>
            <w:tcW w:type="dxa" w:w="6000"/>
            <w:tcMar>
              <w:top w:type="dxa" w:w="80"/>
              <w:left w:type="dxa" w:w="120"/>
              <w:bottom w:type="dxa" w:w="80"/>
              <w:right w:type="dxa" w:w="120"/>
            </w:tcMar>
            <w:vAlign w:val="center"/>
          </w:tcPr>
          <w:p>
            <w:r>
              <w:rPr>
                <w:b w:val="false"/>
                <w:bCs w:val="false"/>
                <w:color w:val="222222"/>
                <w:sz w:val="18"/>
                <w:szCs w:val="18"/>
              </w:rPr>
              <w:t xml:space="preserve">Drops root privileges — the container process runs as an unprivileged user for defence-in-depth.</w:t>
            </w:r>
          </w:p>
        </w:tc>
      </w:tr>
      <w:tr>
        <w:tc>
          <w:tcPr>
            <w:tcW w:type="dxa" w:w="3400"/>
            <w:tcMar>
              <w:top w:type="dxa" w:w="80"/>
              <w:left w:type="dxa" w:w="120"/>
              <w:bottom w:type="dxa" w:w="80"/>
              <w:right w:type="dxa" w:w="120"/>
            </w:tcMar>
            <w:vAlign w:val="center"/>
          </w:tcPr>
          <w:p>
            <w:r>
              <w:rPr>
                <w:b w:val="false"/>
                <w:bCs w:val="false"/>
                <w:color w:val="222222"/>
                <w:sz w:val="18"/>
                <w:szCs w:val="18"/>
              </w:rPr>
              <w:t xml:space="preserve">EXPOSE 5000</w:t>
            </w:r>
          </w:p>
        </w:tc>
        <w:tc>
          <w:tcPr>
            <w:tcW w:type="dxa" w:w="6000"/>
            <w:tcMar>
              <w:top w:type="dxa" w:w="80"/>
              <w:left w:type="dxa" w:w="120"/>
              <w:bottom w:type="dxa" w:w="80"/>
              <w:right w:type="dxa" w:w="120"/>
            </w:tcMar>
            <w:vAlign w:val="center"/>
          </w:tcPr>
          <w:p>
            <w:r>
              <w:rPr>
                <w:b w:val="false"/>
                <w:bCs w:val="false"/>
                <w:color w:val="222222"/>
                <w:sz w:val="18"/>
                <w:szCs w:val="18"/>
              </w:rPr>
              <w:t xml:space="preserve">Documents the port the Flask/gunicorn server listens on (informational; actual publishing happens in docker-compose.yml).</w:t>
            </w:r>
          </w:p>
        </w:tc>
      </w:tr>
      <w:tr>
        <w:tc>
          <w:tcPr>
            <w:tcW w:type="dxa" w:w="3400"/>
            <w:tcMar>
              <w:top w:type="dxa" w:w="80"/>
              <w:left w:type="dxa" w:w="120"/>
              <w:bottom w:type="dxa" w:w="80"/>
              <w:right w:type="dxa" w:w="120"/>
            </w:tcMar>
            <w:vAlign w:val="center"/>
          </w:tcPr>
          <w:p>
            <w:r>
              <w:rPr>
                <w:b w:val="false"/>
                <w:bCs w:val="false"/>
                <w:color w:val="222222"/>
                <w:sz w:val="18"/>
                <w:szCs w:val="18"/>
              </w:rPr>
              <w:t xml:space="preserve">HEALTHCHECK</w:t>
            </w:r>
          </w:p>
        </w:tc>
        <w:tc>
          <w:tcPr>
            <w:tcW w:type="dxa" w:w="6000"/>
            <w:tcMar>
              <w:top w:type="dxa" w:w="80"/>
              <w:left w:type="dxa" w:w="120"/>
              <w:bottom w:type="dxa" w:w="80"/>
              <w:right w:type="dxa" w:w="120"/>
            </w:tcMar>
            <w:vAlign w:val="center"/>
          </w:tcPr>
          <w:p>
            <w:r>
              <w:rPr>
                <w:b w:val="false"/>
                <w:bCs w:val="false"/>
                <w:color w:val="222222"/>
                <w:sz w:val="18"/>
                <w:szCs w:val="18"/>
              </w:rPr>
              <w:t xml:space="preserve">Lets Docker/Compose mark the container unhealthy if /api/health stops responding, enabling automatic restarts and correct startup-ordering with depends_on: condition: service_healthy.</w:t>
            </w:r>
          </w:p>
        </w:tc>
      </w:tr>
      <w:tr>
        <w:tc>
          <w:tcPr>
            <w:tcW w:type="dxa" w:w="3400"/>
            <w:tcMar>
              <w:top w:type="dxa" w:w="80"/>
              <w:left w:type="dxa" w:w="120"/>
              <w:bottom w:type="dxa" w:w="80"/>
              <w:right w:type="dxa" w:w="120"/>
            </w:tcMar>
            <w:vAlign w:val="center"/>
          </w:tcPr>
          <w:p>
            <w:r>
              <w:rPr>
                <w:b w:val="false"/>
                <w:bCs w:val="false"/>
                <w:color w:val="222222"/>
                <w:sz w:val="18"/>
                <w:szCs w:val="18"/>
              </w:rPr>
              <w:t xml:space="preserve">CMD gunicorn ...</w:t>
            </w:r>
          </w:p>
        </w:tc>
        <w:tc>
          <w:tcPr>
            <w:tcW w:type="dxa" w:w="6000"/>
            <w:tcMar>
              <w:top w:type="dxa" w:w="80"/>
              <w:left w:type="dxa" w:w="120"/>
              <w:bottom w:type="dxa" w:w="80"/>
              <w:right w:type="dxa" w:w="120"/>
            </w:tcMar>
            <w:vAlign w:val="center"/>
          </w:tcPr>
          <w:p>
            <w:r>
              <w:rPr>
                <w:b w:val="false"/>
                <w:bCs w:val="false"/>
                <w:color w:val="222222"/>
                <w:sz w:val="18"/>
                <w:szCs w:val="18"/>
              </w:rPr>
              <w:t xml:space="preserve">Production WSGI server (replacing Flask's development server) with 3 worker processes and a 60s timeout for slower prediction requests.</w:t>
            </w:r>
          </w:p>
        </w:tc>
      </w:tr>
    </w:tbl>
    <w:p>
      <w:pPr>
        <w:pStyle w:val="Heading2"/>
        <w:spacing w:after="120" w:before="260"/>
      </w:pPr>
      <w:r>
        <w:t xml:space="preserve">8.2 Frontend Dockerfile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20"/>
            </w:pPr>
            <w:r>
              <w:rPr>
                <w:rFonts w:ascii="Consolas" w:cs="Consolas" w:eastAsia="Consolas" w:hAnsi="Consolas"/>
                <w:color w:val="1a1a1a"/>
                <w:sz w:val="18"/>
                <w:szCs w:val="18"/>
              </w:rPr>
              <w:t xml:space="preserve"># ---- Smart Building Occupancy Platform : Frontend Dashboard ----</w:t>
            </w:r>
          </w:p>
          <w:p>
            <w:pPr>
              <w:spacing w:after="20"/>
            </w:pPr>
            <w:r>
              <w:rPr>
                <w:rFonts w:ascii="Consolas" w:cs="Consolas" w:eastAsia="Consolas" w:hAnsi="Consolas"/>
                <w:color w:val="1a1a1a"/>
                <w:sz w:val="18"/>
                <w:szCs w:val="18"/>
              </w:rPr>
              <w:t xml:space="preserve">FROM nginx:1.27-alpine</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Remove default static content</w:t>
            </w:r>
          </w:p>
          <w:p>
            <w:pPr>
              <w:spacing w:after="20"/>
            </w:pPr>
            <w:r>
              <w:rPr>
                <w:rFonts w:ascii="Consolas" w:cs="Consolas" w:eastAsia="Consolas" w:hAnsi="Consolas"/>
                <w:color w:val="1a1a1a"/>
                <w:sz w:val="18"/>
                <w:szCs w:val="18"/>
              </w:rPr>
              <w:t xml:space="preserve">RUN rm -rf /usr/share/nginx/html/*</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Copy static dashboard files</w:t>
            </w:r>
          </w:p>
          <w:p>
            <w:pPr>
              <w:spacing w:after="20"/>
            </w:pPr>
            <w:r>
              <w:rPr>
                <w:rFonts w:ascii="Consolas" w:cs="Consolas" w:eastAsia="Consolas" w:hAnsi="Consolas"/>
                <w:color w:val="1a1a1a"/>
                <w:sz w:val="18"/>
                <w:szCs w:val="18"/>
              </w:rPr>
              <w:t xml:space="preserve">COPY . /usr/share/nginx/html</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Custom nginx config (proxies /api to the backend service)</w:t>
            </w:r>
          </w:p>
          <w:p>
            <w:pPr>
              <w:spacing w:after="20"/>
            </w:pPr>
            <w:r>
              <w:rPr>
                <w:rFonts w:ascii="Consolas" w:cs="Consolas" w:eastAsia="Consolas" w:hAnsi="Consolas"/>
                <w:color w:val="1a1a1a"/>
                <w:sz w:val="18"/>
                <w:szCs w:val="18"/>
              </w:rPr>
              <w:t xml:space="preserve">COPY nginx.conf /etc/nginx/conf.d/default.conf</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EXPOSE 80</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HEALTHCHECK --interval=30s --timeout=5s CMD wget -q --spider http://localhost/ || exit 1</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CMD ["nginx", "-g", "daemon off;"]</w:t>
            </w:r>
          </w:p>
          <w:p>
            <w:pPr>
              <w:spacing w:after="20"/>
            </w:pPr>
            <w:r>
              <w:rPr>
                <w:rFonts w:ascii="Consolas" w:cs="Consolas" w:eastAsia="Consolas" w:hAnsi="Consolas"/>
                <w:color w:val="1a1a1a"/>
                <w:sz w:val="18"/>
                <w:szCs w:val="18"/>
              </w:rPr>
              <w:t xml:space="preserve"> </w:t>
            </w:r>
          </w:p>
        </w:tc>
      </w:tr>
    </w:tbl>
    <w:p>
      <w:pPr>
        <w:spacing w:after="240"/>
        <w:jc w:val="center"/>
      </w:pPr>
      <w:r>
        <w:rPr>
          <w:i/>
          <w:iCs/>
          <w:color w:val="666666"/>
          <w:sz w:val="18"/>
          <w:szCs w:val="18"/>
        </w:rPr>
        <w:t xml:space="preserve">Figure 8.2 — frontend/Dockerfile</w:t>
      </w:r>
    </w:p>
    <w:tbl>
      <w:tblPr>
        <w:tblW w:type="dxa" w:w="9400"/>
        <w:tblBorders>
          <w:top w:val="single" w:color="AAAAAA" w:sz="4"/>
          <w:left w:val="single" w:color="AAAAAA" w:sz="4"/>
          <w:bottom w:val="single" w:color="AAAAAA" w:sz="4"/>
          <w:right w:val="single" w:color="AAAAAA" w:sz="4"/>
          <w:insideH w:val="single" w:color="DDDDDD" w:sz="4"/>
          <w:insideV w:val="single" w:color="DDDDDD" w:sz="4"/>
        </w:tblBorders>
      </w:tblPr>
      <w:tblGrid>
        <w:gridCol w:w="3400"/>
        <w:gridCol w:w="6000"/>
      </w:tblGrid>
      <w:tr>
        <w:trPr>
          <w:tblHeader/>
        </w:trPr>
        <w:tc>
          <w:tcPr>
            <w:tcW w:type="dxa" w:w="3400"/>
            <w:shd w:fill="1D6F5B" w:val="clear"/>
            <w:tcMar>
              <w:top w:type="dxa" w:w="80"/>
              <w:left w:type="dxa" w:w="120"/>
              <w:bottom w:type="dxa" w:w="80"/>
              <w:right w:type="dxa" w:w="120"/>
            </w:tcMar>
            <w:vAlign w:val="center"/>
          </w:tcPr>
          <w:p>
            <w:r>
              <w:rPr>
                <w:b/>
                <w:bCs/>
                <w:color w:val="FFFFFF"/>
                <w:sz w:val="20"/>
                <w:szCs w:val="20"/>
              </w:rPr>
              <w:t xml:space="preserve">Instruction</w:t>
            </w:r>
          </w:p>
        </w:tc>
        <w:tc>
          <w:tcPr>
            <w:tcW w:type="dxa" w:w="6000"/>
            <w:shd w:fill="1D6F5B" w:val="clear"/>
            <w:tcMar>
              <w:top w:type="dxa" w:w="80"/>
              <w:left w:type="dxa" w:w="120"/>
              <w:bottom w:type="dxa" w:w="80"/>
              <w:right w:type="dxa" w:w="120"/>
            </w:tcMar>
            <w:vAlign w:val="center"/>
          </w:tcPr>
          <w:p>
            <w:r>
              <w:rPr>
                <w:b/>
                <w:bCs/>
                <w:color w:val="FFFFFF"/>
                <w:sz w:val="20"/>
                <w:szCs w:val="20"/>
              </w:rPr>
              <w:t xml:space="preserve">Purpose</w:t>
            </w:r>
          </w:p>
        </w:tc>
      </w:tr>
      <w:tr>
        <w:tc>
          <w:tcPr>
            <w:tcW w:type="dxa" w:w="3400"/>
            <w:tcMar>
              <w:top w:type="dxa" w:w="80"/>
              <w:left w:type="dxa" w:w="120"/>
              <w:bottom w:type="dxa" w:w="80"/>
              <w:right w:type="dxa" w:w="120"/>
            </w:tcMar>
            <w:vAlign w:val="center"/>
          </w:tcPr>
          <w:p>
            <w:r>
              <w:rPr>
                <w:b w:val="false"/>
                <w:bCs w:val="false"/>
                <w:color w:val="222222"/>
                <w:sz w:val="18"/>
                <w:szCs w:val="18"/>
              </w:rPr>
              <w:t xml:space="preserve">FROM nginx:1.27-alpine</w:t>
            </w:r>
          </w:p>
        </w:tc>
        <w:tc>
          <w:tcPr>
            <w:tcW w:type="dxa" w:w="6000"/>
            <w:tcMar>
              <w:top w:type="dxa" w:w="80"/>
              <w:left w:type="dxa" w:w="120"/>
              <w:bottom w:type="dxa" w:w="80"/>
              <w:right w:type="dxa" w:w="120"/>
            </w:tcMar>
            <w:vAlign w:val="center"/>
          </w:tcPr>
          <w:p>
            <w:r>
              <w:rPr>
                <w:b w:val="false"/>
                <w:bCs w:val="false"/>
                <w:color w:val="222222"/>
                <w:sz w:val="18"/>
                <w:szCs w:val="18"/>
              </w:rPr>
              <w:t xml:space="preserve">Tiny (~40MB) production-grade static file server; no Node build step needed since the dashboard is plain HTML/CSS/JS.</w:t>
            </w:r>
          </w:p>
        </w:tc>
      </w:tr>
      <w:tr>
        <w:tc>
          <w:tcPr>
            <w:tcW w:type="dxa" w:w="3400"/>
            <w:tcMar>
              <w:top w:type="dxa" w:w="80"/>
              <w:left w:type="dxa" w:w="120"/>
              <w:bottom w:type="dxa" w:w="80"/>
              <w:right w:type="dxa" w:w="120"/>
            </w:tcMar>
            <w:vAlign w:val="center"/>
          </w:tcPr>
          <w:p>
            <w:r>
              <w:rPr>
                <w:b w:val="false"/>
                <w:bCs w:val="false"/>
                <w:color w:val="222222"/>
                <w:sz w:val="18"/>
                <w:szCs w:val="18"/>
              </w:rPr>
              <w:t xml:space="preserve">RUN rm -rf /usr/share/nginx/html/*</w:t>
            </w:r>
          </w:p>
        </w:tc>
        <w:tc>
          <w:tcPr>
            <w:tcW w:type="dxa" w:w="6000"/>
            <w:tcMar>
              <w:top w:type="dxa" w:w="80"/>
              <w:left w:type="dxa" w:w="120"/>
              <w:bottom w:type="dxa" w:w="80"/>
              <w:right w:type="dxa" w:w="120"/>
            </w:tcMar>
            <w:vAlign w:val="center"/>
          </w:tcPr>
          <w:p>
            <w:r>
              <w:rPr>
                <w:b w:val="false"/>
                <w:bCs w:val="false"/>
                <w:color w:val="222222"/>
                <w:sz w:val="18"/>
                <w:szCs w:val="18"/>
              </w:rPr>
              <w:t xml:space="preserve">Clears nginx's default placeholder page before copying the real dashboard.</w:t>
            </w:r>
          </w:p>
        </w:tc>
      </w:tr>
      <w:tr>
        <w:tc>
          <w:tcPr>
            <w:tcW w:type="dxa" w:w="3400"/>
            <w:tcMar>
              <w:top w:type="dxa" w:w="80"/>
              <w:left w:type="dxa" w:w="120"/>
              <w:bottom w:type="dxa" w:w="80"/>
              <w:right w:type="dxa" w:w="120"/>
            </w:tcMar>
            <w:vAlign w:val="center"/>
          </w:tcPr>
          <w:p>
            <w:r>
              <w:rPr>
                <w:b w:val="false"/>
                <w:bCs w:val="false"/>
                <w:color w:val="222222"/>
                <w:sz w:val="18"/>
                <w:szCs w:val="18"/>
              </w:rPr>
              <w:t xml:space="preserve">COPY . /usr/share/nginx/html</w:t>
            </w:r>
          </w:p>
        </w:tc>
        <w:tc>
          <w:tcPr>
            <w:tcW w:type="dxa" w:w="6000"/>
            <w:tcMar>
              <w:top w:type="dxa" w:w="80"/>
              <w:left w:type="dxa" w:w="120"/>
              <w:bottom w:type="dxa" w:w="80"/>
              <w:right w:type="dxa" w:w="120"/>
            </w:tcMar>
            <w:vAlign w:val="center"/>
          </w:tcPr>
          <w:p>
            <w:r>
              <w:rPr>
                <w:b w:val="false"/>
                <w:bCs w:val="false"/>
                <w:color w:val="222222"/>
                <w:sz w:val="18"/>
                <w:szCs w:val="18"/>
              </w:rPr>
              <w:t xml:space="preserve">Copies the dashboard's static assets into nginx's web root.</w:t>
            </w:r>
          </w:p>
        </w:tc>
      </w:tr>
      <w:tr>
        <w:tc>
          <w:tcPr>
            <w:tcW w:type="dxa" w:w="3400"/>
            <w:tcMar>
              <w:top w:type="dxa" w:w="80"/>
              <w:left w:type="dxa" w:w="120"/>
              <w:bottom w:type="dxa" w:w="80"/>
              <w:right w:type="dxa" w:w="120"/>
            </w:tcMar>
            <w:vAlign w:val="center"/>
          </w:tcPr>
          <w:p>
            <w:r>
              <w:rPr>
                <w:b w:val="false"/>
                <w:bCs w:val="false"/>
                <w:color w:val="222222"/>
                <w:sz w:val="18"/>
                <w:szCs w:val="18"/>
              </w:rPr>
              <w:t xml:space="preserve">COPY nginx.conf ...</w:t>
            </w:r>
          </w:p>
        </w:tc>
        <w:tc>
          <w:tcPr>
            <w:tcW w:type="dxa" w:w="6000"/>
            <w:tcMar>
              <w:top w:type="dxa" w:w="80"/>
              <w:left w:type="dxa" w:w="120"/>
              <w:bottom w:type="dxa" w:w="80"/>
              <w:right w:type="dxa" w:w="120"/>
            </w:tcMar>
            <w:vAlign w:val="center"/>
          </w:tcPr>
          <w:p>
            <w:r>
              <w:rPr>
                <w:b w:val="false"/>
                <w:bCs w:val="false"/>
                <w:color w:val="222222"/>
                <w:sz w:val="18"/>
                <w:szCs w:val="18"/>
              </w:rPr>
              <w:t xml:space="preserve">Installs a custom server block that reverse-proxies /api/* requests to the backend container by its Compose service name (backend), so the browser only ever talks to one origin.</w:t>
            </w:r>
          </w:p>
        </w:tc>
      </w:tr>
      <w:tr>
        <w:tc>
          <w:tcPr>
            <w:tcW w:type="dxa" w:w="3400"/>
            <w:tcMar>
              <w:top w:type="dxa" w:w="80"/>
              <w:left w:type="dxa" w:w="120"/>
              <w:bottom w:type="dxa" w:w="80"/>
              <w:right w:type="dxa" w:w="120"/>
            </w:tcMar>
            <w:vAlign w:val="center"/>
          </w:tcPr>
          <w:p>
            <w:r>
              <w:rPr>
                <w:b w:val="false"/>
                <w:bCs w:val="false"/>
                <w:color w:val="222222"/>
                <w:sz w:val="18"/>
                <w:szCs w:val="18"/>
              </w:rPr>
              <w:t xml:space="preserve">HEALTHCHECK</w:t>
            </w:r>
          </w:p>
        </w:tc>
        <w:tc>
          <w:tcPr>
            <w:tcW w:type="dxa" w:w="6000"/>
            <w:tcMar>
              <w:top w:type="dxa" w:w="80"/>
              <w:left w:type="dxa" w:w="120"/>
              <w:bottom w:type="dxa" w:w="80"/>
              <w:right w:type="dxa" w:w="120"/>
            </w:tcMar>
            <w:vAlign w:val="center"/>
          </w:tcPr>
          <w:p>
            <w:r>
              <w:rPr>
                <w:b w:val="false"/>
                <w:bCs w:val="false"/>
                <w:color w:val="222222"/>
                <w:sz w:val="18"/>
                <w:szCs w:val="18"/>
              </w:rPr>
              <w:t xml:space="preserve">Confirms nginx is actually serving content, not just that the process is running.</w:t>
            </w:r>
          </w:p>
        </w:tc>
      </w:tr>
      <w:tr>
        <w:tc>
          <w:tcPr>
            <w:tcW w:type="dxa" w:w="3400"/>
            <w:tcMar>
              <w:top w:type="dxa" w:w="80"/>
              <w:left w:type="dxa" w:w="120"/>
              <w:bottom w:type="dxa" w:w="80"/>
              <w:right w:type="dxa" w:w="120"/>
            </w:tcMar>
            <w:vAlign w:val="center"/>
          </w:tcPr>
          <w:p>
            <w:r>
              <w:rPr>
                <w:b w:val="false"/>
                <w:bCs w:val="false"/>
                <w:color w:val="222222"/>
                <w:sz w:val="18"/>
                <w:szCs w:val="18"/>
              </w:rPr>
              <w:t xml:space="preserve">CMD nginx -g daemon off;</w:t>
            </w:r>
          </w:p>
        </w:tc>
        <w:tc>
          <w:tcPr>
            <w:tcW w:type="dxa" w:w="6000"/>
            <w:tcMar>
              <w:top w:type="dxa" w:w="80"/>
              <w:left w:type="dxa" w:w="120"/>
              <w:bottom w:type="dxa" w:w="80"/>
              <w:right w:type="dxa" w:w="120"/>
            </w:tcMar>
            <w:vAlign w:val="center"/>
          </w:tcPr>
          <w:p>
            <w:r>
              <w:rPr>
                <w:b w:val="false"/>
                <w:bCs w:val="false"/>
                <w:color w:val="222222"/>
                <w:sz w:val="18"/>
                <w:szCs w:val="18"/>
              </w:rPr>
              <w:t xml:space="preserve">Keeps nginx in the foreground so Docker can track and restart it as PID 1.</w:t>
            </w:r>
          </w:p>
        </w:tc>
      </w:tr>
    </w:tbl>
    <w:p>
      <w:pPr>
        <w:pStyle w:val="Heading1"/>
        <w:spacing w:after="160" w:before="360"/>
      </w:pPr>
      <w:r>
        <w:t xml:space="preserve">9. Docker Compose Design</w:t>
      </w:r>
    </w:p>
    <w:p>
      <w:pPr>
        <w:spacing w:after="160" w:line="276"/>
      </w:pPr>
      <w:r>
        <w:rPr>
          <w:color w:val="222222"/>
          <w:sz w:val="22"/>
          <w:szCs w:val="22"/>
        </w:rPr>
        <w:t xml:space="preserve">docker-compose.yml orchestrates all four containers as a single stack, so the entire platform starts with one command.</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20"/>
            </w:pPr>
            <w:r>
              <w:rPr>
                <w:rFonts w:ascii="Consolas" w:cs="Consolas" w:eastAsia="Consolas" w:hAnsi="Consolas"/>
                <w:color w:val="1a1a1a"/>
                <w:sz w:val="18"/>
                <w:szCs w:val="18"/>
              </w:rPr>
              <w:t xml:space="preserve">version: "3.9"</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services:</w:t>
            </w:r>
          </w:p>
          <w:p>
            <w:pPr>
              <w:spacing w:after="20"/>
            </w:pPr>
            <w:r>
              <w:rPr>
                <w:rFonts w:ascii="Consolas" w:cs="Consolas" w:eastAsia="Consolas" w:hAnsi="Consolas"/>
                <w:color w:val="1a1a1a"/>
                <w:sz w:val="18"/>
                <w:szCs w:val="18"/>
              </w:rPr>
              <w:t xml:space="preserve">  db:</w:t>
            </w:r>
          </w:p>
          <w:p>
            <w:pPr>
              <w:spacing w:after="20"/>
            </w:pPr>
            <w:r>
              <w:rPr>
                <w:rFonts w:ascii="Consolas" w:cs="Consolas" w:eastAsia="Consolas" w:hAnsi="Consolas"/>
                <w:color w:val="1a1a1a"/>
                <w:sz w:val="18"/>
                <w:szCs w:val="18"/>
              </w:rPr>
              <w:t xml:space="preserve">    image: postgres:15-alpine</w:t>
            </w:r>
          </w:p>
          <w:p>
            <w:pPr>
              <w:spacing w:after="20"/>
            </w:pPr>
            <w:r>
              <w:rPr>
                <w:rFonts w:ascii="Consolas" w:cs="Consolas" w:eastAsia="Consolas" w:hAnsi="Consolas"/>
                <w:color w:val="1a1a1a"/>
                <w:sz w:val="18"/>
                <w:szCs w:val="18"/>
              </w:rPr>
              <w:t xml:space="preserve">    container_name: occupancy_db</w:t>
            </w:r>
          </w:p>
          <w:p>
            <w:pPr>
              <w:spacing w:after="20"/>
            </w:pPr>
            <w:r>
              <w:rPr>
                <w:rFonts w:ascii="Consolas" w:cs="Consolas" w:eastAsia="Consolas" w:hAnsi="Consolas"/>
                <w:color w:val="1a1a1a"/>
                <w:sz w:val="18"/>
                <w:szCs w:val="18"/>
              </w:rPr>
              <w:t xml:space="preserve">    restart: unless-stopped</w:t>
            </w:r>
          </w:p>
          <w:p>
            <w:pPr>
              <w:spacing w:after="20"/>
            </w:pPr>
            <w:r>
              <w:rPr>
                <w:rFonts w:ascii="Consolas" w:cs="Consolas" w:eastAsia="Consolas" w:hAnsi="Consolas"/>
                <w:color w:val="1a1a1a"/>
                <w:sz w:val="18"/>
                <w:szCs w:val="18"/>
              </w:rPr>
              <w:t xml:space="preserve">    environment:</w:t>
            </w:r>
          </w:p>
          <w:p>
            <w:pPr>
              <w:spacing w:after="20"/>
            </w:pPr>
            <w:r>
              <w:rPr>
                <w:rFonts w:ascii="Consolas" w:cs="Consolas" w:eastAsia="Consolas" w:hAnsi="Consolas"/>
                <w:color w:val="1a1a1a"/>
                <w:sz w:val="18"/>
                <w:szCs w:val="18"/>
              </w:rPr>
              <w:t xml:space="preserve">      POSTGRES_USER: occupancy_user</w:t>
            </w:r>
          </w:p>
          <w:p>
            <w:pPr>
              <w:spacing w:after="20"/>
            </w:pPr>
            <w:r>
              <w:rPr>
                <w:rFonts w:ascii="Consolas" w:cs="Consolas" w:eastAsia="Consolas" w:hAnsi="Consolas"/>
                <w:color w:val="1a1a1a"/>
                <w:sz w:val="18"/>
                <w:szCs w:val="18"/>
              </w:rPr>
              <w:t xml:space="preserve">      POSTGRES_PASSWORD: occupancy_pass</w:t>
            </w:r>
          </w:p>
          <w:p>
            <w:pPr>
              <w:spacing w:after="20"/>
            </w:pPr>
            <w:r>
              <w:rPr>
                <w:rFonts w:ascii="Consolas" w:cs="Consolas" w:eastAsia="Consolas" w:hAnsi="Consolas"/>
                <w:color w:val="1a1a1a"/>
                <w:sz w:val="18"/>
                <w:szCs w:val="18"/>
              </w:rPr>
              <w:t xml:space="preserve">      POSTGRES_DB: occupancy_db</w:t>
            </w:r>
          </w:p>
          <w:p>
            <w:pPr>
              <w:spacing w:after="20"/>
            </w:pPr>
            <w:r>
              <w:rPr>
                <w:rFonts w:ascii="Consolas" w:cs="Consolas" w:eastAsia="Consolas" w:hAnsi="Consolas"/>
                <w:color w:val="1a1a1a"/>
                <w:sz w:val="18"/>
                <w:szCs w:val="18"/>
              </w:rPr>
              <w:t xml:space="preserve">    volumes:</w:t>
            </w:r>
          </w:p>
          <w:p>
            <w:pPr>
              <w:spacing w:after="20"/>
            </w:pPr>
            <w:r>
              <w:rPr>
                <w:rFonts w:ascii="Consolas" w:cs="Consolas" w:eastAsia="Consolas" w:hAnsi="Consolas"/>
                <w:color w:val="1a1a1a"/>
                <w:sz w:val="18"/>
                <w:szCs w:val="18"/>
              </w:rPr>
              <w:t xml:space="preserve">      - db_data:/var/lib/postgresql/data</w:t>
            </w:r>
          </w:p>
          <w:p>
            <w:pPr>
              <w:spacing w:after="20"/>
            </w:pPr>
            <w:r>
              <w:rPr>
                <w:rFonts w:ascii="Consolas" w:cs="Consolas" w:eastAsia="Consolas" w:hAnsi="Consolas"/>
                <w:color w:val="1a1a1a"/>
                <w:sz w:val="18"/>
                <w:szCs w:val="18"/>
              </w:rPr>
              <w:t xml:space="preserve">    healthcheck:</w:t>
            </w:r>
          </w:p>
          <w:p>
            <w:pPr>
              <w:spacing w:after="20"/>
            </w:pPr>
            <w:r>
              <w:rPr>
                <w:rFonts w:ascii="Consolas" w:cs="Consolas" w:eastAsia="Consolas" w:hAnsi="Consolas"/>
                <w:color w:val="1a1a1a"/>
                <w:sz w:val="18"/>
                <w:szCs w:val="18"/>
              </w:rPr>
              <w:t xml:space="preserve">      test: ["CMD-SHELL", "pg_isready -U occupancy_user -d occupancy_db"]</w:t>
            </w:r>
          </w:p>
          <w:p>
            <w:pPr>
              <w:spacing w:after="20"/>
            </w:pPr>
            <w:r>
              <w:rPr>
                <w:rFonts w:ascii="Consolas" w:cs="Consolas" w:eastAsia="Consolas" w:hAnsi="Consolas"/>
                <w:color w:val="1a1a1a"/>
                <w:sz w:val="18"/>
                <w:szCs w:val="18"/>
              </w:rPr>
              <w:t xml:space="preserve">      interval: 10s</w:t>
            </w:r>
          </w:p>
          <w:p>
            <w:pPr>
              <w:spacing w:after="20"/>
            </w:pPr>
            <w:r>
              <w:rPr>
                <w:rFonts w:ascii="Consolas" w:cs="Consolas" w:eastAsia="Consolas" w:hAnsi="Consolas"/>
                <w:color w:val="1a1a1a"/>
                <w:sz w:val="18"/>
                <w:szCs w:val="18"/>
              </w:rPr>
              <w:t xml:space="preserve">      timeout: 5s</w:t>
            </w:r>
          </w:p>
          <w:p>
            <w:pPr>
              <w:spacing w:after="20"/>
            </w:pPr>
            <w:r>
              <w:rPr>
                <w:rFonts w:ascii="Consolas" w:cs="Consolas" w:eastAsia="Consolas" w:hAnsi="Consolas"/>
                <w:color w:val="1a1a1a"/>
                <w:sz w:val="18"/>
                <w:szCs w:val="18"/>
              </w:rPr>
              <w:t xml:space="preserve">      retries: 5</w:t>
            </w:r>
          </w:p>
          <w:p>
            <w:pPr>
              <w:spacing w:after="20"/>
            </w:pPr>
            <w:r>
              <w:rPr>
                <w:rFonts w:ascii="Consolas" w:cs="Consolas" w:eastAsia="Consolas" w:hAnsi="Consolas"/>
                <w:color w:val="1a1a1a"/>
                <w:sz w:val="18"/>
                <w:szCs w:val="18"/>
              </w:rPr>
              <w:t xml:space="preserve">    networks:</w:t>
            </w:r>
          </w:p>
          <w:p>
            <w:pPr>
              <w:spacing w:after="20"/>
            </w:pPr>
            <w:r>
              <w:rPr>
                <w:rFonts w:ascii="Consolas" w:cs="Consolas" w:eastAsia="Consolas" w:hAnsi="Consolas"/>
                <w:color w:val="1a1a1a"/>
                <w:sz w:val="18"/>
                <w:szCs w:val="18"/>
              </w:rPr>
              <w:t xml:space="preserve">      - occupancy_net</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cache:</w:t>
            </w:r>
          </w:p>
          <w:p>
            <w:pPr>
              <w:spacing w:after="20"/>
            </w:pPr>
            <w:r>
              <w:rPr>
                <w:rFonts w:ascii="Consolas" w:cs="Consolas" w:eastAsia="Consolas" w:hAnsi="Consolas"/>
                <w:color w:val="1a1a1a"/>
                <w:sz w:val="18"/>
                <w:szCs w:val="18"/>
              </w:rPr>
              <w:t xml:space="preserve">    image: redis:7-alpine</w:t>
            </w:r>
          </w:p>
          <w:p>
            <w:pPr>
              <w:spacing w:after="20"/>
            </w:pPr>
            <w:r>
              <w:rPr>
                <w:rFonts w:ascii="Consolas" w:cs="Consolas" w:eastAsia="Consolas" w:hAnsi="Consolas"/>
                <w:color w:val="1a1a1a"/>
                <w:sz w:val="18"/>
                <w:szCs w:val="18"/>
              </w:rPr>
              <w:t xml:space="preserve">    container_name: occupancy_cache</w:t>
            </w:r>
          </w:p>
          <w:p>
            <w:pPr>
              <w:spacing w:after="20"/>
            </w:pPr>
            <w:r>
              <w:rPr>
                <w:rFonts w:ascii="Consolas" w:cs="Consolas" w:eastAsia="Consolas" w:hAnsi="Consolas"/>
                <w:color w:val="1a1a1a"/>
                <w:sz w:val="18"/>
                <w:szCs w:val="18"/>
              </w:rPr>
              <w:t xml:space="preserve">    restart: unless-stopped</w:t>
            </w:r>
          </w:p>
          <w:p>
            <w:pPr>
              <w:spacing w:after="20"/>
            </w:pPr>
            <w:r>
              <w:rPr>
                <w:rFonts w:ascii="Consolas" w:cs="Consolas" w:eastAsia="Consolas" w:hAnsi="Consolas"/>
                <w:color w:val="1a1a1a"/>
                <w:sz w:val="18"/>
                <w:szCs w:val="18"/>
              </w:rPr>
              <w:t xml:space="preserve">    volumes:</w:t>
            </w:r>
          </w:p>
          <w:p>
            <w:pPr>
              <w:spacing w:after="20"/>
            </w:pPr>
            <w:r>
              <w:rPr>
                <w:rFonts w:ascii="Consolas" w:cs="Consolas" w:eastAsia="Consolas" w:hAnsi="Consolas"/>
                <w:color w:val="1a1a1a"/>
                <w:sz w:val="18"/>
                <w:szCs w:val="18"/>
              </w:rPr>
              <w:t xml:space="preserve">      - cache_data:/data</w:t>
            </w:r>
          </w:p>
          <w:p>
            <w:pPr>
              <w:spacing w:after="20"/>
            </w:pPr>
            <w:r>
              <w:rPr>
                <w:rFonts w:ascii="Consolas" w:cs="Consolas" w:eastAsia="Consolas" w:hAnsi="Consolas"/>
                <w:color w:val="1a1a1a"/>
                <w:sz w:val="18"/>
                <w:szCs w:val="18"/>
              </w:rPr>
              <w:t xml:space="preserve">    networks:</w:t>
            </w:r>
          </w:p>
          <w:p>
            <w:pPr>
              <w:spacing w:after="20"/>
            </w:pPr>
            <w:r>
              <w:rPr>
                <w:rFonts w:ascii="Consolas" w:cs="Consolas" w:eastAsia="Consolas" w:hAnsi="Consolas"/>
                <w:color w:val="1a1a1a"/>
                <w:sz w:val="18"/>
                <w:szCs w:val="18"/>
              </w:rPr>
              <w:t xml:space="preserve">      - occupancy_net</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backend:</w:t>
            </w:r>
          </w:p>
          <w:p>
            <w:pPr>
              <w:spacing w:after="20"/>
            </w:pPr>
            <w:r>
              <w:rPr>
                <w:rFonts w:ascii="Consolas" w:cs="Consolas" w:eastAsia="Consolas" w:hAnsi="Consolas"/>
                <w:color w:val="1a1a1a"/>
                <w:sz w:val="18"/>
                <w:szCs w:val="18"/>
              </w:rPr>
              <w:t xml:space="preserve">    build:</w:t>
            </w:r>
          </w:p>
          <w:p>
            <w:pPr>
              <w:spacing w:after="20"/>
            </w:pPr>
            <w:r>
              <w:rPr>
                <w:rFonts w:ascii="Consolas" w:cs="Consolas" w:eastAsia="Consolas" w:hAnsi="Consolas"/>
                <w:color w:val="1a1a1a"/>
                <w:sz w:val="18"/>
                <w:szCs w:val="18"/>
              </w:rPr>
              <w:t xml:space="preserve">      context: ./backend</w:t>
            </w:r>
          </w:p>
          <w:p>
            <w:pPr>
              <w:spacing w:after="20"/>
            </w:pPr>
            <w:r>
              <w:rPr>
                <w:rFonts w:ascii="Consolas" w:cs="Consolas" w:eastAsia="Consolas" w:hAnsi="Consolas"/>
                <w:color w:val="1a1a1a"/>
                <w:sz w:val="18"/>
                <w:szCs w:val="18"/>
              </w:rPr>
              <w:t xml:space="preserve">      dockerfile: Dockerfile</w:t>
            </w:r>
          </w:p>
          <w:p>
            <w:pPr>
              <w:spacing w:after="20"/>
            </w:pPr>
            <w:r>
              <w:rPr>
                <w:rFonts w:ascii="Consolas" w:cs="Consolas" w:eastAsia="Consolas" w:hAnsi="Consolas"/>
                <w:color w:val="1a1a1a"/>
                <w:sz w:val="18"/>
                <w:szCs w:val="18"/>
              </w:rPr>
              <w:t xml:space="preserve">    container_name: occupancy_backend</w:t>
            </w:r>
          </w:p>
          <w:p>
            <w:pPr>
              <w:spacing w:after="20"/>
            </w:pPr>
            <w:r>
              <w:rPr>
                <w:rFonts w:ascii="Consolas" w:cs="Consolas" w:eastAsia="Consolas" w:hAnsi="Consolas"/>
                <w:color w:val="1a1a1a"/>
                <w:sz w:val="18"/>
                <w:szCs w:val="18"/>
              </w:rPr>
              <w:t xml:space="preserve">    restart: unless-stopped</w:t>
            </w:r>
          </w:p>
          <w:p>
            <w:pPr>
              <w:spacing w:after="20"/>
            </w:pPr>
            <w:r>
              <w:rPr>
                <w:rFonts w:ascii="Consolas" w:cs="Consolas" w:eastAsia="Consolas" w:hAnsi="Consolas"/>
                <w:color w:val="1a1a1a"/>
                <w:sz w:val="18"/>
                <w:szCs w:val="18"/>
              </w:rPr>
              <w:t xml:space="preserve">    environment:</w:t>
            </w:r>
          </w:p>
          <w:p>
            <w:pPr>
              <w:spacing w:after="20"/>
            </w:pPr>
            <w:r>
              <w:rPr>
                <w:rFonts w:ascii="Consolas" w:cs="Consolas" w:eastAsia="Consolas" w:hAnsi="Consolas"/>
                <w:color w:val="1a1a1a"/>
                <w:sz w:val="18"/>
                <w:szCs w:val="18"/>
              </w:rPr>
              <w:t xml:space="preserve">      DATABASE_URL: postgresql://occupancy_user:occupancy_pass@db:5432/occupancy_db</w:t>
            </w:r>
          </w:p>
          <w:p>
            <w:pPr>
              <w:spacing w:after="20"/>
            </w:pPr>
            <w:r>
              <w:rPr>
                <w:rFonts w:ascii="Consolas" w:cs="Consolas" w:eastAsia="Consolas" w:hAnsi="Consolas"/>
                <w:color w:val="1a1a1a"/>
                <w:sz w:val="18"/>
                <w:szCs w:val="18"/>
              </w:rPr>
              <w:t xml:space="preserve">      REDIS_URL: redis://cache:6379/0</w:t>
            </w:r>
          </w:p>
          <w:p>
            <w:pPr>
              <w:spacing w:after="20"/>
            </w:pPr>
            <w:r>
              <w:rPr>
                <w:rFonts w:ascii="Consolas" w:cs="Consolas" w:eastAsia="Consolas" w:hAnsi="Consolas"/>
                <w:color w:val="1a1a1a"/>
                <w:sz w:val="18"/>
                <w:szCs w:val="18"/>
              </w:rPr>
              <w:t xml:space="preserve">      FLASK_ENV: production</w:t>
            </w:r>
          </w:p>
          <w:p>
            <w:pPr>
              <w:spacing w:after="20"/>
            </w:pPr>
            <w:r>
              <w:rPr>
                <w:rFonts w:ascii="Consolas" w:cs="Consolas" w:eastAsia="Consolas" w:hAnsi="Consolas"/>
                <w:color w:val="1a1a1a"/>
                <w:sz w:val="18"/>
                <w:szCs w:val="18"/>
              </w:rPr>
              <w:t xml:space="preserve">    depends_on:</w:t>
            </w:r>
          </w:p>
          <w:p>
            <w:pPr>
              <w:spacing w:after="20"/>
            </w:pPr>
            <w:r>
              <w:rPr>
                <w:rFonts w:ascii="Consolas" w:cs="Consolas" w:eastAsia="Consolas" w:hAnsi="Consolas"/>
                <w:color w:val="1a1a1a"/>
                <w:sz w:val="18"/>
                <w:szCs w:val="18"/>
              </w:rPr>
              <w:t xml:space="preserve">      db:</w:t>
            </w:r>
          </w:p>
          <w:p>
            <w:pPr>
              <w:spacing w:after="20"/>
            </w:pPr>
            <w:r>
              <w:rPr>
                <w:rFonts w:ascii="Consolas" w:cs="Consolas" w:eastAsia="Consolas" w:hAnsi="Consolas"/>
                <w:color w:val="1a1a1a"/>
                <w:sz w:val="18"/>
                <w:szCs w:val="18"/>
              </w:rPr>
              <w:t xml:space="preserve">        condition: service_healthy</w:t>
            </w:r>
          </w:p>
          <w:p>
            <w:pPr>
              <w:spacing w:after="20"/>
            </w:pPr>
            <w:r>
              <w:rPr>
                <w:rFonts w:ascii="Consolas" w:cs="Consolas" w:eastAsia="Consolas" w:hAnsi="Consolas"/>
                <w:color w:val="1a1a1a"/>
                <w:sz w:val="18"/>
                <w:szCs w:val="18"/>
              </w:rPr>
              <w:t xml:space="preserve">      cache:</w:t>
            </w:r>
          </w:p>
          <w:p>
            <w:pPr>
              <w:spacing w:after="20"/>
            </w:pPr>
            <w:r>
              <w:rPr>
                <w:rFonts w:ascii="Consolas" w:cs="Consolas" w:eastAsia="Consolas" w:hAnsi="Consolas"/>
                <w:color w:val="1a1a1a"/>
                <w:sz w:val="18"/>
                <w:szCs w:val="18"/>
              </w:rPr>
              <w:t xml:space="preserve">        condition: service_started</w:t>
            </w:r>
          </w:p>
          <w:p>
            <w:pPr>
              <w:spacing w:after="20"/>
            </w:pPr>
            <w:r>
              <w:rPr>
                <w:rFonts w:ascii="Consolas" w:cs="Consolas" w:eastAsia="Consolas" w:hAnsi="Consolas"/>
                <w:color w:val="1a1a1a"/>
                <w:sz w:val="18"/>
                <w:szCs w:val="18"/>
              </w:rPr>
              <w:t xml:space="preserve">    ports:</w:t>
            </w:r>
          </w:p>
          <w:p>
            <w:pPr>
              <w:spacing w:after="20"/>
            </w:pPr>
            <w:r>
              <w:rPr>
                <w:rFonts w:ascii="Consolas" w:cs="Consolas" w:eastAsia="Consolas" w:hAnsi="Consolas"/>
                <w:color w:val="1a1a1a"/>
                <w:sz w:val="18"/>
                <w:szCs w:val="18"/>
              </w:rPr>
              <w:t xml:space="preserve">      - "5000:5000"</w:t>
            </w:r>
          </w:p>
          <w:p>
            <w:pPr>
              <w:spacing w:after="20"/>
            </w:pPr>
            <w:r>
              <w:rPr>
                <w:rFonts w:ascii="Consolas" w:cs="Consolas" w:eastAsia="Consolas" w:hAnsi="Consolas"/>
                <w:color w:val="1a1a1a"/>
                <w:sz w:val="18"/>
                <w:szCs w:val="18"/>
              </w:rPr>
              <w:t xml:space="preserve">    networks:</w:t>
            </w:r>
          </w:p>
          <w:p>
            <w:pPr>
              <w:spacing w:after="20"/>
            </w:pPr>
            <w:r>
              <w:rPr>
                <w:rFonts w:ascii="Consolas" w:cs="Consolas" w:eastAsia="Consolas" w:hAnsi="Consolas"/>
                <w:color w:val="1a1a1a"/>
                <w:sz w:val="18"/>
                <w:szCs w:val="18"/>
              </w:rPr>
              <w:t xml:space="preserve">      - occupancy_net</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frontend:</w:t>
            </w:r>
          </w:p>
          <w:p>
            <w:pPr>
              <w:spacing w:after="20"/>
            </w:pPr>
            <w:r>
              <w:rPr>
                <w:rFonts w:ascii="Consolas" w:cs="Consolas" w:eastAsia="Consolas" w:hAnsi="Consolas"/>
                <w:color w:val="1a1a1a"/>
                <w:sz w:val="18"/>
                <w:szCs w:val="18"/>
              </w:rPr>
              <w:t xml:space="preserve">    build:</w:t>
            </w:r>
          </w:p>
          <w:p>
            <w:pPr>
              <w:spacing w:after="20"/>
            </w:pPr>
            <w:r>
              <w:rPr>
                <w:rFonts w:ascii="Consolas" w:cs="Consolas" w:eastAsia="Consolas" w:hAnsi="Consolas"/>
                <w:color w:val="1a1a1a"/>
                <w:sz w:val="18"/>
                <w:szCs w:val="18"/>
              </w:rPr>
              <w:t xml:space="preserve">      context: ./frontend</w:t>
            </w:r>
          </w:p>
          <w:p>
            <w:pPr>
              <w:spacing w:after="20"/>
            </w:pPr>
            <w:r>
              <w:rPr>
                <w:rFonts w:ascii="Consolas" w:cs="Consolas" w:eastAsia="Consolas" w:hAnsi="Consolas"/>
                <w:color w:val="1a1a1a"/>
                <w:sz w:val="18"/>
                <w:szCs w:val="18"/>
              </w:rPr>
              <w:t xml:space="preserve">      dockerfile: Dockerfile</w:t>
            </w:r>
          </w:p>
          <w:p>
            <w:pPr>
              <w:spacing w:after="20"/>
            </w:pPr>
            <w:r>
              <w:rPr>
                <w:rFonts w:ascii="Consolas" w:cs="Consolas" w:eastAsia="Consolas" w:hAnsi="Consolas"/>
                <w:color w:val="1a1a1a"/>
                <w:sz w:val="18"/>
                <w:szCs w:val="18"/>
              </w:rPr>
              <w:t xml:space="preserve">    container_name: occupancy_frontend</w:t>
            </w:r>
          </w:p>
          <w:p>
            <w:pPr>
              <w:spacing w:after="20"/>
            </w:pPr>
            <w:r>
              <w:rPr>
                <w:rFonts w:ascii="Consolas" w:cs="Consolas" w:eastAsia="Consolas" w:hAnsi="Consolas"/>
                <w:color w:val="1a1a1a"/>
                <w:sz w:val="18"/>
                <w:szCs w:val="18"/>
              </w:rPr>
              <w:t xml:space="preserve">    restart: unless-stopped</w:t>
            </w:r>
          </w:p>
          <w:p>
            <w:pPr>
              <w:spacing w:after="20"/>
            </w:pPr>
            <w:r>
              <w:rPr>
                <w:rFonts w:ascii="Consolas" w:cs="Consolas" w:eastAsia="Consolas" w:hAnsi="Consolas"/>
                <w:color w:val="1a1a1a"/>
                <w:sz w:val="18"/>
                <w:szCs w:val="18"/>
              </w:rPr>
              <w:t xml:space="preserve">    depends_on:</w:t>
            </w:r>
          </w:p>
          <w:p>
            <w:pPr>
              <w:spacing w:after="20"/>
            </w:pPr>
            <w:r>
              <w:rPr>
                <w:rFonts w:ascii="Consolas" w:cs="Consolas" w:eastAsia="Consolas" w:hAnsi="Consolas"/>
                <w:color w:val="1a1a1a"/>
                <w:sz w:val="18"/>
                <w:szCs w:val="18"/>
              </w:rPr>
              <w:t xml:space="preserve">      - backend</w:t>
            </w:r>
          </w:p>
          <w:p>
            <w:pPr>
              <w:spacing w:after="20"/>
            </w:pPr>
            <w:r>
              <w:rPr>
                <w:rFonts w:ascii="Consolas" w:cs="Consolas" w:eastAsia="Consolas" w:hAnsi="Consolas"/>
                <w:color w:val="1a1a1a"/>
                <w:sz w:val="18"/>
                <w:szCs w:val="18"/>
              </w:rPr>
              <w:t xml:space="preserve">    ports:</w:t>
            </w:r>
          </w:p>
          <w:p>
            <w:pPr>
              <w:spacing w:after="20"/>
            </w:pPr>
            <w:r>
              <w:rPr>
                <w:rFonts w:ascii="Consolas" w:cs="Consolas" w:eastAsia="Consolas" w:hAnsi="Consolas"/>
                <w:color w:val="1a1a1a"/>
                <w:sz w:val="18"/>
                <w:szCs w:val="18"/>
              </w:rPr>
              <w:t xml:space="preserve">      - "8080:80"</w:t>
            </w:r>
          </w:p>
          <w:p>
            <w:pPr>
              <w:spacing w:after="20"/>
            </w:pPr>
            <w:r>
              <w:rPr>
                <w:rFonts w:ascii="Consolas" w:cs="Consolas" w:eastAsia="Consolas" w:hAnsi="Consolas"/>
                <w:color w:val="1a1a1a"/>
                <w:sz w:val="18"/>
                <w:szCs w:val="18"/>
              </w:rPr>
              <w:t xml:space="preserve">    networks:</w:t>
            </w:r>
          </w:p>
          <w:p>
            <w:pPr>
              <w:spacing w:after="20"/>
            </w:pPr>
            <w:r>
              <w:rPr>
                <w:rFonts w:ascii="Consolas" w:cs="Consolas" w:eastAsia="Consolas" w:hAnsi="Consolas"/>
                <w:color w:val="1a1a1a"/>
                <w:sz w:val="18"/>
                <w:szCs w:val="18"/>
              </w:rPr>
              <w:t xml:space="preserve">      - occupancy_net</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volumes:</w:t>
            </w:r>
          </w:p>
          <w:p>
            <w:pPr>
              <w:spacing w:after="20"/>
            </w:pPr>
            <w:r>
              <w:rPr>
                <w:rFonts w:ascii="Consolas" w:cs="Consolas" w:eastAsia="Consolas" w:hAnsi="Consolas"/>
                <w:color w:val="1a1a1a"/>
                <w:sz w:val="18"/>
                <w:szCs w:val="18"/>
              </w:rPr>
              <w:t xml:space="preserve">  db_data:</w:t>
            </w:r>
          </w:p>
          <w:p>
            <w:pPr>
              <w:spacing w:after="20"/>
            </w:pPr>
            <w:r>
              <w:rPr>
                <w:rFonts w:ascii="Consolas" w:cs="Consolas" w:eastAsia="Consolas" w:hAnsi="Consolas"/>
                <w:color w:val="1a1a1a"/>
                <w:sz w:val="18"/>
                <w:szCs w:val="18"/>
              </w:rPr>
              <w:t xml:space="preserve">  cache_data:</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networks:</w:t>
            </w:r>
          </w:p>
          <w:p>
            <w:pPr>
              <w:spacing w:after="20"/>
            </w:pPr>
            <w:r>
              <w:rPr>
                <w:rFonts w:ascii="Consolas" w:cs="Consolas" w:eastAsia="Consolas" w:hAnsi="Consolas"/>
                <w:color w:val="1a1a1a"/>
                <w:sz w:val="18"/>
                <w:szCs w:val="18"/>
              </w:rPr>
              <w:t xml:space="preserve">  occupancy_net:</w:t>
            </w:r>
          </w:p>
          <w:p>
            <w:pPr>
              <w:spacing w:after="20"/>
            </w:pPr>
            <w:r>
              <w:rPr>
                <w:rFonts w:ascii="Consolas" w:cs="Consolas" w:eastAsia="Consolas" w:hAnsi="Consolas"/>
                <w:color w:val="1a1a1a"/>
                <w:sz w:val="18"/>
                <w:szCs w:val="18"/>
              </w:rPr>
              <w:t xml:space="preserve">    driver: bridge</w:t>
            </w:r>
          </w:p>
          <w:p>
            <w:pPr>
              <w:spacing w:after="20"/>
            </w:pPr>
            <w:r>
              <w:rPr>
                <w:rFonts w:ascii="Consolas" w:cs="Consolas" w:eastAsia="Consolas" w:hAnsi="Consolas"/>
                <w:color w:val="1a1a1a"/>
                <w:sz w:val="18"/>
                <w:szCs w:val="18"/>
              </w:rPr>
              <w:t xml:space="preserve"> </w:t>
            </w:r>
          </w:p>
        </w:tc>
      </w:tr>
    </w:tbl>
    <w:p>
      <w:pPr>
        <w:spacing w:after="240"/>
        <w:jc w:val="center"/>
      </w:pPr>
      <w:r>
        <w:rPr>
          <w:i/>
          <w:iCs/>
          <w:color w:val="666666"/>
          <w:sz w:val="18"/>
          <w:szCs w:val="18"/>
        </w:rPr>
        <w:t xml:space="preserve">Figure 9.1 — docker-compose.yml (validated: `yaml.safe_load` parses 4 services, 1 network, 2 volumes)</w:t>
      </w:r>
    </w:p>
    <w:p>
      <w:pPr>
        <w:pStyle w:val="Heading2"/>
        <w:spacing w:after="120" w:before="260"/>
      </w:pPr>
      <w:r>
        <w:t xml:space="preserve">9.1 Services</w:t>
      </w:r>
    </w:p>
    <w:tbl>
      <w:tblPr>
        <w:tblW w:type="dxa" w:w="9000"/>
        <w:tblBorders>
          <w:top w:val="single" w:color="AAAAAA" w:sz="4"/>
          <w:left w:val="single" w:color="AAAAAA" w:sz="4"/>
          <w:bottom w:val="single" w:color="AAAAAA" w:sz="4"/>
          <w:right w:val="single" w:color="AAAAAA" w:sz="4"/>
          <w:insideH w:val="single" w:color="DDDDDD" w:sz="4"/>
          <w:insideV w:val="single" w:color="DDDDDD" w:sz="4"/>
        </w:tblBorders>
      </w:tblPr>
      <w:tblGrid>
        <w:gridCol w:w="1600"/>
        <w:gridCol w:w="2600"/>
        <w:gridCol w:w="2600"/>
        <w:gridCol w:w="2200"/>
      </w:tblGrid>
      <w:tr>
        <w:trPr>
          <w:tblHeader/>
        </w:trPr>
        <w:tc>
          <w:tcPr>
            <w:tcW w:type="dxa" w:w="1600"/>
            <w:shd w:fill="1D6F5B" w:val="clear"/>
            <w:tcMar>
              <w:top w:type="dxa" w:w="80"/>
              <w:left w:type="dxa" w:w="120"/>
              <w:bottom w:type="dxa" w:w="80"/>
              <w:right w:type="dxa" w:w="120"/>
            </w:tcMar>
            <w:vAlign w:val="center"/>
          </w:tcPr>
          <w:p>
            <w:r>
              <w:rPr>
                <w:b/>
                <w:bCs/>
                <w:color w:val="FFFFFF"/>
                <w:sz w:val="20"/>
                <w:szCs w:val="20"/>
              </w:rPr>
              <w:t xml:space="preserve">Service</w:t>
            </w:r>
          </w:p>
        </w:tc>
        <w:tc>
          <w:tcPr>
            <w:tcW w:type="dxa" w:w="2600"/>
            <w:shd w:fill="1D6F5B" w:val="clear"/>
            <w:tcMar>
              <w:top w:type="dxa" w:w="80"/>
              <w:left w:type="dxa" w:w="120"/>
              <w:bottom w:type="dxa" w:w="80"/>
              <w:right w:type="dxa" w:w="120"/>
            </w:tcMar>
            <w:vAlign w:val="center"/>
          </w:tcPr>
          <w:p>
            <w:r>
              <w:rPr>
                <w:b/>
                <w:bCs/>
                <w:color w:val="FFFFFF"/>
                <w:sz w:val="20"/>
                <w:szCs w:val="20"/>
              </w:rPr>
              <w:t xml:space="preserve">Image / Build</w:t>
            </w:r>
          </w:p>
        </w:tc>
        <w:tc>
          <w:tcPr>
            <w:tcW w:type="dxa" w:w="2600"/>
            <w:shd w:fill="1D6F5B" w:val="clear"/>
            <w:tcMar>
              <w:top w:type="dxa" w:w="80"/>
              <w:left w:type="dxa" w:w="120"/>
              <w:bottom w:type="dxa" w:w="80"/>
              <w:right w:type="dxa" w:w="120"/>
            </w:tcMar>
            <w:vAlign w:val="center"/>
          </w:tcPr>
          <w:p>
            <w:r>
              <w:rPr>
                <w:b/>
                <w:bCs/>
                <w:color w:val="FFFFFF"/>
                <w:sz w:val="20"/>
                <w:szCs w:val="20"/>
              </w:rPr>
              <w:t xml:space="preserve">Exposed Port</w:t>
            </w:r>
          </w:p>
        </w:tc>
        <w:tc>
          <w:tcPr>
            <w:tcW w:type="dxa" w:w="2200"/>
            <w:shd w:fill="1D6F5B" w:val="clear"/>
            <w:tcMar>
              <w:top w:type="dxa" w:w="80"/>
              <w:left w:type="dxa" w:w="120"/>
              <w:bottom w:type="dxa" w:w="80"/>
              <w:right w:type="dxa" w:w="120"/>
            </w:tcMar>
            <w:vAlign w:val="center"/>
          </w:tcPr>
          <w:p>
            <w:r>
              <w:rPr>
                <w:b/>
                <w:bCs/>
                <w:color w:val="FFFFFF"/>
                <w:sz w:val="20"/>
                <w:szCs w:val="20"/>
              </w:rPr>
              <w:t xml:space="preserve">Depends On</w:t>
            </w:r>
          </w:p>
        </w:tc>
      </w:tr>
      <w:tr>
        <w:tc>
          <w:tcPr>
            <w:tcW w:type="dxa" w:w="1600"/>
            <w:tcMar>
              <w:top w:type="dxa" w:w="80"/>
              <w:left w:type="dxa" w:w="120"/>
              <w:bottom w:type="dxa" w:w="80"/>
              <w:right w:type="dxa" w:w="120"/>
            </w:tcMar>
            <w:vAlign w:val="center"/>
          </w:tcPr>
          <w:p>
            <w:r>
              <w:rPr>
                <w:b w:val="false"/>
                <w:bCs w:val="false"/>
                <w:color w:val="222222"/>
                <w:sz w:val="18"/>
                <w:szCs w:val="18"/>
              </w:rPr>
              <w:t xml:space="preserve">db</w:t>
            </w:r>
          </w:p>
        </w:tc>
        <w:tc>
          <w:tcPr>
            <w:tcW w:type="dxa" w:w="2600"/>
            <w:tcMar>
              <w:top w:type="dxa" w:w="80"/>
              <w:left w:type="dxa" w:w="120"/>
              <w:bottom w:type="dxa" w:w="80"/>
              <w:right w:type="dxa" w:w="120"/>
            </w:tcMar>
            <w:vAlign w:val="center"/>
          </w:tcPr>
          <w:p>
            <w:r>
              <w:rPr>
                <w:b w:val="false"/>
                <w:bCs w:val="false"/>
                <w:color w:val="222222"/>
                <w:sz w:val="18"/>
                <w:szCs w:val="18"/>
              </w:rPr>
              <w:t xml:space="preserve">postgres:15-alpine</w:t>
            </w:r>
          </w:p>
        </w:tc>
        <w:tc>
          <w:tcPr>
            <w:tcW w:type="dxa" w:w="2600"/>
            <w:tcMar>
              <w:top w:type="dxa" w:w="80"/>
              <w:left w:type="dxa" w:w="120"/>
              <w:bottom w:type="dxa" w:w="80"/>
              <w:right w:type="dxa" w:w="120"/>
            </w:tcMar>
            <w:vAlign w:val="center"/>
          </w:tcPr>
          <w:p>
            <w:r>
              <w:rPr>
                <w:b w:val="false"/>
                <w:bCs w:val="false"/>
                <w:color w:val="222222"/>
                <w:sz w:val="18"/>
                <w:szCs w:val="18"/>
              </w:rPr>
              <w:t xml:space="preserve">internal only (5432)</w:t>
            </w:r>
          </w:p>
        </w:tc>
        <w:tc>
          <w:tcPr>
            <w:tcW w:type="dxa" w:w="2200"/>
            <w:tcMar>
              <w:top w:type="dxa" w:w="80"/>
              <w:left w:type="dxa" w:w="120"/>
              <w:bottom w:type="dxa" w:w="80"/>
              <w:right w:type="dxa" w:w="120"/>
            </w:tcMar>
            <w:vAlign w:val="center"/>
          </w:tcPr>
          <w:p>
            <w:r>
              <w:rPr>
                <w:b w:val="false"/>
                <w:bCs w:val="false"/>
                <w:color w:val="222222"/>
                <w:sz w:val="18"/>
                <w:szCs w:val="18"/>
              </w:rPr>
              <w:t xml:space="preserve">—</w:t>
            </w:r>
          </w:p>
        </w:tc>
      </w:tr>
      <w:tr>
        <w:tc>
          <w:tcPr>
            <w:tcW w:type="dxa" w:w="1600"/>
            <w:tcMar>
              <w:top w:type="dxa" w:w="80"/>
              <w:left w:type="dxa" w:w="120"/>
              <w:bottom w:type="dxa" w:w="80"/>
              <w:right w:type="dxa" w:w="120"/>
            </w:tcMar>
            <w:vAlign w:val="center"/>
          </w:tcPr>
          <w:p>
            <w:r>
              <w:rPr>
                <w:b w:val="false"/>
                <w:bCs w:val="false"/>
                <w:color w:val="222222"/>
                <w:sz w:val="18"/>
                <w:szCs w:val="18"/>
              </w:rPr>
              <w:t xml:space="preserve">cache</w:t>
            </w:r>
          </w:p>
        </w:tc>
        <w:tc>
          <w:tcPr>
            <w:tcW w:type="dxa" w:w="2600"/>
            <w:tcMar>
              <w:top w:type="dxa" w:w="80"/>
              <w:left w:type="dxa" w:w="120"/>
              <w:bottom w:type="dxa" w:w="80"/>
              <w:right w:type="dxa" w:w="120"/>
            </w:tcMar>
            <w:vAlign w:val="center"/>
          </w:tcPr>
          <w:p>
            <w:r>
              <w:rPr>
                <w:b w:val="false"/>
                <w:bCs w:val="false"/>
                <w:color w:val="222222"/>
                <w:sz w:val="18"/>
                <w:szCs w:val="18"/>
              </w:rPr>
              <w:t xml:space="preserve">redis:7-alpine</w:t>
            </w:r>
          </w:p>
        </w:tc>
        <w:tc>
          <w:tcPr>
            <w:tcW w:type="dxa" w:w="2600"/>
            <w:tcMar>
              <w:top w:type="dxa" w:w="80"/>
              <w:left w:type="dxa" w:w="120"/>
              <w:bottom w:type="dxa" w:w="80"/>
              <w:right w:type="dxa" w:w="120"/>
            </w:tcMar>
            <w:vAlign w:val="center"/>
          </w:tcPr>
          <w:p>
            <w:r>
              <w:rPr>
                <w:b w:val="false"/>
                <w:bCs w:val="false"/>
                <w:color w:val="222222"/>
                <w:sz w:val="18"/>
                <w:szCs w:val="18"/>
              </w:rPr>
              <w:t xml:space="preserve">internal only (6379)</w:t>
            </w:r>
          </w:p>
        </w:tc>
        <w:tc>
          <w:tcPr>
            <w:tcW w:type="dxa" w:w="2200"/>
            <w:tcMar>
              <w:top w:type="dxa" w:w="80"/>
              <w:left w:type="dxa" w:w="120"/>
              <w:bottom w:type="dxa" w:w="80"/>
              <w:right w:type="dxa" w:w="120"/>
            </w:tcMar>
            <w:vAlign w:val="center"/>
          </w:tcPr>
          <w:p>
            <w:r>
              <w:rPr>
                <w:b w:val="false"/>
                <w:bCs w:val="false"/>
                <w:color w:val="222222"/>
                <w:sz w:val="18"/>
                <w:szCs w:val="18"/>
              </w:rPr>
              <w:t xml:space="preserve">—</w:t>
            </w:r>
          </w:p>
        </w:tc>
      </w:tr>
      <w:tr>
        <w:tc>
          <w:tcPr>
            <w:tcW w:type="dxa" w:w="1600"/>
            <w:tcMar>
              <w:top w:type="dxa" w:w="80"/>
              <w:left w:type="dxa" w:w="120"/>
              <w:bottom w:type="dxa" w:w="80"/>
              <w:right w:type="dxa" w:w="120"/>
            </w:tcMar>
            <w:vAlign w:val="center"/>
          </w:tcPr>
          <w:p>
            <w:r>
              <w:rPr>
                <w:b w:val="false"/>
                <w:bCs w:val="false"/>
                <w:color w:val="222222"/>
                <w:sz w:val="18"/>
                <w:szCs w:val="18"/>
              </w:rPr>
              <w:t xml:space="preserve">backend</w:t>
            </w:r>
          </w:p>
        </w:tc>
        <w:tc>
          <w:tcPr>
            <w:tcW w:type="dxa" w:w="2600"/>
            <w:tcMar>
              <w:top w:type="dxa" w:w="80"/>
              <w:left w:type="dxa" w:w="120"/>
              <w:bottom w:type="dxa" w:w="80"/>
              <w:right w:type="dxa" w:w="120"/>
            </w:tcMar>
            <w:vAlign w:val="center"/>
          </w:tcPr>
          <w:p>
            <w:r>
              <w:rPr>
                <w:b w:val="false"/>
                <w:bCs w:val="false"/>
                <w:color w:val="222222"/>
                <w:sz w:val="18"/>
                <w:szCs w:val="18"/>
              </w:rPr>
              <w:t xml:space="preserve">build: ./backend</w:t>
            </w:r>
          </w:p>
        </w:tc>
        <w:tc>
          <w:tcPr>
            <w:tcW w:type="dxa" w:w="2600"/>
            <w:tcMar>
              <w:top w:type="dxa" w:w="80"/>
              <w:left w:type="dxa" w:w="120"/>
              <w:bottom w:type="dxa" w:w="80"/>
              <w:right w:type="dxa" w:w="120"/>
            </w:tcMar>
            <w:vAlign w:val="center"/>
          </w:tcPr>
          <w:p>
            <w:r>
              <w:rPr>
                <w:b w:val="false"/>
                <w:bCs w:val="false"/>
                <w:color w:val="222222"/>
                <w:sz w:val="18"/>
                <w:szCs w:val="18"/>
              </w:rPr>
              <w:t xml:space="preserve">5000 → host 5000</w:t>
            </w:r>
          </w:p>
        </w:tc>
        <w:tc>
          <w:tcPr>
            <w:tcW w:type="dxa" w:w="2200"/>
            <w:tcMar>
              <w:top w:type="dxa" w:w="80"/>
              <w:left w:type="dxa" w:w="120"/>
              <w:bottom w:type="dxa" w:w="80"/>
              <w:right w:type="dxa" w:w="120"/>
            </w:tcMar>
            <w:vAlign w:val="center"/>
          </w:tcPr>
          <w:p>
            <w:r>
              <w:rPr>
                <w:b w:val="false"/>
                <w:bCs w:val="false"/>
                <w:color w:val="222222"/>
                <w:sz w:val="18"/>
                <w:szCs w:val="18"/>
              </w:rPr>
              <w:t xml:space="preserve">db (healthy), cache (started)</w:t>
            </w:r>
          </w:p>
        </w:tc>
      </w:tr>
      <w:tr>
        <w:tc>
          <w:tcPr>
            <w:tcW w:type="dxa" w:w="1600"/>
            <w:tcMar>
              <w:top w:type="dxa" w:w="80"/>
              <w:left w:type="dxa" w:w="120"/>
              <w:bottom w:type="dxa" w:w="80"/>
              <w:right w:type="dxa" w:w="120"/>
            </w:tcMar>
            <w:vAlign w:val="center"/>
          </w:tcPr>
          <w:p>
            <w:r>
              <w:rPr>
                <w:b w:val="false"/>
                <w:bCs w:val="false"/>
                <w:color w:val="222222"/>
                <w:sz w:val="18"/>
                <w:szCs w:val="18"/>
              </w:rPr>
              <w:t xml:space="preserve">frontend</w:t>
            </w:r>
          </w:p>
        </w:tc>
        <w:tc>
          <w:tcPr>
            <w:tcW w:type="dxa" w:w="2600"/>
            <w:tcMar>
              <w:top w:type="dxa" w:w="80"/>
              <w:left w:type="dxa" w:w="120"/>
              <w:bottom w:type="dxa" w:w="80"/>
              <w:right w:type="dxa" w:w="120"/>
            </w:tcMar>
            <w:vAlign w:val="center"/>
          </w:tcPr>
          <w:p>
            <w:r>
              <w:rPr>
                <w:b w:val="false"/>
                <w:bCs w:val="false"/>
                <w:color w:val="222222"/>
                <w:sz w:val="18"/>
                <w:szCs w:val="18"/>
              </w:rPr>
              <w:t xml:space="preserve">build: ./frontend</w:t>
            </w:r>
          </w:p>
        </w:tc>
        <w:tc>
          <w:tcPr>
            <w:tcW w:type="dxa" w:w="2600"/>
            <w:tcMar>
              <w:top w:type="dxa" w:w="80"/>
              <w:left w:type="dxa" w:w="120"/>
              <w:bottom w:type="dxa" w:w="80"/>
              <w:right w:type="dxa" w:w="120"/>
            </w:tcMar>
            <w:vAlign w:val="center"/>
          </w:tcPr>
          <w:p>
            <w:r>
              <w:rPr>
                <w:b w:val="false"/>
                <w:bCs w:val="false"/>
                <w:color w:val="222222"/>
                <w:sz w:val="18"/>
                <w:szCs w:val="18"/>
              </w:rPr>
              <w:t xml:space="preserve">80 → host 8080</w:t>
            </w:r>
          </w:p>
        </w:tc>
        <w:tc>
          <w:tcPr>
            <w:tcW w:type="dxa" w:w="2200"/>
            <w:tcMar>
              <w:top w:type="dxa" w:w="80"/>
              <w:left w:type="dxa" w:w="120"/>
              <w:bottom w:type="dxa" w:w="80"/>
              <w:right w:type="dxa" w:w="120"/>
            </w:tcMar>
            <w:vAlign w:val="center"/>
          </w:tcPr>
          <w:p>
            <w:r>
              <w:rPr>
                <w:b w:val="false"/>
                <w:bCs w:val="false"/>
                <w:color w:val="222222"/>
                <w:sz w:val="18"/>
                <w:szCs w:val="18"/>
              </w:rPr>
              <w:t xml:space="preserve">backend</w:t>
            </w:r>
          </w:p>
        </w:tc>
      </w:tr>
    </w:tbl>
    <w:p>
      <w:pPr>
        <w:pStyle w:val="Heading2"/>
        <w:spacing w:after="120" w:before="260"/>
      </w:pPr>
      <w:r>
        <w:t xml:space="preserve">9.2 Networking</w:t>
      </w:r>
    </w:p>
    <w:p>
      <w:pPr>
        <w:spacing w:after="160" w:line="276"/>
      </w:pPr>
      <w:r>
        <w:rPr>
          <w:color w:val="222222"/>
          <w:sz w:val="22"/>
          <w:szCs w:val="22"/>
        </w:rPr>
        <w:t xml:space="preserve">All four services join a single user-defined bridge network, occupancy_net. Docker's embedded DNS lets containers address each other by service name — the backend connects to postgresql://...@db:5432/... and redis://cache:6379/0, and nginx proxies /api/ to http://backend:5000/api/ — so no hard-coded IP addresses are needed and the stack is portable across hosts.</w:t>
      </w:r>
    </w:p>
    <w:p>
      <w:pPr>
        <w:pStyle w:val="Heading2"/>
        <w:spacing w:after="120" w:before="260"/>
      </w:pPr>
      <w:r>
        <w:t xml:space="preserve">9.3 Volumes</w:t>
      </w:r>
    </w:p>
    <w:tbl>
      <w:tblPr>
        <w:tblW w:type="dxa" w:w="9000"/>
        <w:tblBorders>
          <w:top w:val="single" w:color="AAAAAA" w:sz="4"/>
          <w:left w:val="single" w:color="AAAAAA" w:sz="4"/>
          <w:bottom w:val="single" w:color="AAAAAA" w:sz="4"/>
          <w:right w:val="single" w:color="AAAAAA" w:sz="4"/>
          <w:insideH w:val="single" w:color="DDDDDD" w:sz="4"/>
          <w:insideV w:val="single" w:color="DDDDDD" w:sz="4"/>
        </w:tblBorders>
      </w:tblPr>
      <w:tblGrid>
        <w:gridCol w:w="1800"/>
        <w:gridCol w:w="3200"/>
        <w:gridCol w:w="4000"/>
      </w:tblGrid>
      <w:tr>
        <w:trPr>
          <w:tblHeader/>
        </w:trPr>
        <w:tc>
          <w:tcPr>
            <w:tcW w:type="dxa" w:w="1800"/>
            <w:shd w:fill="1D6F5B" w:val="clear"/>
            <w:tcMar>
              <w:top w:type="dxa" w:w="80"/>
              <w:left w:type="dxa" w:w="120"/>
              <w:bottom w:type="dxa" w:w="80"/>
              <w:right w:type="dxa" w:w="120"/>
            </w:tcMar>
            <w:vAlign w:val="center"/>
          </w:tcPr>
          <w:p>
            <w:r>
              <w:rPr>
                <w:b/>
                <w:bCs/>
                <w:color w:val="FFFFFF"/>
                <w:sz w:val="20"/>
                <w:szCs w:val="20"/>
              </w:rPr>
              <w:t xml:space="preserve">Volume</w:t>
            </w:r>
          </w:p>
        </w:tc>
        <w:tc>
          <w:tcPr>
            <w:tcW w:type="dxa" w:w="3200"/>
            <w:shd w:fill="1D6F5B" w:val="clear"/>
            <w:tcMar>
              <w:top w:type="dxa" w:w="80"/>
              <w:left w:type="dxa" w:w="120"/>
              <w:bottom w:type="dxa" w:w="80"/>
              <w:right w:type="dxa" w:w="120"/>
            </w:tcMar>
            <w:vAlign w:val="center"/>
          </w:tcPr>
          <w:p>
            <w:r>
              <w:rPr>
                <w:b/>
                <w:bCs/>
                <w:color w:val="FFFFFF"/>
                <w:sz w:val="20"/>
                <w:szCs w:val="20"/>
              </w:rPr>
              <w:t xml:space="preserve">Mounted In</w:t>
            </w:r>
          </w:p>
        </w:tc>
        <w:tc>
          <w:tcPr>
            <w:tcW w:type="dxa" w:w="4000"/>
            <w:shd w:fill="1D6F5B" w:val="clear"/>
            <w:tcMar>
              <w:top w:type="dxa" w:w="80"/>
              <w:left w:type="dxa" w:w="120"/>
              <w:bottom w:type="dxa" w:w="80"/>
              <w:right w:type="dxa" w:w="120"/>
            </w:tcMar>
            <w:vAlign w:val="center"/>
          </w:tcPr>
          <w:p>
            <w:r>
              <w:rPr>
                <w:b/>
                <w:bCs/>
                <w:color w:val="FFFFFF"/>
                <w:sz w:val="20"/>
                <w:szCs w:val="20"/>
              </w:rPr>
              <w:t xml:space="preserve">Purpose</w:t>
            </w:r>
          </w:p>
        </w:tc>
      </w:tr>
      <w:tr>
        <w:tc>
          <w:tcPr>
            <w:tcW w:type="dxa" w:w="1800"/>
            <w:tcMar>
              <w:top w:type="dxa" w:w="80"/>
              <w:left w:type="dxa" w:w="120"/>
              <w:bottom w:type="dxa" w:w="80"/>
              <w:right w:type="dxa" w:w="120"/>
            </w:tcMar>
            <w:vAlign w:val="center"/>
          </w:tcPr>
          <w:p>
            <w:r>
              <w:rPr>
                <w:b w:val="false"/>
                <w:bCs w:val="false"/>
                <w:color w:val="222222"/>
                <w:sz w:val="18"/>
                <w:szCs w:val="18"/>
              </w:rPr>
              <w:t xml:space="preserve">db_data</w:t>
            </w:r>
          </w:p>
        </w:tc>
        <w:tc>
          <w:tcPr>
            <w:tcW w:type="dxa" w:w="3200"/>
            <w:tcMar>
              <w:top w:type="dxa" w:w="80"/>
              <w:left w:type="dxa" w:w="120"/>
              <w:bottom w:type="dxa" w:w="80"/>
              <w:right w:type="dxa" w:w="120"/>
            </w:tcMar>
            <w:vAlign w:val="center"/>
          </w:tcPr>
          <w:p>
            <w:r>
              <w:rPr>
                <w:b w:val="false"/>
                <w:bCs w:val="false"/>
                <w:color w:val="222222"/>
                <w:sz w:val="18"/>
                <w:szCs w:val="18"/>
              </w:rPr>
              <w:t xml:space="preserve">db:/var/lib/postgresql/data</w:t>
            </w:r>
          </w:p>
        </w:tc>
        <w:tc>
          <w:tcPr>
            <w:tcW w:type="dxa" w:w="4000"/>
            <w:tcMar>
              <w:top w:type="dxa" w:w="80"/>
              <w:left w:type="dxa" w:w="120"/>
              <w:bottom w:type="dxa" w:w="80"/>
              <w:right w:type="dxa" w:w="120"/>
            </w:tcMar>
            <w:vAlign w:val="center"/>
          </w:tcPr>
          <w:p>
            <w:r>
              <w:rPr>
                <w:b w:val="false"/>
                <w:bCs w:val="false"/>
                <w:color w:val="222222"/>
                <w:sz w:val="18"/>
                <w:szCs w:val="18"/>
              </w:rPr>
              <w:t xml:space="preserve">Persists room/sensor/booking data across container restarts and image rebuilds.</w:t>
            </w:r>
          </w:p>
        </w:tc>
      </w:tr>
      <w:tr>
        <w:tc>
          <w:tcPr>
            <w:tcW w:type="dxa" w:w="1800"/>
            <w:tcMar>
              <w:top w:type="dxa" w:w="80"/>
              <w:left w:type="dxa" w:w="120"/>
              <w:bottom w:type="dxa" w:w="80"/>
              <w:right w:type="dxa" w:w="120"/>
            </w:tcMar>
            <w:vAlign w:val="center"/>
          </w:tcPr>
          <w:p>
            <w:r>
              <w:rPr>
                <w:b w:val="false"/>
                <w:bCs w:val="false"/>
                <w:color w:val="222222"/>
                <w:sz w:val="18"/>
                <w:szCs w:val="18"/>
              </w:rPr>
              <w:t xml:space="preserve">cache_data</w:t>
            </w:r>
          </w:p>
        </w:tc>
        <w:tc>
          <w:tcPr>
            <w:tcW w:type="dxa" w:w="3200"/>
            <w:tcMar>
              <w:top w:type="dxa" w:w="80"/>
              <w:left w:type="dxa" w:w="120"/>
              <w:bottom w:type="dxa" w:w="80"/>
              <w:right w:type="dxa" w:w="120"/>
            </w:tcMar>
            <w:vAlign w:val="center"/>
          </w:tcPr>
          <w:p>
            <w:r>
              <w:rPr>
                <w:b w:val="false"/>
                <w:bCs w:val="false"/>
                <w:color w:val="222222"/>
                <w:sz w:val="18"/>
                <w:szCs w:val="18"/>
              </w:rPr>
              <w:t xml:space="preserve">cache:/data</w:t>
            </w:r>
          </w:p>
        </w:tc>
        <w:tc>
          <w:tcPr>
            <w:tcW w:type="dxa" w:w="4000"/>
            <w:tcMar>
              <w:top w:type="dxa" w:w="80"/>
              <w:left w:type="dxa" w:w="120"/>
              <w:bottom w:type="dxa" w:w="80"/>
              <w:right w:type="dxa" w:w="120"/>
            </w:tcMar>
            <w:vAlign w:val="center"/>
          </w:tcPr>
          <w:p>
            <w:r>
              <w:rPr>
                <w:b w:val="false"/>
                <w:bCs w:val="false"/>
                <w:color w:val="222222"/>
                <w:sz w:val="18"/>
                <w:szCs w:val="18"/>
              </w:rPr>
              <w:t xml:space="preserve">Persists Redis's RDB snapshot so cached forecasts survive a cache-container restart.</w:t>
            </w:r>
          </w:p>
        </w:tc>
      </w:tr>
    </w:tbl>
    <w:p>
      <w:pPr>
        <w:pStyle w:val="Heading2"/>
        <w:spacing w:after="120" w:before="260"/>
      </w:pPr>
      <w:r>
        <w:t xml:space="preserve">9.4 Environment Variables</w:t>
      </w:r>
    </w:p>
    <w:tbl>
      <w:tblPr>
        <w:tblW w:type="dxa" w:w="9000"/>
        <w:tblBorders>
          <w:top w:val="single" w:color="AAAAAA" w:sz="4"/>
          <w:left w:val="single" w:color="AAAAAA" w:sz="4"/>
          <w:bottom w:val="single" w:color="AAAAAA" w:sz="4"/>
          <w:right w:val="single" w:color="AAAAAA" w:sz="4"/>
          <w:insideH w:val="single" w:color="DDDDDD" w:sz="4"/>
          <w:insideV w:val="single" w:color="DDDDDD" w:sz="4"/>
        </w:tblBorders>
      </w:tblPr>
      <w:tblGrid>
        <w:gridCol w:w="3400"/>
        <w:gridCol w:w="1600"/>
        <w:gridCol w:w="4000"/>
      </w:tblGrid>
      <w:tr>
        <w:trPr>
          <w:tblHeader/>
        </w:trPr>
        <w:tc>
          <w:tcPr>
            <w:tcW w:type="dxa" w:w="3400"/>
            <w:shd w:fill="1D6F5B" w:val="clear"/>
            <w:tcMar>
              <w:top w:type="dxa" w:w="80"/>
              <w:left w:type="dxa" w:w="120"/>
              <w:bottom w:type="dxa" w:w="80"/>
              <w:right w:type="dxa" w:w="120"/>
            </w:tcMar>
            <w:vAlign w:val="center"/>
          </w:tcPr>
          <w:p>
            <w:r>
              <w:rPr>
                <w:b/>
                <w:bCs/>
                <w:color w:val="FFFFFF"/>
                <w:sz w:val="20"/>
                <w:szCs w:val="20"/>
              </w:rPr>
              <w:t xml:space="preserve">Variable</w:t>
            </w:r>
          </w:p>
        </w:tc>
        <w:tc>
          <w:tcPr>
            <w:tcW w:type="dxa" w:w="1600"/>
            <w:shd w:fill="1D6F5B" w:val="clear"/>
            <w:tcMar>
              <w:top w:type="dxa" w:w="80"/>
              <w:left w:type="dxa" w:w="120"/>
              <w:bottom w:type="dxa" w:w="80"/>
              <w:right w:type="dxa" w:w="120"/>
            </w:tcMar>
            <w:vAlign w:val="center"/>
          </w:tcPr>
          <w:p>
            <w:r>
              <w:rPr>
                <w:b/>
                <w:bCs/>
                <w:color w:val="FFFFFF"/>
                <w:sz w:val="20"/>
                <w:szCs w:val="20"/>
              </w:rPr>
              <w:t xml:space="preserve">Service</w:t>
            </w:r>
          </w:p>
        </w:tc>
        <w:tc>
          <w:tcPr>
            <w:tcW w:type="dxa" w:w="4000"/>
            <w:shd w:fill="1D6F5B" w:val="clear"/>
            <w:tcMar>
              <w:top w:type="dxa" w:w="80"/>
              <w:left w:type="dxa" w:w="120"/>
              <w:bottom w:type="dxa" w:w="80"/>
              <w:right w:type="dxa" w:w="120"/>
            </w:tcMar>
            <w:vAlign w:val="center"/>
          </w:tcPr>
          <w:p>
            <w:r>
              <w:rPr>
                <w:b/>
                <w:bCs/>
                <w:color w:val="FFFFFF"/>
                <w:sz w:val="20"/>
                <w:szCs w:val="20"/>
              </w:rPr>
              <w:t xml:space="preserve">Value / Purpose</w:t>
            </w:r>
          </w:p>
        </w:tc>
      </w:tr>
      <w:tr>
        <w:tc>
          <w:tcPr>
            <w:tcW w:type="dxa" w:w="3400"/>
            <w:tcMar>
              <w:top w:type="dxa" w:w="80"/>
              <w:left w:type="dxa" w:w="120"/>
              <w:bottom w:type="dxa" w:w="80"/>
              <w:right w:type="dxa" w:w="120"/>
            </w:tcMar>
            <w:vAlign w:val="center"/>
          </w:tcPr>
          <w:p>
            <w:r>
              <w:rPr>
                <w:b w:val="false"/>
                <w:bCs w:val="false"/>
                <w:color w:val="222222"/>
                <w:sz w:val="18"/>
                <w:szCs w:val="18"/>
              </w:rPr>
              <w:t xml:space="preserve">POSTGRES_USER / POSTGRES_PASSWORD / POSTGRES_DB</w:t>
            </w:r>
          </w:p>
        </w:tc>
        <w:tc>
          <w:tcPr>
            <w:tcW w:type="dxa" w:w="1600"/>
            <w:tcMar>
              <w:top w:type="dxa" w:w="80"/>
              <w:left w:type="dxa" w:w="120"/>
              <w:bottom w:type="dxa" w:w="80"/>
              <w:right w:type="dxa" w:w="120"/>
            </w:tcMar>
            <w:vAlign w:val="center"/>
          </w:tcPr>
          <w:p>
            <w:r>
              <w:rPr>
                <w:b w:val="false"/>
                <w:bCs w:val="false"/>
                <w:color w:val="222222"/>
                <w:sz w:val="18"/>
                <w:szCs w:val="18"/>
              </w:rPr>
              <w:t xml:space="preserve">db</w:t>
            </w:r>
          </w:p>
        </w:tc>
        <w:tc>
          <w:tcPr>
            <w:tcW w:type="dxa" w:w="4000"/>
            <w:tcMar>
              <w:top w:type="dxa" w:w="80"/>
              <w:left w:type="dxa" w:w="120"/>
              <w:bottom w:type="dxa" w:w="80"/>
              <w:right w:type="dxa" w:w="120"/>
            </w:tcMar>
            <w:vAlign w:val="center"/>
          </w:tcPr>
          <w:p>
            <w:r>
              <w:rPr>
                <w:b w:val="false"/>
                <w:bCs w:val="false"/>
                <w:color w:val="222222"/>
                <w:sz w:val="18"/>
                <w:szCs w:val="18"/>
              </w:rPr>
              <w:t xml:space="preserve">Bootstraps the database, user and password on first container start.</w:t>
            </w:r>
          </w:p>
        </w:tc>
      </w:tr>
      <w:tr>
        <w:tc>
          <w:tcPr>
            <w:tcW w:type="dxa" w:w="3400"/>
            <w:tcMar>
              <w:top w:type="dxa" w:w="80"/>
              <w:left w:type="dxa" w:w="120"/>
              <w:bottom w:type="dxa" w:w="80"/>
              <w:right w:type="dxa" w:w="120"/>
            </w:tcMar>
            <w:vAlign w:val="center"/>
          </w:tcPr>
          <w:p>
            <w:r>
              <w:rPr>
                <w:b w:val="false"/>
                <w:bCs w:val="false"/>
                <w:color w:val="222222"/>
                <w:sz w:val="18"/>
                <w:szCs w:val="18"/>
              </w:rPr>
              <w:t xml:space="preserve">DATABASE_URL</w:t>
            </w:r>
          </w:p>
        </w:tc>
        <w:tc>
          <w:tcPr>
            <w:tcW w:type="dxa" w:w="1600"/>
            <w:tcMar>
              <w:top w:type="dxa" w:w="80"/>
              <w:left w:type="dxa" w:w="120"/>
              <w:bottom w:type="dxa" w:w="80"/>
              <w:right w:type="dxa" w:w="120"/>
            </w:tcMar>
            <w:vAlign w:val="center"/>
          </w:tcPr>
          <w:p>
            <w:r>
              <w:rPr>
                <w:b w:val="false"/>
                <w:bCs w:val="false"/>
                <w:color w:val="222222"/>
                <w:sz w:val="18"/>
                <w:szCs w:val="18"/>
              </w:rPr>
              <w:t xml:space="preserve">backend</w:t>
            </w:r>
          </w:p>
        </w:tc>
        <w:tc>
          <w:tcPr>
            <w:tcW w:type="dxa" w:w="4000"/>
            <w:tcMar>
              <w:top w:type="dxa" w:w="80"/>
              <w:left w:type="dxa" w:w="120"/>
              <w:bottom w:type="dxa" w:w="80"/>
              <w:right w:type="dxa" w:w="120"/>
            </w:tcMar>
            <w:vAlign w:val="center"/>
          </w:tcPr>
          <w:p>
            <w:r>
              <w:rPr>
                <w:b w:val="false"/>
                <w:bCs w:val="false"/>
                <w:color w:val="222222"/>
                <w:sz w:val="18"/>
                <w:szCs w:val="18"/>
              </w:rPr>
              <w:t xml:space="preserve">SQLAlchemy connection string pointed at the db service by name.</w:t>
            </w:r>
          </w:p>
        </w:tc>
      </w:tr>
      <w:tr>
        <w:tc>
          <w:tcPr>
            <w:tcW w:type="dxa" w:w="3400"/>
            <w:tcMar>
              <w:top w:type="dxa" w:w="80"/>
              <w:left w:type="dxa" w:w="120"/>
              <w:bottom w:type="dxa" w:w="80"/>
              <w:right w:type="dxa" w:w="120"/>
            </w:tcMar>
            <w:vAlign w:val="center"/>
          </w:tcPr>
          <w:p>
            <w:r>
              <w:rPr>
                <w:b w:val="false"/>
                <w:bCs w:val="false"/>
                <w:color w:val="222222"/>
                <w:sz w:val="18"/>
                <w:szCs w:val="18"/>
              </w:rPr>
              <w:t xml:space="preserve">REDIS_URL</w:t>
            </w:r>
          </w:p>
        </w:tc>
        <w:tc>
          <w:tcPr>
            <w:tcW w:type="dxa" w:w="1600"/>
            <w:tcMar>
              <w:top w:type="dxa" w:w="80"/>
              <w:left w:type="dxa" w:w="120"/>
              <w:bottom w:type="dxa" w:w="80"/>
              <w:right w:type="dxa" w:w="120"/>
            </w:tcMar>
            <w:vAlign w:val="center"/>
          </w:tcPr>
          <w:p>
            <w:r>
              <w:rPr>
                <w:b w:val="false"/>
                <w:bCs w:val="false"/>
                <w:color w:val="222222"/>
                <w:sz w:val="18"/>
                <w:szCs w:val="18"/>
              </w:rPr>
              <w:t xml:space="preserve">backend</w:t>
            </w:r>
          </w:p>
        </w:tc>
        <w:tc>
          <w:tcPr>
            <w:tcW w:type="dxa" w:w="4000"/>
            <w:tcMar>
              <w:top w:type="dxa" w:w="80"/>
              <w:left w:type="dxa" w:w="120"/>
              <w:bottom w:type="dxa" w:w="80"/>
              <w:right w:type="dxa" w:w="120"/>
            </w:tcMar>
            <w:vAlign w:val="center"/>
          </w:tcPr>
          <w:p>
            <w:r>
              <w:rPr>
                <w:b w:val="false"/>
                <w:bCs w:val="false"/>
                <w:color w:val="222222"/>
                <w:sz w:val="18"/>
                <w:szCs w:val="18"/>
              </w:rPr>
              <w:t xml:space="preserve">Redis connection string pointed at the cache service by name.</w:t>
            </w:r>
          </w:p>
        </w:tc>
      </w:tr>
      <w:tr>
        <w:tc>
          <w:tcPr>
            <w:tcW w:type="dxa" w:w="3400"/>
            <w:tcMar>
              <w:top w:type="dxa" w:w="80"/>
              <w:left w:type="dxa" w:w="120"/>
              <w:bottom w:type="dxa" w:w="80"/>
              <w:right w:type="dxa" w:w="120"/>
            </w:tcMar>
            <w:vAlign w:val="center"/>
          </w:tcPr>
          <w:p>
            <w:r>
              <w:rPr>
                <w:b w:val="false"/>
                <w:bCs w:val="false"/>
                <w:color w:val="222222"/>
                <w:sz w:val="18"/>
                <w:szCs w:val="18"/>
              </w:rPr>
              <w:t xml:space="preserve">FLASK_ENV</w:t>
            </w:r>
          </w:p>
        </w:tc>
        <w:tc>
          <w:tcPr>
            <w:tcW w:type="dxa" w:w="1600"/>
            <w:tcMar>
              <w:top w:type="dxa" w:w="80"/>
              <w:left w:type="dxa" w:w="120"/>
              <w:bottom w:type="dxa" w:w="80"/>
              <w:right w:type="dxa" w:w="120"/>
            </w:tcMar>
            <w:vAlign w:val="center"/>
          </w:tcPr>
          <w:p>
            <w:r>
              <w:rPr>
                <w:b w:val="false"/>
                <w:bCs w:val="false"/>
                <w:color w:val="222222"/>
                <w:sz w:val="18"/>
                <w:szCs w:val="18"/>
              </w:rPr>
              <w:t xml:space="preserve">backend</w:t>
            </w:r>
          </w:p>
        </w:tc>
        <w:tc>
          <w:tcPr>
            <w:tcW w:type="dxa" w:w="4000"/>
            <w:tcMar>
              <w:top w:type="dxa" w:w="80"/>
              <w:left w:type="dxa" w:w="120"/>
              <w:bottom w:type="dxa" w:w="80"/>
              <w:right w:type="dxa" w:w="120"/>
            </w:tcMar>
            <w:vAlign w:val="center"/>
          </w:tcPr>
          <w:p>
            <w:r>
              <w:rPr>
                <w:b w:val="false"/>
                <w:bCs w:val="false"/>
                <w:color w:val="222222"/>
                <w:sz w:val="18"/>
                <w:szCs w:val="18"/>
              </w:rPr>
              <w:t xml:space="preserve">Set to production so Flask disables its debug reloader inside the container.</w:t>
            </w:r>
          </w:p>
        </w:tc>
      </w:tr>
    </w:tbl>
    <w:p>
      <w:pPr>
        <w:pStyle w:val="Heading2"/>
        <w:spacing w:after="120" w:before="260"/>
      </w:pPr>
      <w:r>
        <w:t xml:space="preserve">9.5 Dependency Ordering</w:t>
      </w:r>
    </w:p>
    <w:p>
      <w:pPr>
        <w:spacing w:after="160" w:line="276"/>
      </w:pPr>
      <w:r>
        <w:rPr>
          <w:color w:val="222222"/>
          <w:sz w:val="22"/>
          <w:szCs w:val="22"/>
        </w:rPr>
        <w:t xml:space="preserve">backend.depends_on uses condition: service_healthy for db, so the API container does not start accepting traffic until Postgres's own pg_isready healthcheck passes — avoiding the classic "backend crashes because the database wasn't ready yet" race condition. frontend.depends_on backend ensures nginx only starts once the API container exists (Compose does not wait for the backend's own HEALTHCHECK here, so the platform additionally relies on nginx's own retry-on-connect-refused behaviour for the first few seconds).</w:t>
      </w:r>
    </w:p>
    <w:p>
      <w:pPr>
        <w:pStyle w:val="Heading1"/>
        <w:spacing w:after="160" w:before="360"/>
      </w:pPr>
      <w:r>
        <w:t xml:space="preserve">10. Container Deployment and Testing</w:t>
      </w:r>
    </w:p>
    <w:p>
      <w:pPr>
        <w:pStyle w:val="Heading2"/>
        <w:spacing w:after="120" w:before="260"/>
      </w:pPr>
      <w:r>
        <w:t xml:space="preserve">10.1 Deployment Commands</w:t>
      </w:r>
    </w:p>
    <w:p>
      <w:pPr>
        <w:spacing w:after="160" w:line="276"/>
      </w:pPr>
      <w:r>
        <w:rPr>
          <w:color w:val="222222"/>
          <w:sz w:val="22"/>
          <w:szCs w:val="22"/>
        </w:rPr>
        <w:t xml:space="preserve">On a machine with Docker Engine and the Compose plugin installed, the full stack is brought up with:</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20"/>
            </w:pPr>
            <w:r>
              <w:rPr>
                <w:rFonts w:ascii="Consolas" w:cs="Consolas" w:eastAsia="Consolas" w:hAnsi="Consolas"/>
                <w:color w:val="1a1a1a"/>
                <w:sz w:val="18"/>
                <w:szCs w:val="18"/>
              </w:rPr>
              <w:t xml:space="preserve">$ docker compose up --build</w:t>
            </w:r>
          </w:p>
          <w:p>
            <w:pPr>
              <w:spacing w:after="20"/>
            </w:pPr>
            <w:r>
              <w:rPr>
                <w:rFonts w:ascii="Consolas" w:cs="Consolas" w:eastAsia="Consolas" w:hAnsi="Consolas"/>
                <w:color w:val="1a1a1a"/>
                <w:sz w:val="18"/>
                <w:szCs w:val="18"/>
              </w:rPr>
              <w:t xml:space="preserve">  [+] Building 4/4</w:t>
            </w:r>
          </w:p>
          <w:p>
            <w:pPr>
              <w:spacing w:after="20"/>
            </w:pPr>
            <w:r>
              <w:rPr>
                <w:rFonts w:ascii="Consolas" w:cs="Consolas" w:eastAsia="Consolas" w:hAnsi="Consolas"/>
                <w:color w:val="1a1a1a"/>
                <w:sz w:val="18"/>
                <w:szCs w:val="18"/>
              </w:rPr>
              <w:t xml:space="preserve">  ✔ backend   Built</w:t>
            </w:r>
          </w:p>
          <w:p>
            <w:pPr>
              <w:spacing w:after="20"/>
            </w:pPr>
            <w:r>
              <w:rPr>
                <w:rFonts w:ascii="Consolas" w:cs="Consolas" w:eastAsia="Consolas" w:hAnsi="Consolas"/>
                <w:color w:val="1a1a1a"/>
                <w:sz w:val="18"/>
                <w:szCs w:val="18"/>
              </w:rPr>
              <w:t xml:space="preserve">  ✔ frontend  Built</w:t>
            </w:r>
          </w:p>
          <w:p>
            <w:pPr>
              <w:spacing w:after="20"/>
            </w:pPr>
            <w:r>
              <w:rPr>
                <w:rFonts w:ascii="Consolas" w:cs="Consolas" w:eastAsia="Consolas" w:hAnsi="Consolas"/>
                <w:color w:val="1a1a1a"/>
                <w:sz w:val="18"/>
                <w:szCs w:val="18"/>
              </w:rPr>
              <w:t xml:space="preserve">  [+] Running 4/4</w:t>
            </w:r>
          </w:p>
          <w:p>
            <w:pPr>
              <w:spacing w:after="20"/>
            </w:pPr>
            <w:r>
              <w:rPr>
                <w:rFonts w:ascii="Consolas" w:cs="Consolas" w:eastAsia="Consolas" w:hAnsi="Consolas"/>
                <w:color w:val="1a1a1a"/>
                <w:sz w:val="18"/>
                <w:szCs w:val="18"/>
              </w:rPr>
              <w:t xml:space="preserve">  ✔ Container occupancy_db        Healthy</w:t>
            </w:r>
          </w:p>
          <w:p>
            <w:pPr>
              <w:spacing w:after="20"/>
            </w:pPr>
            <w:r>
              <w:rPr>
                <w:rFonts w:ascii="Consolas" w:cs="Consolas" w:eastAsia="Consolas" w:hAnsi="Consolas"/>
                <w:color w:val="1a1a1a"/>
                <w:sz w:val="18"/>
                <w:szCs w:val="18"/>
              </w:rPr>
              <w:t xml:space="preserve">  ✔ Container occupancy_cache     Started</w:t>
            </w:r>
          </w:p>
          <w:p>
            <w:pPr>
              <w:spacing w:after="20"/>
            </w:pPr>
            <w:r>
              <w:rPr>
                <w:rFonts w:ascii="Consolas" w:cs="Consolas" w:eastAsia="Consolas" w:hAnsi="Consolas"/>
                <w:color w:val="1a1a1a"/>
                <w:sz w:val="18"/>
                <w:szCs w:val="18"/>
              </w:rPr>
              <w:t xml:space="preserve">  ✔ Container occupancy_backend   Started</w:t>
            </w:r>
          </w:p>
          <w:p>
            <w:pPr>
              <w:spacing w:after="20"/>
            </w:pPr>
            <w:r>
              <w:rPr>
                <w:rFonts w:ascii="Consolas" w:cs="Consolas" w:eastAsia="Consolas" w:hAnsi="Consolas"/>
                <w:color w:val="1a1a1a"/>
                <w:sz w:val="18"/>
                <w:szCs w:val="18"/>
              </w:rPr>
              <w:t xml:space="preserve">  ✔ Container occupancy_frontend  Started</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Dashboard  : http://localhost:8080</w:t>
            </w:r>
          </w:p>
          <w:p>
            <w:pPr>
              <w:spacing w:after="20"/>
            </w:pPr>
            <w:r>
              <w:rPr>
                <w:rFonts w:ascii="Consolas" w:cs="Consolas" w:eastAsia="Consolas" w:hAnsi="Consolas"/>
                <w:color w:val="1a1a1a"/>
                <w:sz w:val="18"/>
                <w:szCs w:val="18"/>
              </w:rPr>
              <w:t xml:space="preserve"># API health : http://localhost:5000/api/health</w:t>
            </w:r>
          </w:p>
        </w:tc>
      </w:tr>
    </w:tbl>
    <w:p>
      <w:pPr>
        <w:spacing w:after="240"/>
        <w:jc w:val="center"/>
      </w:pPr>
      <w:r>
        <w:rPr>
          <w:i/>
          <w:iCs/>
          <w:color w:val="666666"/>
          <w:sz w:val="18"/>
          <w:szCs w:val="18"/>
        </w:rPr>
        <w:t xml:space="preserve">Figure 10.1 — expected docker compose output on a Docker-enabled host</w:t>
      </w:r>
    </w:p>
    <w:p>
      <w:pPr>
        <w:spacing w:after="200" w:before="120"/>
        <w:jc w:val="center"/>
      </w:pPr>
      <w:r>
        <w:drawing>
          <wp:inline distT="0" distB="0" distL="0" distR="0">
            <wp:extent cx="36195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4572000"/>
                    </a:xfrm>
                    <a:prstGeom prst="rect">
                      <a:avLst/>
                    </a:prstGeom>
                  </pic:spPr>
                </pic:pic>
              </a:graphicData>
            </a:graphic>
          </wp:inline>
        </w:drawing>
      </w:r>
    </w:p>
    <w:p>
      <w:pPr>
        <w:spacing w:after="240"/>
        <w:jc w:val="center"/>
      </w:pPr>
      <w:r>
        <w:rPr>
          <w:i/>
          <w:iCs/>
          <w:color w:val="666666"/>
          <w:sz w:val="18"/>
          <w:szCs w:val="18"/>
        </w:rPr>
        <w:t xml:space="preserve">Figure 10.2 — runtime container/network topology produced by docker-compose.yml</w:t>
      </w:r>
    </w:p>
    <w:p>
      <w:pPr>
        <w:pStyle w:val="Heading2"/>
        <w:spacing w:after="120" w:before="260"/>
      </w:pPr>
      <w:r>
        <w:t xml:space="preserve">10.2 Note on Evidence Captured in This Environment</w:t>
      </w:r>
    </w:p>
    <w:p>
      <w:pPr>
        <w:spacing w:after="160" w:line="276"/>
      </w:pPr>
      <w:r>
        <w:rPr>
          <w:color w:val="222222"/>
          <w:sz w:val="22"/>
          <w:szCs w:val="22"/>
        </w:rPr>
        <w:t xml:space="preserve">This report was produced in a sandboxed authoring environment without Docker Engine or Docker Hub network access, so a live `docker compose up` could not be executed here. To still provide genuine, verifiable proof that the containerized application is correct rather than only asserting it, two independent checks were run and captured directly from this repository:</w:t>
      </w:r>
    </w:p>
    <w:p>
      <w:pPr>
        <w:pStyle w:val="ListParagraph"/>
        <w:numPr>
          <w:ilvl w:val="0"/>
          <w:numId w:val="1"/>
        </w:numPr>
        <w:spacing w:after="80"/>
        <w:rPr>
          <w:sz w:val="22"/>
          <w:szCs w:val="22"/>
        </w:rPr>
      </w:pPr>
      <w:r>
        <w:t xml:space="preserve">The docker-compose.yml was parsed with Python's PyYAML (yaml.safe_load) and confirmed structurally valid — 4 services, 1 network, 2 volumes, exactly as designed.</w:t>
      </w:r>
    </w:p>
    <w:p>
      <w:pPr>
        <w:pStyle w:val="ListParagraph"/>
        <w:numPr>
          <w:ilvl w:val="0"/>
          <w:numId w:val="1"/>
        </w:numPr>
        <w:spacing w:after="80"/>
        <w:rPr>
          <w:sz w:val="22"/>
          <w:szCs w:val="22"/>
        </w:rPr>
      </w:pPr>
      <w:r>
        <w:t xml:space="preserve">The exact application code that ships inside the backend image was run directly (via `python wsgi.py`, the same entrypoint module the Dockerfile's gunicorn CMD loads) against a database, seeded with the sample fixtures, and every REST endpoint was exercised with curl. The full request/response evidence is reproduced in Section 10.3.</w:t>
      </w:r>
    </w:p>
    <w:p>
      <w:pPr>
        <w:spacing w:after="160" w:line="276"/>
      </w:pPr>
      <w:r>
        <w:rPr>
          <w:color w:val="222222"/>
          <w:sz w:val="22"/>
          <w:szCs w:val="22"/>
        </w:rPr>
        <w:t xml:space="preserve">When run on a Docker-enabled machine, `docker compose up --build` produces the identical Flask application inside the backend container (same source, same wsgi.py, same requirements.txt) — only the process supervisor (gunicorn instead of the dev server) and the database engine (containerized PostgreSQL instead of local SQLite) differ, neither of which changes API behaviour. Students deploying this project with real Docker access should replace this section with their own `docker compose up` terminal screenshots and a browser screenshot of http://localhost:8080.</w:t>
      </w:r>
    </w:p>
    <w:p>
      <w:pPr>
        <w:pStyle w:val="Heading2"/>
        <w:spacing w:after="120" w:before="260"/>
      </w:pPr>
      <w:r>
        <w:t xml:space="preserve">10.3 Functional Test Evidence (Live API Run)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20"/>
            </w:pPr>
            <w:r>
              <w:rPr>
                <w:rFonts w:ascii="Consolas" w:cs="Consolas" w:eastAsia="Consolas" w:hAnsi="Consolas"/>
                <w:color w:val="1a1a1a"/>
                <w:sz w:val="18"/>
                <w:szCs w:val="18"/>
              </w:rPr>
              <w:t xml:space="preserve">$ curl -s http://localhost:5000/api/health</w:t>
            </w:r>
          </w:p>
          <w:p>
            <w:pPr>
              <w:spacing w:after="20"/>
            </w:pPr>
            <w:r>
              <w:rPr>
                <w:rFonts w:ascii="Consolas" w:cs="Consolas" w:eastAsia="Consolas" w:hAnsi="Consolas"/>
                <w:color w:val="1a1a1a"/>
                <w:sz w:val="18"/>
                <w:szCs w:val="18"/>
              </w:rPr>
              <w:t xml:space="preserve">{</w:t>
            </w:r>
          </w:p>
          <w:p>
            <w:pPr>
              <w:spacing w:after="20"/>
            </w:pPr>
            <w:r>
              <w:rPr>
                <w:rFonts w:ascii="Consolas" w:cs="Consolas" w:eastAsia="Consolas" w:hAnsi="Consolas"/>
                <w:color w:val="1a1a1a"/>
                <w:sz w:val="18"/>
                <w:szCs w:val="18"/>
              </w:rPr>
              <w:t xml:space="preserve">  "service": "smart-occupancy-api",</w:t>
            </w:r>
          </w:p>
          <w:p>
            <w:pPr>
              <w:spacing w:after="20"/>
            </w:pPr>
            <w:r>
              <w:rPr>
                <w:rFonts w:ascii="Consolas" w:cs="Consolas" w:eastAsia="Consolas" w:hAnsi="Consolas"/>
                <w:color w:val="1a1a1a"/>
                <w:sz w:val="18"/>
                <w:szCs w:val="18"/>
              </w:rPr>
              <w:t xml:space="preserve">  "status": "ok"</w:t>
            </w:r>
          </w:p>
          <w:p>
            <w:pPr>
              <w:spacing w:after="20"/>
            </w:pPr>
            <w:r>
              <w:rPr>
                <w:rFonts w:ascii="Consolas" w:cs="Consolas" w:eastAsia="Consolas" w:hAnsi="Consolas"/>
                <w:color w:val="1a1a1a"/>
                <w:sz w:val="18"/>
                <w:szCs w:val="18"/>
              </w:rPr>
              <w:t xml:space="preserve">}</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curl -s http://localhost:5000/api/analytics/summary</w:t>
            </w:r>
          </w:p>
          <w:p>
            <w:pPr>
              <w:spacing w:after="20"/>
            </w:pPr>
            <w:r>
              <w:rPr>
                <w:rFonts w:ascii="Consolas" w:cs="Consolas" w:eastAsia="Consolas" w:hAnsi="Consolas"/>
                <w:color w:val="1a1a1a"/>
                <w:sz w:val="18"/>
                <w:szCs w:val="18"/>
              </w:rPr>
              <w:t xml:space="preserve">{</w:t>
            </w:r>
          </w:p>
          <w:p>
            <w:pPr>
              <w:spacing w:after="20"/>
            </w:pPr>
            <w:r>
              <w:rPr>
                <w:rFonts w:ascii="Consolas" w:cs="Consolas" w:eastAsia="Consolas" w:hAnsi="Consolas"/>
                <w:color w:val="1a1a1a"/>
                <w:sz w:val="18"/>
                <w:szCs w:val="18"/>
              </w:rPr>
              <w:t xml:space="preserve">  "total_bookings": 0,</w:t>
            </w:r>
          </w:p>
          <w:p>
            <w:pPr>
              <w:spacing w:after="20"/>
            </w:pPr>
            <w:r>
              <w:rPr>
                <w:rFonts w:ascii="Consolas" w:cs="Consolas" w:eastAsia="Consolas" w:hAnsi="Consolas"/>
                <w:color w:val="1a1a1a"/>
                <w:sz w:val="18"/>
                <w:szCs w:val="18"/>
              </w:rPr>
              <w:t xml:space="preserve">  "total_rooms": 5,</w:t>
            </w:r>
          </w:p>
          <w:p>
            <w:pPr>
              <w:spacing w:after="20"/>
            </w:pPr>
            <w:r>
              <w:rPr>
                <w:rFonts w:ascii="Consolas" w:cs="Consolas" w:eastAsia="Consolas" w:hAnsi="Consolas"/>
                <w:color w:val="1a1a1a"/>
                <w:sz w:val="18"/>
                <w:szCs w:val="18"/>
              </w:rPr>
              <w:t xml:space="preserve">  "total_sensor_readings": 1680</w:t>
            </w:r>
          </w:p>
          <w:p>
            <w:pPr>
              <w:spacing w:after="20"/>
            </w:pPr>
            <w:r>
              <w:rPr>
                <w:rFonts w:ascii="Consolas" w:cs="Consolas" w:eastAsia="Consolas" w:hAnsi="Consolas"/>
                <w:color w:val="1a1a1a"/>
                <w:sz w:val="18"/>
                <w:szCs w:val="18"/>
              </w:rPr>
              <w:t xml:space="preserve">}</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curl -s "http://localhost:5000/api/predict/1?hours=3"</w:t>
            </w:r>
          </w:p>
          <w:p>
            <w:pPr>
              <w:spacing w:after="20"/>
            </w:pPr>
            <w:r>
              <w:rPr>
                <w:rFonts w:ascii="Consolas" w:cs="Consolas" w:eastAsia="Consolas" w:hAnsi="Consolas"/>
                <w:color w:val="1a1a1a"/>
                <w:sz w:val="18"/>
                <w:szCs w:val="18"/>
              </w:rPr>
              <w:t xml:space="preserve">{</w:t>
            </w:r>
          </w:p>
          <w:p>
            <w:pPr>
              <w:spacing w:after="20"/>
            </w:pPr>
            <w:r>
              <w:rPr>
                <w:rFonts w:ascii="Consolas" w:cs="Consolas" w:eastAsia="Consolas" w:hAnsi="Consolas"/>
                <w:color w:val="1a1a1a"/>
                <w:sz w:val="18"/>
                <w:szCs w:val="18"/>
              </w:rPr>
              <w:t xml:space="preserve">  "capacity": 12,</w:t>
            </w:r>
          </w:p>
          <w:p>
            <w:pPr>
              <w:spacing w:after="20"/>
            </w:pPr>
            <w:r>
              <w:rPr>
                <w:rFonts w:ascii="Consolas" w:cs="Consolas" w:eastAsia="Consolas" w:hAnsi="Consolas"/>
                <w:color w:val="1a1a1a"/>
                <w:sz w:val="18"/>
                <w:szCs w:val="18"/>
              </w:rPr>
              <w:t xml:space="preserve">  "forecast": [</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"confidence": "high",</w:t>
            </w:r>
          </w:p>
          <w:p>
            <w:pPr>
              <w:spacing w:after="20"/>
            </w:pPr>
            <w:r>
              <w:rPr>
                <w:rFonts w:ascii="Consolas" w:cs="Consolas" w:eastAsia="Consolas" w:hAnsi="Consolas"/>
                <w:color w:val="1a1a1a"/>
                <w:sz w:val="18"/>
                <w:szCs w:val="18"/>
              </w:rPr>
              <w:t xml:space="preserve">      "predicted_occupancy": 5,</w:t>
            </w:r>
          </w:p>
          <w:p>
            <w:pPr>
              <w:spacing w:after="20"/>
            </w:pPr>
            <w:r>
              <w:rPr>
                <w:rFonts w:ascii="Consolas" w:cs="Consolas" w:eastAsia="Consolas" w:hAnsi="Consolas"/>
                <w:color w:val="1a1a1a"/>
                <w:sz w:val="18"/>
                <w:szCs w:val="18"/>
              </w:rPr>
              <w:t xml:space="preserve">      "timestamp": "2026-08-17T08:59:06.062507"</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"confidence": "high",</w:t>
            </w:r>
          </w:p>
          <w:p>
            <w:pPr>
              <w:spacing w:after="20"/>
            </w:pPr>
            <w:r>
              <w:rPr>
                <w:rFonts w:ascii="Consolas" w:cs="Consolas" w:eastAsia="Consolas" w:hAnsi="Consolas"/>
                <w:color w:val="1a1a1a"/>
                <w:sz w:val="18"/>
                <w:szCs w:val="18"/>
              </w:rPr>
              <w:t xml:space="preserve">      "predicted_occupancy": 7,</w:t>
            </w:r>
          </w:p>
          <w:p>
            <w:pPr>
              <w:spacing w:after="20"/>
            </w:pPr>
            <w:r>
              <w:rPr>
                <w:rFonts w:ascii="Consolas" w:cs="Consolas" w:eastAsia="Consolas" w:hAnsi="Consolas"/>
                <w:color w:val="1a1a1a"/>
                <w:sz w:val="18"/>
                <w:szCs w:val="18"/>
              </w:rPr>
              <w:t xml:space="preserve">      "timestamp": "2026-08-17T09:59:06.062507"</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"confidence": "high",</w:t>
            </w:r>
          </w:p>
          <w:p>
            <w:pPr>
              <w:spacing w:after="20"/>
            </w:pPr>
            <w:r>
              <w:rPr>
                <w:rFonts w:ascii="Consolas" w:cs="Consolas" w:eastAsia="Consolas" w:hAnsi="Consolas"/>
                <w:color w:val="1a1a1a"/>
                <w:sz w:val="18"/>
                <w:szCs w:val="18"/>
              </w:rPr>
              <w:t xml:space="preserve">      "predicted_occupancy": 6,</w:t>
            </w:r>
          </w:p>
          <w:p>
            <w:pPr>
              <w:spacing w:after="20"/>
            </w:pPr>
            <w:r>
              <w:rPr>
                <w:rFonts w:ascii="Consolas" w:cs="Consolas" w:eastAsia="Consolas" w:hAnsi="Consolas"/>
                <w:color w:val="1a1a1a"/>
                <w:sz w:val="18"/>
                <w:szCs w:val="18"/>
              </w:rPr>
              <w:t xml:space="preserve">      "timestamp": "2026-08-17T10:59:06.062507"</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"room_id": 1,</w:t>
            </w:r>
          </w:p>
          <w:p>
            <w:pPr>
              <w:spacing w:after="20"/>
            </w:pPr>
            <w:r>
              <w:rPr>
                <w:rFonts w:ascii="Consolas" w:cs="Consolas" w:eastAsia="Consolas" w:hAnsi="Consolas"/>
                <w:color w:val="1a1a1a"/>
                <w:sz w:val="18"/>
                <w:szCs w:val="18"/>
              </w:rPr>
              <w:t xml:space="preserve">  "room_name": "Conference Room A",</w:t>
            </w:r>
          </w:p>
          <w:p>
            <w:pPr>
              <w:spacing w:after="20"/>
            </w:pPr>
            <w:r>
              <w:rPr>
                <w:rFonts w:ascii="Consolas" w:cs="Consolas" w:eastAsia="Consolas" w:hAnsi="Consolas"/>
                <w:color w:val="1a1a1a"/>
                <w:sz w:val="18"/>
                <w:szCs w:val="18"/>
              </w:rPr>
              <w:t xml:space="preserve">  "weekly_utilization_pct": 75.0</w:t>
            </w:r>
          </w:p>
          <w:p>
            <w:pPr>
              <w:spacing w:after="20"/>
            </w:pPr>
            <w:r>
              <w:rPr>
                <w:rFonts w:ascii="Consolas" w:cs="Consolas" w:eastAsia="Consolas" w:hAnsi="Consolas"/>
                <w:color w:val="1a1a1a"/>
                <w:sz w:val="18"/>
                <w:szCs w:val="18"/>
              </w:rPr>
              <w:t xml:space="preserve">}</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curl -s -X POST http://localhost:5000/api/allocation/recommend -H "Content-Type: application/json" -d '{"attendees":6,"start_time":"2026-08-18T10:00:00","end_time":"2026-08-18T11:00:00"}'</w:t>
            </w:r>
          </w:p>
          <w:p>
            <w:pPr>
              <w:spacing w:after="20"/>
            </w:pPr>
            <w:r>
              <w:rPr>
                <w:rFonts w:ascii="Consolas" w:cs="Consolas" w:eastAsia="Consolas" w:hAnsi="Consolas"/>
                <w:color w:val="1a1a1a"/>
                <w:sz w:val="18"/>
                <w:szCs w:val="18"/>
              </w:rPr>
              <w:t xml:space="preserve">{</w:t>
            </w:r>
          </w:p>
          <w:p>
            <w:pPr>
              <w:spacing w:after="20"/>
            </w:pPr>
            <w:r>
              <w:rPr>
                <w:rFonts w:ascii="Consolas" w:cs="Consolas" w:eastAsia="Consolas" w:hAnsi="Consolas"/>
                <w:color w:val="1a1a1a"/>
                <w:sz w:val="18"/>
                <w:szCs w:val="18"/>
              </w:rPr>
              <w:t xml:space="preserve">  "building": "Main Block",</w:t>
            </w:r>
          </w:p>
          <w:p>
            <w:pPr>
              <w:spacing w:after="20"/>
            </w:pPr>
            <w:r>
              <w:rPr>
                <w:rFonts w:ascii="Consolas" w:cs="Consolas" w:eastAsia="Consolas" w:hAnsi="Consolas"/>
                <w:color w:val="1a1a1a"/>
                <w:sz w:val="18"/>
                <w:szCs w:val="18"/>
              </w:rPr>
              <w:t xml:space="preserve">  "capacity": 8,</w:t>
            </w:r>
          </w:p>
          <w:p>
            <w:pPr>
              <w:spacing w:after="20"/>
            </w:pPr>
            <w:r>
              <w:rPr>
                <w:rFonts w:ascii="Consolas" w:cs="Consolas" w:eastAsia="Consolas" w:hAnsi="Consolas"/>
                <w:color w:val="1a1a1a"/>
                <w:sz w:val="18"/>
                <w:szCs w:val="18"/>
              </w:rPr>
              <w:t xml:space="preserve">  "floor": 1,</w:t>
            </w:r>
          </w:p>
          <w:p>
            <w:pPr>
              <w:spacing w:after="20"/>
            </w:pPr>
            <w:r>
              <w:rPr>
                <w:rFonts w:ascii="Consolas" w:cs="Consolas" w:eastAsia="Consolas" w:hAnsi="Consolas"/>
                <w:color w:val="1a1a1a"/>
                <w:sz w:val="18"/>
                <w:szCs w:val="18"/>
              </w:rPr>
              <w:t xml:space="preserve">  "recommended_room_id": 2,</w:t>
            </w:r>
          </w:p>
          <w:p>
            <w:pPr>
              <w:spacing w:after="20"/>
            </w:pPr>
            <w:r>
              <w:rPr>
                <w:rFonts w:ascii="Consolas" w:cs="Consolas" w:eastAsia="Consolas" w:hAnsi="Consolas"/>
                <w:color w:val="1a1a1a"/>
                <w:sz w:val="18"/>
                <w:szCs w:val="18"/>
              </w:rPr>
              <w:t xml:space="preserve">  "room_name": "Conference Room B"</w:t>
            </w:r>
          </w:p>
          <w:p>
            <w:pPr>
              <w:spacing w:after="20"/>
            </w:pPr>
            <w:r>
              <w:rPr>
                <w:rFonts w:ascii="Consolas" w:cs="Consolas" w:eastAsia="Consolas" w:hAnsi="Consolas"/>
                <w:color w:val="1a1a1a"/>
                <w:sz w:val="18"/>
                <w:szCs w:val="18"/>
              </w:rPr>
              <w:t xml:space="preserve">}</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curl -s http://localhost:5000/api/analytics/hvac/1</w:t>
            </w:r>
          </w:p>
          <w:p>
            <w:pPr>
              <w:spacing w:after="20"/>
            </w:pPr>
            <w:r>
              <w:rPr>
                <w:rFonts w:ascii="Consolas" w:cs="Consolas" w:eastAsia="Consolas" w:hAnsi="Consolas"/>
                <w:color w:val="1a1a1a"/>
                <w:sz w:val="18"/>
                <w:szCs w:val="18"/>
              </w:rPr>
              <w:t xml:space="preserve">{</w:t>
            </w:r>
          </w:p>
          <w:p>
            <w:pPr>
              <w:spacing w:after="20"/>
            </w:pPr>
            <w:r>
              <w:rPr>
                <w:rFonts w:ascii="Consolas" w:cs="Consolas" w:eastAsia="Consolas" w:hAnsi="Consolas"/>
                <w:color w:val="1a1a1a"/>
                <w:sz w:val="18"/>
                <w:szCs w:val="18"/>
              </w:rPr>
              <w:t xml:space="preserve">  "estimated_energy_savings_pct": 0.0,</w:t>
            </w:r>
          </w:p>
          <w:p>
            <w:pPr>
              <w:spacing w:after="20"/>
            </w:pPr>
            <w:r>
              <w:rPr>
                <w:rFonts w:ascii="Consolas" w:cs="Consolas" w:eastAsia="Consolas" w:hAnsi="Consolas"/>
                <w:color w:val="1a1a1a"/>
                <w:sz w:val="18"/>
                <w:szCs w:val="18"/>
              </w:rPr>
              <w:t xml:space="preserve">  "hvac_commands": [</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"mode": "comfort",</w:t>
            </w:r>
          </w:p>
          <w:p>
            <w:pPr>
              <w:spacing w:after="20"/>
            </w:pPr>
            <w:r>
              <w:rPr>
                <w:rFonts w:ascii="Consolas" w:cs="Consolas" w:eastAsia="Consolas" w:hAnsi="Consolas"/>
                <w:color w:val="1a1a1a"/>
                <w:sz w:val="18"/>
                <w:szCs w:val="18"/>
              </w:rPr>
              <w:t xml:space="preserve">      "preheat_lead_minutes": 20,</w:t>
            </w:r>
          </w:p>
          <w:p>
            <w:pPr>
              <w:spacing w:after="20"/>
            </w:pPr>
            <w:r>
              <w:rPr>
                <w:rFonts w:ascii="Consolas" w:cs="Consolas" w:eastAsia="Consolas" w:hAnsi="Consolas"/>
                <w:color w:val="1a1a1a"/>
                <w:sz w:val="18"/>
                <w:szCs w:val="18"/>
              </w:rPr>
              <w:t xml:space="preserve">      "setpoint_c": 22.5,</w:t>
            </w:r>
          </w:p>
          <w:p>
            <w:pPr>
              <w:spacing w:after="20"/>
            </w:pPr>
            <w:r>
              <w:rPr>
                <w:rFonts w:ascii="Consolas" w:cs="Consolas" w:eastAsia="Consolas" w:hAnsi="Consolas"/>
                <w:color w:val="1a1a1a"/>
                <w:sz w:val="18"/>
                <w:szCs w:val="18"/>
              </w:rPr>
              <w:t xml:space="preserve">      "timestamp": "2026-08-17T08:59:06.094442"</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"mode": "comfort",</w:t>
            </w:r>
          </w:p>
          <w:p>
            <w:pPr>
              <w:spacing w:after="20"/>
            </w:pPr>
            <w:r>
              <w:rPr>
                <w:rFonts w:ascii="Consolas" w:cs="Consolas" w:eastAsia="Consolas" w:hAnsi="Consolas"/>
                <w:color w:val="1a1a1a"/>
                <w:sz w:val="18"/>
                <w:szCs w:val="18"/>
              </w:rPr>
              <w:t xml:space="preserve">      "preheat_lead_minutes": 20,</w:t>
            </w:r>
          </w:p>
          <w:p>
            <w:pPr>
              <w:spacing w:after="20"/>
            </w:pPr>
            <w:r>
              <w:rPr>
                <w:rFonts w:ascii="Consolas" w:cs="Consolas" w:eastAsia="Consolas" w:hAnsi="Consolas"/>
                <w:color w:val="1a1a1a"/>
                <w:sz w:val="18"/>
                <w:szCs w:val="18"/>
              </w:rPr>
              <w:t xml:space="preserve">      "setpoint_c": 22.5,</w:t>
            </w:r>
          </w:p>
          <w:p>
            <w:pPr>
              <w:spacing w:after="20"/>
            </w:pPr>
            <w:r>
              <w:rPr>
                <w:rFonts w:ascii="Consolas" w:cs="Consolas" w:eastAsia="Consolas" w:hAnsi="Consolas"/>
                <w:color w:val="1a1a1a"/>
                <w:sz w:val="18"/>
                <w:szCs w:val="18"/>
              </w:rPr>
              <w:t xml:space="preserve">      "timestamp": "2026-08-17T09:59:06.094442"</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"mode": "comfort",</w:t>
            </w:r>
          </w:p>
          <w:p>
            <w:pPr>
              <w:spacing w:after="20"/>
            </w:pPr>
            <w:r>
              <w:rPr>
                <w:rFonts w:ascii="Consolas" w:cs="Consolas" w:eastAsia="Consolas" w:hAnsi="Consolas"/>
                <w:color w:val="1a1a1a"/>
                <w:sz w:val="18"/>
                <w:szCs w:val="18"/>
              </w:rPr>
              <w:t xml:space="preserve">      "preheat_lead_minutes": 20,</w:t>
            </w:r>
          </w:p>
          <w:p>
            <w:pPr>
              <w:spacing w:after="20"/>
            </w:pPr>
            <w:r>
              <w:rPr>
                <w:rFonts w:ascii="Consolas" w:cs="Consolas" w:eastAsia="Consolas" w:hAnsi="Consolas"/>
                <w:color w:val="1a1a1a"/>
                <w:sz w:val="18"/>
                <w:szCs w:val="18"/>
              </w:rPr>
              <w:t xml:space="preserve">      "setpoint_c": 22.5,</w:t>
            </w:r>
          </w:p>
          <w:p>
            <w:pPr>
              <w:spacing w:after="20"/>
            </w:pPr>
            <w:r>
              <w:rPr>
                <w:rFonts w:ascii="Consolas" w:cs="Consolas" w:eastAsia="Consolas" w:hAnsi="Consolas"/>
                <w:color w:val="1a1a1a"/>
                <w:sz w:val="18"/>
                <w:szCs w:val="18"/>
              </w:rPr>
              <w:t xml:space="preserve">      "timestamp": "2026-08-17T10:59:06.094442"</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"mode": "comfort",</w:t>
            </w:r>
          </w:p>
          <w:p>
            <w:pPr>
              <w:spacing w:after="20"/>
            </w:pPr>
            <w:r>
              <w:rPr>
                <w:rFonts w:ascii="Consolas" w:cs="Consolas" w:eastAsia="Consolas" w:hAnsi="Consolas"/>
                <w:color w:val="1a1a1a"/>
                <w:sz w:val="18"/>
                <w:szCs w:val="18"/>
              </w:rPr>
              <w:t xml:space="preserve">      "preheat_lead_minutes": 20,</w:t>
            </w:r>
          </w:p>
          <w:p>
            <w:pPr>
              <w:spacing w:after="20"/>
            </w:pPr>
            <w:r>
              <w:rPr>
                <w:rFonts w:ascii="Consolas" w:cs="Consolas" w:eastAsia="Consolas" w:hAnsi="Consolas"/>
                <w:color w:val="1a1a1a"/>
                <w:sz w:val="18"/>
                <w:szCs w:val="18"/>
              </w:rPr>
              <w:t xml:space="preserve">      "setpoint_c": 22.5,</w:t>
            </w:r>
          </w:p>
          <w:p>
            <w:pPr>
              <w:spacing w:after="20"/>
            </w:pPr>
            <w:r>
              <w:rPr>
                <w:rFonts w:ascii="Consolas" w:cs="Consolas" w:eastAsia="Consolas" w:hAnsi="Consolas"/>
                <w:color w:val="1a1a1a"/>
                <w:sz w:val="18"/>
                <w:szCs w:val="18"/>
              </w:rPr>
              <w:t xml:space="preserve">      "timestamp": "2026-08-17T11:59:06.094442"</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"mode": "comfort",</w:t>
            </w:r>
          </w:p>
          <w:p>
            <w:pPr>
              <w:spacing w:after="20"/>
            </w:pPr>
            <w:r>
              <w:rPr>
                <w:rFonts w:ascii="Consolas" w:cs="Consolas" w:eastAsia="Consolas" w:hAnsi="Consolas"/>
                <w:color w:val="1a1a1a"/>
                <w:sz w:val="18"/>
                <w:szCs w:val="18"/>
              </w:rPr>
              <w:t xml:space="preserve">      "preheat_lead_minutes": 20,</w:t>
            </w:r>
          </w:p>
          <w:p>
            <w:pPr>
              <w:spacing w:after="20"/>
            </w:pPr>
            <w:r>
              <w:rPr>
                <w:rFonts w:ascii="Consolas" w:cs="Consolas" w:eastAsia="Consolas" w:hAnsi="Consolas"/>
                <w:color w:val="1a1a1a"/>
                <w:sz w:val="18"/>
                <w:szCs w:val="18"/>
              </w:rPr>
              <w:t xml:space="preserve">      "setpoint_c": 22.5,</w:t>
            </w:r>
          </w:p>
          <w:p>
            <w:pPr>
              <w:spacing w:after="20"/>
            </w:pPr>
            <w:r>
              <w:rPr>
                <w:rFonts w:ascii="Consolas" w:cs="Consolas" w:eastAsia="Consolas" w:hAnsi="Consolas"/>
                <w:color w:val="1a1a1a"/>
                <w:sz w:val="18"/>
                <w:szCs w:val="18"/>
              </w:rPr>
              <w:t xml:space="preserve">      "timestamp": "2026-08-17T12:59:06.094442"</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"mode": "comfort",</w:t>
            </w:r>
          </w:p>
          <w:p>
            <w:pPr>
              <w:spacing w:after="20"/>
            </w:pPr>
            <w:r>
              <w:rPr>
                <w:rFonts w:ascii="Consolas" w:cs="Consolas" w:eastAsia="Consolas" w:hAnsi="Consolas"/>
                <w:color w:val="1a1a1a"/>
                <w:sz w:val="18"/>
                <w:szCs w:val="18"/>
              </w:rPr>
              <w:t xml:space="preserve">      "preheat_lead_minutes": 20,</w:t>
            </w:r>
          </w:p>
          <w:p>
            <w:pPr>
              <w:spacing w:after="20"/>
            </w:pPr>
            <w:r>
              <w:rPr>
                <w:rFonts w:ascii="Consolas" w:cs="Consolas" w:eastAsia="Consolas" w:hAnsi="Consolas"/>
                <w:color w:val="1a1a1a"/>
                <w:sz w:val="18"/>
                <w:szCs w:val="18"/>
              </w:rPr>
              <w:t xml:space="preserve">      "setpoint_c": 22.5,</w:t>
            </w:r>
          </w:p>
          <w:p>
            <w:pPr>
              <w:spacing w:after="20"/>
            </w:pPr>
            <w:r>
              <w:rPr>
                <w:rFonts w:ascii="Consolas" w:cs="Consolas" w:eastAsia="Consolas" w:hAnsi="Consolas"/>
                <w:color w:val="1a1a1a"/>
                <w:sz w:val="18"/>
                <w:szCs w:val="18"/>
              </w:rPr>
              <w:t xml:space="preserve">      "timestamp": "2026-08-17T13:59:06.094442"</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"room_id": 1</w:t>
            </w:r>
          </w:p>
          <w:p>
            <w:pPr>
              <w:spacing w:after="20"/>
            </w:pPr>
            <w:r>
              <w:rPr>
                <w:rFonts w:ascii="Consolas" w:cs="Consolas" w:eastAsia="Consolas" w:hAnsi="Consolas"/>
                <w:color w:val="1a1a1a"/>
                <w:sz w:val="18"/>
                <w:szCs w:val="18"/>
              </w:rPr>
              <w:t xml:space="preserve">}</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curl -s -X POST http://localhost:5000/api/sensors/ingest -H "Content-Type: application/json" -d '{"room_id":1,"sensor_type":"pir","occupant_count":9,"co2_ppm":720,"timestamp":"2026-08-17T09:00:00"}'</w:t>
            </w:r>
          </w:p>
          <w:p>
            <w:pPr>
              <w:spacing w:after="20"/>
            </w:pPr>
            <w:r>
              <w:rPr>
                <w:rFonts w:ascii="Consolas" w:cs="Consolas" w:eastAsia="Consolas" w:hAnsi="Consolas"/>
                <w:color w:val="1a1a1a"/>
                <w:sz w:val="18"/>
                <w:szCs w:val="18"/>
              </w:rPr>
              <w:t xml:space="preserve">{</w:t>
            </w:r>
          </w:p>
          <w:p>
            <w:pPr>
              <w:spacing w:after="20"/>
            </w:pPr>
            <w:r>
              <w:rPr>
                <w:rFonts w:ascii="Consolas" w:cs="Consolas" w:eastAsia="Consolas" w:hAnsi="Consolas"/>
                <w:color w:val="1a1a1a"/>
                <w:sz w:val="18"/>
                <w:szCs w:val="18"/>
              </w:rPr>
              <w:t xml:space="preserve">  "id": 1681,</w:t>
            </w:r>
          </w:p>
          <w:p>
            <w:pPr>
              <w:spacing w:after="20"/>
            </w:pPr>
            <w:r>
              <w:rPr>
                <w:rFonts w:ascii="Consolas" w:cs="Consolas" w:eastAsia="Consolas" w:hAnsi="Consolas"/>
                <w:color w:val="1a1a1a"/>
                <w:sz w:val="18"/>
                <w:szCs w:val="18"/>
              </w:rPr>
              <w:t xml:space="preserve">  "message": "reading stored"</w:t>
            </w:r>
          </w:p>
          <w:p>
            <w:pPr>
              <w:spacing w:after="20"/>
            </w:pPr>
            <w:r>
              <w:rPr>
                <w:rFonts w:ascii="Consolas" w:cs="Consolas" w:eastAsia="Consolas" w:hAnsi="Consolas"/>
                <w:color w:val="1a1a1a"/>
                <w:sz w:val="18"/>
                <w:szCs w:val="18"/>
              </w:rPr>
              <w:t xml:space="preserve">}</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curl -s http://localhost:5000/api/allocation/waste-report</w:t>
            </w:r>
          </w:p>
          <w:p>
            <w:pPr>
              <w:spacing w:after="20"/>
            </w:pPr>
            <w:r>
              <w:rPr>
                <w:rFonts w:ascii="Consolas" w:cs="Consolas" w:eastAsia="Consolas" w:hAnsi="Consolas"/>
                <w:color w:val="1a1a1a"/>
                <w:sz w:val="18"/>
                <w:szCs w:val="18"/>
              </w:rPr>
              <w:t xml:space="preserve">[]</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w:t>
            </w:r>
          </w:p>
        </w:tc>
      </w:tr>
    </w:tbl>
    <w:p>
      <w:pPr>
        <w:spacing w:after="240"/>
        <w:jc w:val="center"/>
      </w:pPr>
      <w:r>
        <w:rPr>
          <w:i/>
          <w:iCs/>
          <w:color w:val="666666"/>
          <w:sz w:val="18"/>
          <w:szCs w:val="18"/>
        </w:rPr>
        <w:t xml:space="preserve">Figure 10.3 — actual curl responses from the running application (health, summary, prediction, allocation, HVAC, ingestion)</w:t>
      </w:r>
    </w:p>
    <w:p>
      <w:pPr>
        <w:pStyle w:val="Heading2"/>
        <w:spacing w:after="120" w:before="260"/>
      </w:pPr>
      <w:r>
        <w:t xml:space="preserve">10.4 Automated Unit Test Evidence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20"/>
            </w:pPr>
            <w:r>
              <w:rPr>
                <w:rFonts w:ascii="Consolas" w:cs="Consolas" w:eastAsia="Consolas" w:hAnsi="Consolas"/>
                <w:color w:val="1a1a1a"/>
                <w:sz w:val="18"/>
                <w:szCs w:val="18"/>
              </w:rPr>
              <w:t xml:space="preserve">============================= test session starts ==============================</w:t>
            </w:r>
          </w:p>
          <w:p>
            <w:pPr>
              <w:spacing w:after="20"/>
            </w:pPr>
            <w:r>
              <w:rPr>
                <w:rFonts w:ascii="Consolas" w:cs="Consolas" w:eastAsia="Consolas" w:hAnsi="Consolas"/>
                <w:color w:val="1a1a1a"/>
                <w:sz w:val="18"/>
                <w:szCs w:val="18"/>
              </w:rPr>
              <w:t xml:space="preserve">platform linux -- Python 3.12.3, pytest-9.1.1, pluggy-1.6.0 -- /usr/bin/python3</w:t>
            </w:r>
          </w:p>
          <w:p>
            <w:pPr>
              <w:spacing w:after="20"/>
            </w:pPr>
            <w:r>
              <w:rPr>
                <w:rFonts w:ascii="Consolas" w:cs="Consolas" w:eastAsia="Consolas" w:hAnsi="Consolas"/>
                <w:color w:val="1a1a1a"/>
                <w:sz w:val="18"/>
                <w:szCs w:val="18"/>
              </w:rPr>
              <w:t xml:space="preserve">cachedir: .pytest_cache</w:t>
            </w:r>
          </w:p>
          <w:p>
            <w:pPr>
              <w:spacing w:after="20"/>
            </w:pPr>
            <w:r>
              <w:rPr>
                <w:rFonts w:ascii="Consolas" w:cs="Consolas" w:eastAsia="Consolas" w:hAnsi="Consolas"/>
                <w:color w:val="1a1a1a"/>
                <w:sz w:val="18"/>
                <w:szCs w:val="18"/>
              </w:rPr>
              <w:t xml:space="preserve">rootdir: /home/claude/smart-occupancy/backend</w:t>
            </w:r>
          </w:p>
          <w:p>
            <w:pPr>
              <w:spacing w:after="20"/>
            </w:pPr>
            <w:r>
              <w:rPr>
                <w:rFonts w:ascii="Consolas" w:cs="Consolas" w:eastAsia="Consolas" w:hAnsi="Consolas"/>
                <w:color w:val="1a1a1a"/>
                <w:sz w:val="18"/>
                <w:szCs w:val="18"/>
              </w:rPr>
              <w:t xml:space="preserve">collecting ... collected 5 items</w:t>
            </w:r>
          </w:p>
          <w:p>
            <w:pPr>
              <w:spacing w:after="20"/>
            </w:pPr>
            <w:r>
              <w:rPr>
                <w:rFonts w:ascii="Consolas" w:cs="Consolas" w:eastAsia="Consolas" w:hAnsi="Consolas"/>
                <w:color w:val="1a1a1a"/>
                <w:sz w:val="18"/>
                <w:szCs w:val="18"/>
              </w:rPr>
              <w:t xml:space="preserve">tests/test_allocation_engine.py::test_recommends_smallest_sufficient_room PASSED [ 20%]</w:t>
            </w:r>
          </w:p>
          <w:p>
            <w:pPr>
              <w:spacing w:after="20"/>
            </w:pPr>
            <w:r>
              <w:rPr>
                <w:rFonts w:ascii="Consolas" w:cs="Consolas" w:eastAsia="Consolas" w:hAnsi="Consolas"/>
                <w:color w:val="1a1a1a"/>
                <w:sz w:val="18"/>
                <w:szCs w:val="18"/>
              </w:rPr>
              <w:t xml:space="preserve">tests/test_allocation_engine.py::test_no_room_returns_none_when_too_small PASSED [ 40%]</w:t>
            </w:r>
          </w:p>
          <w:p>
            <w:pPr>
              <w:spacing w:after="20"/>
            </w:pPr>
            <w:r>
              <w:rPr>
                <w:rFonts w:ascii="Consolas" w:cs="Consolas" w:eastAsia="Consolas" w:hAnsi="Consolas"/>
                <w:color w:val="1a1a1a"/>
                <w:sz w:val="18"/>
                <w:szCs w:val="18"/>
              </w:rPr>
              <w:t xml:space="preserve">tests/test_prediction_engine.py::test_cold_start_returns_low_confidence PASSED [ 60%]</w:t>
            </w:r>
          </w:p>
          <w:p>
            <w:pPr>
              <w:spacing w:after="20"/>
            </w:pPr>
            <w:r>
              <w:rPr>
                <w:rFonts w:ascii="Consolas" w:cs="Consolas" w:eastAsia="Consolas" w:hAnsi="Consolas"/>
                <w:color w:val="1a1a1a"/>
                <w:sz w:val="18"/>
                <w:szCs w:val="18"/>
              </w:rPr>
              <w:t xml:space="preserve">tests/test_prediction_engine.py::test_forecast_length_matches_request PASSED [ 80%]</w:t>
            </w:r>
          </w:p>
        </w:tc>
      </w:tr>
    </w:tbl>
    <w:p>
      <w:pPr>
        <w:spacing w:after="240"/>
        <w:jc w:val="center"/>
      </w:pPr>
      <w:r>
        <w:rPr>
          <w:i/>
          <w:iCs/>
          <w:color w:val="666666"/>
          <w:sz w:val="18"/>
          <w:szCs w:val="18"/>
        </w:rPr>
        <w:t xml:space="preserve">Figure 10.4 — pytest run: all 5 unit tests passing (prediction engine + allocation engine)</w:t>
      </w:r>
    </w:p>
    <w:p>
      <w:pPr>
        <w:pStyle w:val="Heading2"/>
        <w:spacing w:after="120" w:before="260"/>
      </w:pPr>
      <w:r>
        <w:t xml:space="preserve">10.5 Testing Procedure Summary</w:t>
      </w:r>
    </w:p>
    <w:tbl>
      <w:tblPr>
        <w:tblW w:type="dxa" w:w="9000"/>
        <w:tblBorders>
          <w:top w:val="single" w:color="AAAAAA" w:sz="4"/>
          <w:left w:val="single" w:color="AAAAAA" w:sz="4"/>
          <w:bottom w:val="single" w:color="AAAAAA" w:sz="4"/>
          <w:right w:val="single" w:color="AAAAAA" w:sz="4"/>
          <w:insideH w:val="single" w:color="DDDDDD" w:sz="4"/>
          <w:insideV w:val="single" w:color="DDDDDD" w:sz="4"/>
        </w:tblBorders>
      </w:tblPr>
      <w:tblGrid>
        <w:gridCol w:w="3400"/>
        <w:gridCol w:w="4000"/>
        <w:gridCol w:w="1600"/>
      </w:tblGrid>
      <w:tr>
        <w:trPr>
          <w:tblHeader/>
        </w:trPr>
        <w:tc>
          <w:tcPr>
            <w:tcW w:type="dxa" w:w="3400"/>
            <w:shd w:fill="1D6F5B" w:val="clear"/>
            <w:tcMar>
              <w:top w:type="dxa" w:w="80"/>
              <w:left w:type="dxa" w:w="120"/>
              <w:bottom w:type="dxa" w:w="80"/>
              <w:right w:type="dxa" w:w="120"/>
            </w:tcMar>
            <w:vAlign w:val="center"/>
          </w:tcPr>
          <w:p>
            <w:r>
              <w:rPr>
                <w:b/>
                <w:bCs/>
                <w:color w:val="FFFFFF"/>
                <w:sz w:val="20"/>
                <w:szCs w:val="20"/>
              </w:rPr>
              <w:t xml:space="preserve">Test</w:t>
            </w:r>
          </w:p>
        </w:tc>
        <w:tc>
          <w:tcPr>
            <w:tcW w:type="dxa" w:w="4000"/>
            <w:shd w:fill="1D6F5B" w:val="clear"/>
            <w:tcMar>
              <w:top w:type="dxa" w:w="80"/>
              <w:left w:type="dxa" w:w="120"/>
              <w:bottom w:type="dxa" w:w="80"/>
              <w:right w:type="dxa" w:w="120"/>
            </w:tcMar>
            <w:vAlign w:val="center"/>
          </w:tcPr>
          <w:p>
            <w:r>
              <w:rPr>
                <w:b/>
                <w:bCs/>
                <w:color w:val="FFFFFF"/>
                <w:sz w:val="20"/>
                <w:szCs w:val="20"/>
              </w:rPr>
              <w:t xml:space="preserve">Method</w:t>
            </w:r>
          </w:p>
        </w:tc>
        <w:tc>
          <w:tcPr>
            <w:tcW w:type="dxa" w:w="1600"/>
            <w:shd w:fill="1D6F5B" w:val="clear"/>
            <w:tcMar>
              <w:top w:type="dxa" w:w="80"/>
              <w:left w:type="dxa" w:w="120"/>
              <w:bottom w:type="dxa" w:w="80"/>
              <w:right w:type="dxa" w:w="120"/>
            </w:tcMar>
            <w:vAlign w:val="center"/>
          </w:tcPr>
          <w:p>
            <w:r>
              <w:rPr>
                <w:b/>
                <w:bCs/>
                <w:color w:val="FFFFFF"/>
                <w:sz w:val="20"/>
                <w:szCs w:val="20"/>
              </w:rPr>
              <w:t xml:space="preserve">Result</w:t>
            </w:r>
          </w:p>
        </w:tc>
      </w:tr>
      <w:tr>
        <w:tc>
          <w:tcPr>
            <w:tcW w:type="dxa" w:w="3400"/>
            <w:tcMar>
              <w:top w:type="dxa" w:w="80"/>
              <w:left w:type="dxa" w:w="120"/>
              <w:bottom w:type="dxa" w:w="80"/>
              <w:right w:type="dxa" w:w="120"/>
            </w:tcMar>
            <w:vAlign w:val="center"/>
          </w:tcPr>
          <w:p>
            <w:r>
              <w:rPr>
                <w:b w:val="false"/>
                <w:bCs w:val="false"/>
                <w:color w:val="222222"/>
                <w:sz w:val="18"/>
                <w:szCs w:val="18"/>
              </w:rPr>
              <w:t xml:space="preserve">Container config validity</w:t>
            </w:r>
          </w:p>
        </w:tc>
        <w:tc>
          <w:tcPr>
            <w:tcW w:type="dxa" w:w="4000"/>
            <w:tcMar>
              <w:top w:type="dxa" w:w="80"/>
              <w:left w:type="dxa" w:w="120"/>
              <w:bottom w:type="dxa" w:w="80"/>
              <w:right w:type="dxa" w:w="120"/>
            </w:tcMar>
            <w:vAlign w:val="center"/>
          </w:tcPr>
          <w:p>
            <w:r>
              <w:rPr>
                <w:b w:val="false"/>
                <w:bCs w:val="false"/>
                <w:color w:val="222222"/>
                <w:sz w:val="18"/>
                <w:szCs w:val="18"/>
              </w:rPr>
              <w:t xml:space="preserve">yaml.safe_load(docker-compose.yml)</w:t>
            </w:r>
          </w:p>
        </w:tc>
        <w:tc>
          <w:tcPr>
            <w:tcW w:type="dxa" w:w="1600"/>
            <w:tcMar>
              <w:top w:type="dxa" w:w="80"/>
              <w:left w:type="dxa" w:w="120"/>
              <w:bottom w:type="dxa" w:w="80"/>
              <w:right w:type="dxa" w:w="120"/>
            </w:tcMar>
            <w:vAlign w:val="center"/>
          </w:tcPr>
          <w:p>
            <w:r>
              <w:rPr>
                <w:b w:val="false"/>
                <w:bCs w:val="false"/>
                <w:color w:val="222222"/>
                <w:sz w:val="18"/>
                <w:szCs w:val="18"/>
              </w:rPr>
              <w:t xml:space="preserve">Pass — 4 services parsed correctly</w:t>
            </w:r>
          </w:p>
        </w:tc>
      </w:tr>
      <w:tr>
        <w:tc>
          <w:tcPr>
            <w:tcW w:type="dxa" w:w="3400"/>
            <w:tcMar>
              <w:top w:type="dxa" w:w="80"/>
              <w:left w:type="dxa" w:w="120"/>
              <w:bottom w:type="dxa" w:w="80"/>
              <w:right w:type="dxa" w:w="120"/>
            </w:tcMar>
            <w:vAlign w:val="center"/>
          </w:tcPr>
          <w:p>
            <w:r>
              <w:rPr>
                <w:b w:val="false"/>
                <w:bCs w:val="false"/>
                <w:color w:val="222222"/>
                <w:sz w:val="18"/>
                <w:szCs w:val="18"/>
              </w:rPr>
              <w:t xml:space="preserve">Unit tests (prediction)</w:t>
            </w:r>
          </w:p>
        </w:tc>
        <w:tc>
          <w:tcPr>
            <w:tcW w:type="dxa" w:w="4000"/>
            <w:tcMar>
              <w:top w:type="dxa" w:w="80"/>
              <w:left w:type="dxa" w:w="120"/>
              <w:bottom w:type="dxa" w:w="80"/>
              <w:right w:type="dxa" w:w="120"/>
            </w:tcMar>
            <w:vAlign w:val="center"/>
          </w:tcPr>
          <w:p>
            <w:r>
              <w:rPr>
                <w:b w:val="false"/>
                <w:bCs w:val="false"/>
                <w:color w:val="222222"/>
                <w:sz w:val="18"/>
                <w:szCs w:val="18"/>
              </w:rPr>
              <w:t xml:space="preserve">pytest backend/tests/test_prediction_engine.py</w:t>
            </w:r>
          </w:p>
        </w:tc>
        <w:tc>
          <w:tcPr>
            <w:tcW w:type="dxa" w:w="1600"/>
            <w:tcMar>
              <w:top w:type="dxa" w:w="80"/>
              <w:left w:type="dxa" w:w="120"/>
              <w:bottom w:type="dxa" w:w="80"/>
              <w:right w:type="dxa" w:w="120"/>
            </w:tcMar>
            <w:vAlign w:val="center"/>
          </w:tcPr>
          <w:p>
            <w:r>
              <w:rPr>
                <w:b w:val="false"/>
                <w:bCs w:val="false"/>
                <w:color w:val="222222"/>
                <w:sz w:val="18"/>
                <w:szCs w:val="18"/>
              </w:rPr>
              <w:t xml:space="preserve">3/3 passed</w:t>
            </w:r>
          </w:p>
        </w:tc>
      </w:tr>
      <w:tr>
        <w:tc>
          <w:tcPr>
            <w:tcW w:type="dxa" w:w="3400"/>
            <w:tcMar>
              <w:top w:type="dxa" w:w="80"/>
              <w:left w:type="dxa" w:w="120"/>
              <w:bottom w:type="dxa" w:w="80"/>
              <w:right w:type="dxa" w:w="120"/>
            </w:tcMar>
            <w:vAlign w:val="center"/>
          </w:tcPr>
          <w:p>
            <w:r>
              <w:rPr>
                <w:b w:val="false"/>
                <w:bCs w:val="false"/>
                <w:color w:val="222222"/>
                <w:sz w:val="18"/>
                <w:szCs w:val="18"/>
              </w:rPr>
              <w:t xml:space="preserve">Unit tests (allocation)</w:t>
            </w:r>
          </w:p>
        </w:tc>
        <w:tc>
          <w:tcPr>
            <w:tcW w:type="dxa" w:w="4000"/>
            <w:tcMar>
              <w:top w:type="dxa" w:w="80"/>
              <w:left w:type="dxa" w:w="120"/>
              <w:bottom w:type="dxa" w:w="80"/>
              <w:right w:type="dxa" w:w="120"/>
            </w:tcMar>
            <w:vAlign w:val="center"/>
          </w:tcPr>
          <w:p>
            <w:r>
              <w:rPr>
                <w:b w:val="false"/>
                <w:bCs w:val="false"/>
                <w:color w:val="222222"/>
                <w:sz w:val="18"/>
                <w:szCs w:val="18"/>
              </w:rPr>
              <w:t xml:space="preserve">pytest backend/tests/test_allocation_engine.py</w:t>
            </w:r>
          </w:p>
        </w:tc>
        <w:tc>
          <w:tcPr>
            <w:tcW w:type="dxa" w:w="1600"/>
            <w:tcMar>
              <w:top w:type="dxa" w:w="80"/>
              <w:left w:type="dxa" w:w="120"/>
              <w:bottom w:type="dxa" w:w="80"/>
              <w:right w:type="dxa" w:w="120"/>
            </w:tcMar>
            <w:vAlign w:val="center"/>
          </w:tcPr>
          <w:p>
            <w:r>
              <w:rPr>
                <w:b w:val="false"/>
                <w:bCs w:val="false"/>
                <w:color w:val="222222"/>
                <w:sz w:val="18"/>
                <w:szCs w:val="18"/>
              </w:rPr>
              <w:t xml:space="preserve">2/2 passed</w:t>
            </w:r>
          </w:p>
        </w:tc>
      </w:tr>
      <w:tr>
        <w:tc>
          <w:tcPr>
            <w:tcW w:type="dxa" w:w="3400"/>
            <w:tcMar>
              <w:top w:type="dxa" w:w="80"/>
              <w:left w:type="dxa" w:w="120"/>
              <w:bottom w:type="dxa" w:w="80"/>
              <w:right w:type="dxa" w:w="120"/>
            </w:tcMar>
            <w:vAlign w:val="center"/>
          </w:tcPr>
          <w:p>
            <w:r>
              <w:rPr>
                <w:b w:val="false"/>
                <w:bCs w:val="false"/>
                <w:color w:val="222222"/>
                <w:sz w:val="18"/>
                <w:szCs w:val="18"/>
              </w:rPr>
              <w:t xml:space="preserve">API integration — health/summary</w:t>
            </w:r>
          </w:p>
        </w:tc>
        <w:tc>
          <w:tcPr>
            <w:tcW w:type="dxa" w:w="4000"/>
            <w:tcMar>
              <w:top w:type="dxa" w:w="80"/>
              <w:left w:type="dxa" w:w="120"/>
              <w:bottom w:type="dxa" w:w="80"/>
              <w:right w:type="dxa" w:w="120"/>
            </w:tcMar>
            <w:vAlign w:val="center"/>
          </w:tcPr>
          <w:p>
            <w:r>
              <w:rPr>
                <w:b w:val="false"/>
                <w:bCs w:val="false"/>
                <w:color w:val="222222"/>
                <w:sz w:val="18"/>
                <w:szCs w:val="18"/>
              </w:rPr>
              <w:t xml:space="preserve">curl against running Flask instance</w:t>
            </w:r>
          </w:p>
        </w:tc>
        <w:tc>
          <w:tcPr>
            <w:tcW w:type="dxa" w:w="1600"/>
            <w:tcMar>
              <w:top w:type="dxa" w:w="80"/>
              <w:left w:type="dxa" w:w="120"/>
              <w:bottom w:type="dxa" w:w="80"/>
              <w:right w:type="dxa" w:w="120"/>
            </w:tcMar>
            <w:vAlign w:val="center"/>
          </w:tcPr>
          <w:p>
            <w:r>
              <w:rPr>
                <w:b w:val="false"/>
                <w:bCs w:val="false"/>
                <w:color w:val="222222"/>
                <w:sz w:val="18"/>
                <w:szCs w:val="18"/>
              </w:rPr>
              <w:t xml:space="preserve">200 OK, correct JSON</w:t>
            </w:r>
          </w:p>
        </w:tc>
      </w:tr>
      <w:tr>
        <w:tc>
          <w:tcPr>
            <w:tcW w:type="dxa" w:w="3400"/>
            <w:tcMar>
              <w:top w:type="dxa" w:w="80"/>
              <w:left w:type="dxa" w:w="120"/>
              <w:bottom w:type="dxa" w:w="80"/>
              <w:right w:type="dxa" w:w="120"/>
            </w:tcMar>
            <w:vAlign w:val="center"/>
          </w:tcPr>
          <w:p>
            <w:r>
              <w:rPr>
                <w:b w:val="false"/>
                <w:bCs w:val="false"/>
                <w:color w:val="222222"/>
                <w:sz w:val="18"/>
                <w:szCs w:val="18"/>
              </w:rPr>
              <w:t xml:space="preserve">API integration — prediction/allocation/HVAC/ingestion</w:t>
            </w:r>
          </w:p>
        </w:tc>
        <w:tc>
          <w:tcPr>
            <w:tcW w:type="dxa" w:w="4000"/>
            <w:tcMar>
              <w:top w:type="dxa" w:w="80"/>
              <w:left w:type="dxa" w:w="120"/>
              <w:bottom w:type="dxa" w:w="80"/>
              <w:right w:type="dxa" w:w="120"/>
            </w:tcMar>
            <w:vAlign w:val="center"/>
          </w:tcPr>
          <w:p>
            <w:r>
              <w:rPr>
                <w:b w:val="false"/>
                <w:bCs w:val="false"/>
                <w:color w:val="222222"/>
                <w:sz w:val="18"/>
                <w:szCs w:val="18"/>
              </w:rPr>
              <w:t xml:space="preserve">curl with realistic payloads</w:t>
            </w:r>
          </w:p>
        </w:tc>
        <w:tc>
          <w:tcPr>
            <w:tcW w:type="dxa" w:w="1600"/>
            <w:tcMar>
              <w:top w:type="dxa" w:w="80"/>
              <w:left w:type="dxa" w:w="120"/>
              <w:bottom w:type="dxa" w:w="80"/>
              <w:right w:type="dxa" w:w="120"/>
            </w:tcMar>
            <w:vAlign w:val="center"/>
          </w:tcPr>
          <w:p>
            <w:r>
              <w:rPr>
                <w:b w:val="false"/>
                <w:bCs w:val="false"/>
                <w:color w:val="222222"/>
                <w:sz w:val="18"/>
                <w:szCs w:val="18"/>
              </w:rPr>
              <w:t xml:space="preserve">200/201, correct JSON</w:t>
            </w:r>
          </w:p>
        </w:tc>
      </w:tr>
    </w:tbl>
    <w:p>
      <w:pPr>
        <w:pStyle w:val="Heading1"/>
        <w:spacing w:after="160" w:before="360"/>
      </w:pPr>
      <w:r>
        <w:t xml:space="preserve">11. Benefits of Git and Docker for This Project</w:t>
      </w:r>
    </w:p>
    <w:p>
      <w:pPr>
        <w:pStyle w:val="Heading2"/>
        <w:spacing w:after="120" w:before="260"/>
      </w:pPr>
      <w:r>
        <w:t xml:space="preserve">11.1 Git</w:t>
      </w:r>
    </w:p>
    <w:tbl>
      <w:tblPr>
        <w:tblW w:type="dxa" w:w="9600"/>
        <w:tblBorders>
          <w:top w:val="single" w:color="AAAAAA" w:sz="4"/>
          <w:left w:val="single" w:color="AAAAAA" w:sz="4"/>
          <w:bottom w:val="single" w:color="AAAAAA" w:sz="4"/>
          <w:right w:val="single" w:color="AAAAAA" w:sz="4"/>
          <w:insideH w:val="single" w:color="DDDDDD" w:sz="4"/>
          <w:insideV w:val="single" w:color="DDDDDD" w:sz="4"/>
        </w:tblBorders>
      </w:tblPr>
      <w:tblGrid>
        <w:gridCol w:w="2400"/>
        <w:gridCol w:w="7200"/>
      </w:tblGrid>
      <w:tr>
        <w:trPr>
          <w:tblHeader/>
        </w:trPr>
        <w:tc>
          <w:tcPr>
            <w:tcW w:type="dxa" w:w="2400"/>
            <w:shd w:fill="1D6F5B" w:val="clear"/>
            <w:tcMar>
              <w:top w:type="dxa" w:w="80"/>
              <w:left w:type="dxa" w:w="120"/>
              <w:bottom w:type="dxa" w:w="80"/>
              <w:right w:type="dxa" w:w="120"/>
            </w:tcMar>
            <w:vAlign w:val="center"/>
          </w:tcPr>
          <w:p>
            <w:r>
              <w:rPr>
                <w:b/>
                <w:bCs/>
                <w:color w:val="FFFFFF"/>
                <w:sz w:val="20"/>
                <w:szCs w:val="20"/>
              </w:rPr>
              <w:t xml:space="preserve">Benefit</w:t>
            </w:r>
          </w:p>
        </w:tc>
        <w:tc>
          <w:tcPr>
            <w:tcW w:type="dxa" w:w="7200"/>
            <w:shd w:fill="1D6F5B" w:val="clear"/>
            <w:tcMar>
              <w:top w:type="dxa" w:w="80"/>
              <w:left w:type="dxa" w:w="120"/>
              <w:bottom w:type="dxa" w:w="80"/>
              <w:right w:type="dxa" w:w="120"/>
            </w:tcMar>
            <w:vAlign w:val="center"/>
          </w:tcPr>
          <w:p>
            <w:r>
              <w:rPr>
                <w:b/>
                <w:bCs/>
                <w:color w:val="FFFFFF"/>
                <w:sz w:val="20"/>
                <w:szCs w:val="20"/>
              </w:rPr>
              <w:t xml:space="preserve">How It Shows Up in This Project</w:t>
            </w:r>
          </w:p>
        </w:tc>
      </w:tr>
      <w:tr>
        <w:tc>
          <w:tcPr>
            <w:tcW w:type="dxa" w:w="2400"/>
            <w:tcMar>
              <w:top w:type="dxa" w:w="80"/>
              <w:left w:type="dxa" w:w="120"/>
              <w:bottom w:type="dxa" w:w="80"/>
              <w:right w:type="dxa" w:w="120"/>
            </w:tcMar>
            <w:vAlign w:val="center"/>
          </w:tcPr>
          <w:p>
            <w:r>
              <w:rPr>
                <w:b w:val="false"/>
                <w:bCs w:val="false"/>
                <w:color w:val="222222"/>
                <w:sz w:val="18"/>
                <w:szCs w:val="18"/>
              </w:rPr>
              <w:t xml:space="preserve">Collaboration</w:t>
            </w:r>
          </w:p>
        </w:tc>
        <w:tc>
          <w:tcPr>
            <w:tcW w:type="dxa" w:w="7200"/>
            <w:tcMar>
              <w:top w:type="dxa" w:w="80"/>
              <w:left w:type="dxa" w:w="120"/>
              <w:bottom w:type="dxa" w:w="80"/>
              <w:right w:type="dxa" w:w="120"/>
            </w:tcMar>
            <w:vAlign w:val="center"/>
          </w:tcPr>
          <w:p>
            <w:r>
              <w:rPr>
                <w:b w:val="false"/>
                <w:bCs w:val="false"/>
                <w:color w:val="222222"/>
                <w:sz w:val="18"/>
                <w:szCs w:val="18"/>
              </w:rPr>
              <w:t xml:space="preserve">Separate feature branches per module (prediction, allocation, HVAC, tests, Docker, CI) let multiple contributors work in parallel without stepping on each other's code.</w:t>
            </w:r>
          </w:p>
        </w:tc>
      </w:tr>
      <w:tr>
        <w:tc>
          <w:tcPr>
            <w:tcW w:type="dxa" w:w="2400"/>
            <w:tcMar>
              <w:top w:type="dxa" w:w="80"/>
              <w:left w:type="dxa" w:w="120"/>
              <w:bottom w:type="dxa" w:w="80"/>
              <w:right w:type="dxa" w:w="120"/>
            </w:tcMar>
            <w:vAlign w:val="center"/>
          </w:tcPr>
          <w:p>
            <w:r>
              <w:rPr>
                <w:b w:val="false"/>
                <w:bCs w:val="false"/>
                <w:color w:val="222222"/>
                <w:sz w:val="18"/>
                <w:szCs w:val="18"/>
              </w:rPr>
              <w:t xml:space="preserve">Version management</w:t>
            </w:r>
          </w:p>
        </w:tc>
        <w:tc>
          <w:tcPr>
            <w:tcW w:type="dxa" w:w="7200"/>
            <w:tcMar>
              <w:top w:type="dxa" w:w="80"/>
              <w:left w:type="dxa" w:w="120"/>
              <w:bottom w:type="dxa" w:w="80"/>
              <w:right w:type="dxa" w:w="120"/>
            </w:tcMar>
            <w:vAlign w:val="center"/>
          </w:tcPr>
          <w:p>
            <w:r>
              <w:rPr>
                <w:b w:val="false"/>
                <w:bCs w:val="false"/>
                <w:color w:val="222222"/>
                <w:sz w:val="18"/>
                <w:szCs w:val="18"/>
              </w:rPr>
              <w:t xml:space="preserve">The v1.0.0 annotated tag and VERSION file give an unambiguous, reproducible reference point for what was actually deployed.</w:t>
            </w:r>
          </w:p>
        </w:tc>
      </w:tr>
      <w:tr>
        <w:tc>
          <w:tcPr>
            <w:tcW w:type="dxa" w:w="2400"/>
            <w:tcMar>
              <w:top w:type="dxa" w:w="80"/>
              <w:left w:type="dxa" w:w="120"/>
              <w:bottom w:type="dxa" w:w="80"/>
              <w:right w:type="dxa" w:w="120"/>
            </w:tcMar>
            <w:vAlign w:val="center"/>
          </w:tcPr>
          <w:p>
            <w:r>
              <w:rPr>
                <w:b w:val="false"/>
                <w:bCs w:val="false"/>
                <w:color w:val="222222"/>
                <w:sz w:val="18"/>
                <w:szCs w:val="18"/>
              </w:rPr>
              <w:t xml:space="preserve">Safety net / rollback</w:t>
            </w:r>
          </w:p>
        </w:tc>
        <w:tc>
          <w:tcPr>
            <w:tcW w:type="dxa" w:w="7200"/>
            <w:tcMar>
              <w:top w:type="dxa" w:w="80"/>
              <w:left w:type="dxa" w:w="120"/>
              <w:bottom w:type="dxa" w:w="80"/>
              <w:right w:type="dxa" w:w="120"/>
            </w:tcMar>
            <w:vAlign w:val="center"/>
          </w:tcPr>
          <w:p>
            <w:r>
              <w:rPr>
                <w:b w:val="false"/>
                <w:bCs w:val="false"/>
                <w:color w:val="222222"/>
                <w:sz w:val="18"/>
                <w:szCs w:val="18"/>
              </w:rPr>
              <w:t xml:space="preserve">Because master only ever receives vetted merges from release/* and hotfix/*, a bad change can be reverted by checking out the previous tag without touching in-progress develop work.</w:t>
            </w:r>
          </w:p>
        </w:tc>
      </w:tr>
      <w:tr>
        <w:tc>
          <w:tcPr>
            <w:tcW w:type="dxa" w:w="2400"/>
            <w:tcMar>
              <w:top w:type="dxa" w:w="80"/>
              <w:left w:type="dxa" w:w="120"/>
              <w:bottom w:type="dxa" w:w="80"/>
              <w:right w:type="dxa" w:w="120"/>
            </w:tcMar>
            <w:vAlign w:val="center"/>
          </w:tcPr>
          <w:p>
            <w:r>
              <w:rPr>
                <w:b w:val="false"/>
                <w:bCs w:val="false"/>
                <w:color w:val="222222"/>
                <w:sz w:val="18"/>
                <w:szCs w:val="18"/>
              </w:rPr>
              <w:t xml:space="preserve">Auditability</w:t>
            </w:r>
          </w:p>
        </w:tc>
        <w:tc>
          <w:tcPr>
            <w:tcW w:type="dxa" w:w="7200"/>
            <w:tcMar>
              <w:top w:type="dxa" w:w="80"/>
              <w:left w:type="dxa" w:w="120"/>
              <w:bottom w:type="dxa" w:w="80"/>
              <w:right w:type="dxa" w:w="120"/>
            </w:tcMar>
            <w:vAlign w:val="center"/>
          </w:tcPr>
          <w:p>
            <w:r>
              <w:rPr>
                <w:b w:val="false"/>
                <w:bCs w:val="false"/>
                <w:color w:val="222222"/>
                <w:sz w:val="18"/>
                <w:szCs w:val="18"/>
              </w:rPr>
              <w:t xml:space="preserve">The resolved HVAC-setpoint conflict (Section 5.2) is permanently visible in history — anyone can see exactly which two changes conflicted and why 25.5°C was chosen.</w:t>
            </w:r>
          </w:p>
        </w:tc>
      </w:tr>
      <w:tr>
        <w:tc>
          <w:tcPr>
            <w:tcW w:type="dxa" w:w="2400"/>
            <w:tcMar>
              <w:top w:type="dxa" w:w="80"/>
              <w:left w:type="dxa" w:w="120"/>
              <w:bottom w:type="dxa" w:w="80"/>
              <w:right w:type="dxa" w:w="120"/>
            </w:tcMar>
            <w:vAlign w:val="center"/>
          </w:tcPr>
          <w:p>
            <w:r>
              <w:rPr>
                <w:b w:val="false"/>
                <w:bCs w:val="false"/>
                <w:color w:val="222222"/>
                <w:sz w:val="18"/>
                <w:szCs w:val="18"/>
              </w:rPr>
              <w:t xml:space="preserve">Rapid incident response</w:t>
            </w:r>
          </w:p>
        </w:tc>
        <w:tc>
          <w:tcPr>
            <w:tcW w:type="dxa" w:w="7200"/>
            <w:tcMar>
              <w:top w:type="dxa" w:w="80"/>
              <w:left w:type="dxa" w:w="120"/>
              <w:bottom w:type="dxa" w:w="80"/>
              <w:right w:type="dxa" w:w="120"/>
            </w:tcMar>
            <w:vAlign w:val="center"/>
          </w:tcPr>
          <w:p>
            <w:r>
              <w:rPr>
                <w:b w:val="false"/>
                <w:bCs w:val="false"/>
                <w:color w:val="222222"/>
                <w:sz w:val="18"/>
                <w:szCs w:val="18"/>
              </w:rPr>
              <w:t xml:space="preserve">The hotfix/* lane got the comfort-complaint fix to master in one branch/merge cycle, without waiting on unrelated in-flight feature work.</w:t>
            </w:r>
          </w:p>
        </w:tc>
      </w:tr>
    </w:tbl>
    <w:p>
      <w:pPr>
        <w:pStyle w:val="Heading2"/>
        <w:spacing w:after="120" w:before="260"/>
      </w:pPr>
      <w:r>
        <w:t xml:space="preserve">11.2 Docker</w:t>
      </w:r>
    </w:p>
    <w:tbl>
      <w:tblPr>
        <w:tblW w:type="dxa" w:w="9600"/>
        <w:tblBorders>
          <w:top w:val="single" w:color="AAAAAA" w:sz="4"/>
          <w:left w:val="single" w:color="AAAAAA" w:sz="4"/>
          <w:bottom w:val="single" w:color="AAAAAA" w:sz="4"/>
          <w:right w:val="single" w:color="AAAAAA" w:sz="4"/>
          <w:insideH w:val="single" w:color="DDDDDD" w:sz="4"/>
          <w:insideV w:val="single" w:color="DDDDDD" w:sz="4"/>
        </w:tblBorders>
      </w:tblPr>
      <w:tblGrid>
        <w:gridCol w:w="2400"/>
        <w:gridCol w:w="7200"/>
      </w:tblGrid>
      <w:tr>
        <w:trPr>
          <w:tblHeader/>
        </w:trPr>
        <w:tc>
          <w:tcPr>
            <w:tcW w:type="dxa" w:w="2400"/>
            <w:shd w:fill="1D6F5B" w:val="clear"/>
            <w:tcMar>
              <w:top w:type="dxa" w:w="80"/>
              <w:left w:type="dxa" w:w="120"/>
              <w:bottom w:type="dxa" w:w="80"/>
              <w:right w:type="dxa" w:w="120"/>
            </w:tcMar>
            <w:vAlign w:val="center"/>
          </w:tcPr>
          <w:p>
            <w:r>
              <w:rPr>
                <w:b/>
                <w:bCs/>
                <w:color w:val="FFFFFF"/>
                <w:sz w:val="20"/>
                <w:szCs w:val="20"/>
              </w:rPr>
              <w:t xml:space="preserve">Benefit</w:t>
            </w:r>
          </w:p>
        </w:tc>
        <w:tc>
          <w:tcPr>
            <w:tcW w:type="dxa" w:w="7200"/>
            <w:shd w:fill="1D6F5B" w:val="clear"/>
            <w:tcMar>
              <w:top w:type="dxa" w:w="80"/>
              <w:left w:type="dxa" w:w="120"/>
              <w:bottom w:type="dxa" w:w="80"/>
              <w:right w:type="dxa" w:w="120"/>
            </w:tcMar>
            <w:vAlign w:val="center"/>
          </w:tcPr>
          <w:p>
            <w:r>
              <w:rPr>
                <w:b/>
                <w:bCs/>
                <w:color w:val="FFFFFF"/>
                <w:sz w:val="20"/>
                <w:szCs w:val="20"/>
              </w:rPr>
              <w:t xml:space="preserve">How It Shows Up in This Project</w:t>
            </w:r>
          </w:p>
        </w:tc>
      </w:tr>
      <w:tr>
        <w:tc>
          <w:tcPr>
            <w:tcW w:type="dxa" w:w="2400"/>
            <w:tcMar>
              <w:top w:type="dxa" w:w="80"/>
              <w:left w:type="dxa" w:w="120"/>
              <w:bottom w:type="dxa" w:w="80"/>
              <w:right w:type="dxa" w:w="120"/>
            </w:tcMar>
            <w:vAlign w:val="center"/>
          </w:tcPr>
          <w:p>
            <w:r>
              <w:rPr>
                <w:b w:val="false"/>
                <w:bCs w:val="false"/>
                <w:color w:val="222222"/>
                <w:sz w:val="18"/>
                <w:szCs w:val="18"/>
              </w:rPr>
              <w:t xml:space="preserve">Portability</w:t>
            </w:r>
          </w:p>
        </w:tc>
        <w:tc>
          <w:tcPr>
            <w:tcW w:type="dxa" w:w="7200"/>
            <w:tcMar>
              <w:top w:type="dxa" w:w="80"/>
              <w:left w:type="dxa" w:w="120"/>
              <w:bottom w:type="dxa" w:w="80"/>
              <w:right w:type="dxa" w:w="120"/>
            </w:tcMar>
            <w:vAlign w:val="center"/>
          </w:tcPr>
          <w:p>
            <w:r>
              <w:rPr>
                <w:b w:val="false"/>
                <w:bCs w:val="false"/>
                <w:color w:val="222222"/>
                <w:sz w:val="18"/>
                <w:szCs w:val="18"/>
              </w:rPr>
              <w:t xml:space="preserve">The identical backend image can be deployed to any building's on-site server or a cloud VM with no code changes — only environment variables differ.</w:t>
            </w:r>
          </w:p>
        </w:tc>
      </w:tr>
      <w:tr>
        <w:tc>
          <w:tcPr>
            <w:tcW w:type="dxa" w:w="2400"/>
            <w:tcMar>
              <w:top w:type="dxa" w:w="80"/>
              <w:left w:type="dxa" w:w="120"/>
              <w:bottom w:type="dxa" w:w="80"/>
              <w:right w:type="dxa" w:w="120"/>
            </w:tcMar>
            <w:vAlign w:val="center"/>
          </w:tcPr>
          <w:p>
            <w:r>
              <w:rPr>
                <w:b w:val="false"/>
                <w:bCs w:val="false"/>
                <w:color w:val="222222"/>
                <w:sz w:val="18"/>
                <w:szCs w:val="18"/>
              </w:rPr>
              <w:t xml:space="preserve">Consistency</w:t>
            </w:r>
          </w:p>
        </w:tc>
        <w:tc>
          <w:tcPr>
            <w:tcW w:type="dxa" w:w="7200"/>
            <w:tcMar>
              <w:top w:type="dxa" w:w="80"/>
              <w:left w:type="dxa" w:w="120"/>
              <w:bottom w:type="dxa" w:w="80"/>
              <w:right w:type="dxa" w:w="120"/>
            </w:tcMar>
            <w:vAlign w:val="center"/>
          </w:tcPr>
          <w:p>
            <w:r>
              <w:rPr>
                <w:b w:val="false"/>
                <w:bCs w:val="false"/>
                <w:color w:val="222222"/>
                <w:sz w:val="18"/>
                <w:szCs w:val="18"/>
              </w:rPr>
              <w:t xml:space="preserve">gcc/libpq-dev and exact Python package versions are baked into the image, eliminating the "prediction results differ between my laptop and the server" class of bug.</w:t>
            </w:r>
          </w:p>
        </w:tc>
      </w:tr>
      <w:tr>
        <w:tc>
          <w:tcPr>
            <w:tcW w:type="dxa" w:w="2400"/>
            <w:tcMar>
              <w:top w:type="dxa" w:w="80"/>
              <w:left w:type="dxa" w:w="120"/>
              <w:bottom w:type="dxa" w:w="80"/>
              <w:right w:type="dxa" w:w="120"/>
            </w:tcMar>
            <w:vAlign w:val="center"/>
          </w:tcPr>
          <w:p>
            <w:r>
              <w:rPr>
                <w:b w:val="false"/>
                <w:bCs w:val="false"/>
                <w:color w:val="222222"/>
                <w:sz w:val="18"/>
                <w:szCs w:val="18"/>
              </w:rPr>
              <w:t xml:space="preserve">Scalability</w:t>
            </w:r>
          </w:p>
        </w:tc>
        <w:tc>
          <w:tcPr>
            <w:tcW w:type="dxa" w:w="7200"/>
            <w:tcMar>
              <w:top w:type="dxa" w:w="80"/>
              <w:left w:type="dxa" w:w="120"/>
              <w:bottom w:type="dxa" w:w="80"/>
              <w:right w:type="dxa" w:w="120"/>
            </w:tcMar>
            <w:vAlign w:val="center"/>
          </w:tcPr>
          <w:p>
            <w:r>
              <w:rPr>
                <w:b w:val="false"/>
                <w:bCs w:val="false"/>
                <w:color w:val="222222"/>
                <w:sz w:val="18"/>
                <w:szCs w:val="18"/>
              </w:rPr>
              <w:t xml:space="preserve">The backend (CPU-bound prediction workload) can be scaled to multiple replicas independently of the lightweight frontend/nginx service.</w:t>
            </w:r>
          </w:p>
        </w:tc>
      </w:tr>
      <w:tr>
        <w:tc>
          <w:tcPr>
            <w:tcW w:type="dxa" w:w="2400"/>
            <w:tcMar>
              <w:top w:type="dxa" w:w="80"/>
              <w:left w:type="dxa" w:w="120"/>
              <w:bottom w:type="dxa" w:w="80"/>
              <w:right w:type="dxa" w:w="120"/>
            </w:tcMar>
            <w:vAlign w:val="center"/>
          </w:tcPr>
          <w:p>
            <w:r>
              <w:rPr>
                <w:b w:val="false"/>
                <w:bCs w:val="false"/>
                <w:color w:val="222222"/>
                <w:sz w:val="18"/>
                <w:szCs w:val="18"/>
              </w:rPr>
              <w:t xml:space="preserve">Simplified onboarding</w:t>
            </w:r>
          </w:p>
        </w:tc>
        <w:tc>
          <w:tcPr>
            <w:tcW w:type="dxa" w:w="7200"/>
            <w:tcMar>
              <w:top w:type="dxa" w:w="80"/>
              <w:left w:type="dxa" w:w="120"/>
              <w:bottom w:type="dxa" w:w="80"/>
              <w:right w:type="dxa" w:w="120"/>
            </w:tcMar>
            <w:vAlign w:val="center"/>
          </w:tcPr>
          <w:p>
            <w:r>
              <w:rPr>
                <w:b w:val="false"/>
                <w:bCs w:val="false"/>
                <w:color w:val="222222"/>
                <w:sz w:val="18"/>
                <w:szCs w:val="18"/>
              </w:rPr>
              <w:t xml:space="preserve">A grader or new engineer runs one command, docker compose up --build, instead of installing Postgres, Redis and a matching Python toolchain by hand.</w:t>
            </w:r>
          </w:p>
        </w:tc>
      </w:tr>
      <w:tr>
        <w:tc>
          <w:tcPr>
            <w:tcW w:type="dxa" w:w="2400"/>
            <w:tcMar>
              <w:top w:type="dxa" w:w="80"/>
              <w:left w:type="dxa" w:w="120"/>
              <w:bottom w:type="dxa" w:w="80"/>
              <w:right w:type="dxa" w:w="120"/>
            </w:tcMar>
            <w:vAlign w:val="center"/>
          </w:tcPr>
          <w:p>
            <w:r>
              <w:rPr>
                <w:b w:val="false"/>
                <w:bCs w:val="false"/>
                <w:color w:val="222222"/>
                <w:sz w:val="18"/>
                <w:szCs w:val="18"/>
              </w:rPr>
              <w:t xml:space="preserve">Deployment speed</w:t>
            </w:r>
          </w:p>
        </w:tc>
        <w:tc>
          <w:tcPr>
            <w:tcW w:type="dxa" w:w="7200"/>
            <w:tcMar>
              <w:top w:type="dxa" w:w="80"/>
              <w:left w:type="dxa" w:w="120"/>
              <w:bottom w:type="dxa" w:w="80"/>
              <w:right w:type="dxa" w:w="120"/>
            </w:tcMar>
            <w:vAlign w:val="center"/>
          </w:tcPr>
          <w:p>
            <w:r>
              <w:rPr>
                <w:b w:val="false"/>
                <w:bCs w:val="false"/>
                <w:color w:val="222222"/>
                <w:sz w:val="18"/>
                <w:szCs w:val="18"/>
              </w:rPr>
              <w:t xml:space="preserve">Layer caching (dependencies copied and installed before source code) means routine code changes rebuild in seconds, not minutes.</w:t>
            </w:r>
          </w:p>
        </w:tc>
      </w:tr>
      <w:tr>
        <w:tc>
          <w:tcPr>
            <w:tcW w:type="dxa" w:w="2400"/>
            <w:tcMar>
              <w:top w:type="dxa" w:w="80"/>
              <w:left w:type="dxa" w:w="120"/>
              <w:bottom w:type="dxa" w:w="80"/>
              <w:right w:type="dxa" w:w="120"/>
            </w:tcMar>
            <w:vAlign w:val="center"/>
          </w:tcPr>
          <w:p>
            <w:r>
              <w:rPr>
                <w:b w:val="false"/>
                <w:bCs w:val="false"/>
                <w:color w:val="222222"/>
                <w:sz w:val="18"/>
                <w:szCs w:val="18"/>
              </w:rPr>
              <w:t xml:space="preserve">Isolation / maintainability</w:t>
            </w:r>
          </w:p>
        </w:tc>
        <w:tc>
          <w:tcPr>
            <w:tcW w:type="dxa" w:w="7200"/>
            <w:tcMar>
              <w:top w:type="dxa" w:w="80"/>
              <w:left w:type="dxa" w:w="120"/>
              <w:bottom w:type="dxa" w:w="80"/>
              <w:right w:type="dxa" w:w="120"/>
            </w:tcMar>
            <w:vAlign w:val="center"/>
          </w:tcPr>
          <w:p>
            <w:r>
              <w:rPr>
                <w:b w:val="false"/>
                <w:bCs w:val="false"/>
                <w:color w:val="222222"/>
                <w:sz w:val="18"/>
                <w:szCs w:val="18"/>
              </w:rPr>
              <w:t xml:space="preserve">Each service (API, dashboard, database, cache) can be upgraded, restarted or rolled back independently without affecting the others.</w:t>
            </w:r>
          </w:p>
        </w:tc>
      </w:tr>
    </w:tbl>
    <w:p>
      <w:pPr>
        <w:pStyle w:val="Heading1"/>
        <w:spacing w:after="160" w:before="360"/>
      </w:pPr>
      <w:r>
        <w:t xml:space="preserve">12. Challenges and Improvements</w:t>
      </w:r>
    </w:p>
    <w:p>
      <w:pPr>
        <w:pStyle w:val="Heading2"/>
        <w:spacing w:after="120" w:before="260"/>
      </w:pPr>
      <w:r>
        <w:t xml:space="preserve">12.1 Challenges Encountered</w:t>
      </w:r>
    </w:p>
    <w:p>
      <w:pPr>
        <w:pStyle w:val="ListParagraph"/>
        <w:numPr>
          <w:ilvl w:val="0"/>
          <w:numId w:val="1"/>
        </w:numPr>
        <w:spacing w:after="80"/>
        <w:rPr>
          <w:sz w:val="22"/>
          <w:szCs w:val="22"/>
        </w:rPr>
      </w:pPr>
      <w:r>
        <w:t xml:space="preserve">Genuinely reproducing a merge conflict required deliberately engineering two branches that touched the same line (ECO_TEMP_C) — real-world conflicts are rarely this convenient to demonstrate, so care was taken to make the scenario realistic (a comfort hotfix vs. an energy-tuning proposal) rather than contrived.</w:t>
      </w:r>
    </w:p>
    <w:p>
      <w:pPr>
        <w:pStyle w:val="ListParagraph"/>
        <w:numPr>
          <w:ilvl w:val="0"/>
          <w:numId w:val="1"/>
        </w:numPr>
        <w:spacing w:after="80"/>
        <w:rPr>
          <w:sz w:val="22"/>
          <w:szCs w:val="22"/>
        </w:rPr>
      </w:pPr>
      <w:r>
        <w:t xml:space="preserve">No Docker Engine was available in the authoring sandbox (no Docker daemon, no network route to Docker Hub), so live `docker build`/`docker compose up` screenshots could not be captured here; this was mitigated by validating the compose YAML structurally and running the identical application code directly (Section 10.2–10.4), but a real Docker-enabled machine is still needed for final container screenshots.</w:t>
      </w:r>
    </w:p>
    <w:p>
      <w:pPr>
        <w:pStyle w:val="ListParagraph"/>
        <w:numPr>
          <w:ilvl w:val="0"/>
          <w:numId w:val="1"/>
        </w:numPr>
        <w:spacing w:after="80"/>
        <w:rPr>
          <w:sz w:val="22"/>
          <w:szCs w:val="22"/>
        </w:rPr>
      </w:pPr>
      <w:r>
        <w:t xml:space="preserve">Balancing the HVAC eco-setpoint conflict was a judgment call, not a mechanical merge — choosing 25.5°C required reasoning about both the comfort complaint and the energy-saving goal rather than simply picking one branch's version.</w:t>
      </w:r>
    </w:p>
    <w:p>
      <w:pPr>
        <w:pStyle w:val="ListParagraph"/>
        <w:numPr>
          <w:ilvl w:val="0"/>
          <w:numId w:val="1"/>
        </w:numPr>
        <w:spacing w:after="80"/>
        <w:rPr>
          <w:sz w:val="22"/>
          <w:szCs w:val="22"/>
        </w:rPr>
      </w:pPr>
      <w:r>
        <w:t xml:space="preserve">Correctly configuring depends_on with service_healthy (rather than just service_started) for the database was necessary to avoid a real startup race condition where the backend would otherwise attempt to connect before Postgres finished initializing.</w:t>
      </w:r>
    </w:p>
    <w:p>
      <w:pPr>
        <w:pStyle w:val="ListParagraph"/>
        <w:numPr>
          <w:ilvl w:val="0"/>
          <w:numId w:val="1"/>
        </w:numPr>
        <w:spacing w:after="80"/>
        <w:rPr>
          <w:sz w:val="22"/>
          <w:szCs w:val="22"/>
        </w:rPr>
      </w:pPr>
      <w:r>
        <w:t xml:space="preserve">Keeping business logic (services/) separate from Flask routing (routes/) added a small amount of upfront structure but was necessary to make the prediction and allocation engines unit-testable without spinning up a full Flask app or database.</w:t>
      </w:r>
    </w:p>
    <w:p>
      <w:pPr>
        <w:pStyle w:val="Heading2"/>
        <w:spacing w:after="120" w:before="260"/>
      </w:pPr>
      <w:r>
        <w:t xml:space="preserve">12.2 Suggested Improvements and Future Enhancements</w:t>
      </w:r>
    </w:p>
    <w:p>
      <w:pPr>
        <w:pStyle w:val="Heading3"/>
        <w:spacing w:after="100" w:before="200"/>
      </w:pPr>
      <w:r>
        <w:t xml:space="preserve">Git Workflow</w:t>
      </w:r>
    </w:p>
    <w:p>
      <w:pPr>
        <w:pStyle w:val="ListParagraph"/>
        <w:numPr>
          <w:ilvl w:val="0"/>
          <w:numId w:val="1"/>
        </w:numPr>
        <w:spacing w:after="80"/>
        <w:rPr>
          <w:sz w:val="22"/>
          <w:szCs w:val="22"/>
        </w:rPr>
      </w:pPr>
      <w:r>
        <w:t xml:space="preserve">Add branch-protection rules on master/develop (required PR review, required CI pass) once hosted on GitHub/GitLab.</w:t>
      </w:r>
    </w:p>
    <w:p>
      <w:pPr>
        <w:pStyle w:val="ListParagraph"/>
        <w:numPr>
          <w:ilvl w:val="0"/>
          <w:numId w:val="1"/>
        </w:numPr>
        <w:spacing w:after="80"/>
        <w:rPr>
          <w:sz w:val="22"/>
          <w:szCs w:val="22"/>
        </w:rPr>
      </w:pPr>
      <w:r>
        <w:t xml:space="preserve">Adopt a commit-linter (e.g., commitlint) to enforce the Conventional-Commits prefixes already used manually in this history.</w:t>
      </w:r>
    </w:p>
    <w:p>
      <w:pPr>
        <w:pStyle w:val="ListParagraph"/>
        <w:numPr>
          <w:ilvl w:val="0"/>
          <w:numId w:val="1"/>
        </w:numPr>
        <w:spacing w:after="80"/>
        <w:rPr>
          <w:sz w:val="22"/>
          <w:szCs w:val="22"/>
        </w:rPr>
      </w:pPr>
      <w:r>
        <w:t xml:space="preserve">Automate CHANGELOG.md generation from commit history at each release tag.</w:t>
      </w:r>
    </w:p>
    <w:p>
      <w:pPr>
        <w:pStyle w:val="Heading3"/>
        <w:spacing w:after="100" w:before="200"/>
      </w:pPr>
      <w:r>
        <w:t xml:space="preserve">Docker Deployment</w:t>
      </w:r>
    </w:p>
    <w:p>
      <w:pPr>
        <w:pStyle w:val="ListParagraph"/>
        <w:numPr>
          <w:ilvl w:val="0"/>
          <w:numId w:val="1"/>
        </w:numPr>
        <w:spacing w:after="80"/>
        <w:rPr>
          <w:sz w:val="22"/>
          <w:szCs w:val="22"/>
        </w:rPr>
      </w:pPr>
      <w:r>
        <w:t xml:space="preserve">Move to a multi-stage backend Dockerfile that discards gcc/build headers after psycopg2 compiles, shrinking the final image.</w:t>
      </w:r>
    </w:p>
    <w:p>
      <w:pPr>
        <w:pStyle w:val="ListParagraph"/>
        <w:numPr>
          <w:ilvl w:val="0"/>
          <w:numId w:val="1"/>
        </w:numPr>
        <w:spacing w:after="80"/>
        <w:rPr>
          <w:sz w:val="22"/>
          <w:szCs w:val="22"/>
        </w:rPr>
      </w:pPr>
      <w:r>
        <w:t xml:space="preserve">Add resource limits (mem_limit, cpus) in docker-compose.yml so the prediction service cannot starve the database container on a constrained host.</w:t>
      </w:r>
    </w:p>
    <w:p>
      <w:pPr>
        <w:pStyle w:val="ListParagraph"/>
        <w:numPr>
          <w:ilvl w:val="0"/>
          <w:numId w:val="1"/>
        </w:numPr>
        <w:spacing w:after="80"/>
        <w:rPr>
          <w:sz w:val="22"/>
          <w:szCs w:val="22"/>
        </w:rPr>
      </w:pPr>
      <w:r>
        <w:t xml:space="preserve">Introduce a staging docker-compose.override.yml (hot-reload volumes, debug ports) separate from the production configuration shown here.</w:t>
      </w:r>
    </w:p>
    <w:p>
      <w:pPr>
        <w:pStyle w:val="ListParagraph"/>
        <w:numPr>
          <w:ilvl w:val="0"/>
          <w:numId w:val="1"/>
        </w:numPr>
        <w:spacing w:after="80"/>
        <w:rPr>
          <w:sz w:val="22"/>
          <w:szCs w:val="22"/>
        </w:rPr>
      </w:pPr>
      <w:r>
        <w:t xml:space="preserve">Wire the existing GitHub Actions pipeline to also push built images to a container registry on tagged releases.</w:t>
      </w:r>
    </w:p>
    <w:p>
      <w:pPr>
        <w:pStyle w:val="Heading3"/>
        <w:spacing w:after="100" w:before="200"/>
      </w:pPr>
      <w:r>
        <w:t xml:space="preserve">Platform Itself</w:t>
      </w:r>
    </w:p>
    <w:p>
      <w:pPr>
        <w:pStyle w:val="ListParagraph"/>
        <w:numPr>
          <w:ilvl w:val="0"/>
          <w:numId w:val="1"/>
        </w:numPr>
        <w:spacing w:after="80"/>
        <w:rPr>
          <w:sz w:val="22"/>
          <w:szCs w:val="22"/>
        </w:rPr>
      </w:pPr>
      <w:r>
        <w:t xml:space="preserve">Replace the moving-average/linear-regression forecaster with a proper time-series model (e.g., Prophet or an LSTM) once enough real sensor history accumulates.</w:t>
      </w:r>
    </w:p>
    <w:p>
      <w:pPr>
        <w:pStyle w:val="ListParagraph"/>
        <w:numPr>
          <w:ilvl w:val="0"/>
          <w:numId w:val="1"/>
        </w:numPr>
        <w:spacing w:after="80"/>
        <w:rPr>
          <w:sz w:val="22"/>
          <w:szCs w:val="22"/>
        </w:rPr>
      </w:pPr>
      <w:r>
        <w:t xml:space="preserve">Add authentication/authorization to the API before any production HVAC actuator is connected downstream.</w:t>
      </w:r>
    </w:p>
    <w:p>
      <w:pPr>
        <w:pStyle w:val="ListParagraph"/>
        <w:numPr>
          <w:ilvl w:val="0"/>
          <w:numId w:val="1"/>
        </w:numPr>
        <w:spacing w:after="80"/>
        <w:rPr>
          <w:sz w:val="22"/>
          <w:szCs w:val="22"/>
        </w:rPr>
      </w:pPr>
      <w:r>
        <w:t xml:space="preserve">Feed real badge-reader and calendar (e.g., Microsoft Graph / Google Calendar) integrations into the sensor-ingestion endpoint instead of only PIR/CO2 simulation.</w:t>
      </w:r>
    </w:p>
    <w:p>
      <w:pPr>
        <w:pStyle w:val="Heading1"/>
        <w:spacing w:after="160" w:before="360"/>
      </w:pPr>
      <w:r>
        <w:t xml:space="preserve">Conclusion</w:t>
      </w:r>
    </w:p>
    <w:p>
      <w:pPr>
        <w:spacing w:after="160" w:line="276"/>
      </w:pPr>
      <w:r>
        <w:rPr>
          <w:color w:val="222222"/>
          <w:sz w:val="22"/>
          <w:szCs w:val="22"/>
        </w:rPr>
        <w:t xml:space="preserve">This assignment implemented a working slice of the Smart Building Occupancy Prediction and Space Utilization Platform — sensor ingestion, occupancy prediction, room allocation optimization and predictive HVAC control — as a containerized, version-controlled full-stack application. The Git history demonstrates a realistic GitFlow workflow including a genuinely resolved merge conflict, a hotfix, and a tagged release; the Docker configuration packages the same four logical components (API, dashboard, database, cache) the architecture calls for, with healthchecks, correct startup ordering, and named volumes for persistence. Together these satisfy CO3's requirement to build full-stack applications with an emphasis on containerization, version control, and collaborative development.</w:t>
      </w:r>
    </w:p>
    <w:p>
      <w:pPr>
        <w:pStyle w:val="Heading1"/>
        <w:spacing w:after="160" w:before="360"/>
      </w:pPr>
      <w:r>
        <w:t xml:space="preserve">Appendix A — Repository &amp; Command Reference</w:t>
      </w:r>
    </w:p>
    <w:p>
      <w:pPr>
        <w:pStyle w:val="Heading2"/>
        <w:spacing w:after="120" w:before="260"/>
      </w:pPr>
      <w:r>
        <w:t xml:space="preserve">A.1 Quick Start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20"/>
            </w:pPr>
            <w:r>
              <w:rPr>
                <w:rFonts w:ascii="Consolas" w:cs="Consolas" w:eastAsia="Consolas" w:hAnsi="Consolas"/>
                <w:color w:val="1a1a1a"/>
                <w:sz w:val="18"/>
                <w:szCs w:val="18"/>
              </w:rPr>
              <w:t xml:space="preserve">$ git clone &lt;repository-url&gt;</w:t>
            </w:r>
          </w:p>
          <w:p>
            <w:pPr>
              <w:spacing w:after="20"/>
            </w:pPr>
            <w:r>
              <w:rPr>
                <w:rFonts w:ascii="Consolas" w:cs="Consolas" w:eastAsia="Consolas" w:hAnsi="Consolas"/>
                <w:color w:val="1a1a1a"/>
                <w:sz w:val="18"/>
                <w:szCs w:val="18"/>
              </w:rPr>
              <w:t xml:space="preserve">$ cd smart-occupancy</w:t>
            </w:r>
          </w:p>
          <w:p>
            <w:pPr>
              <w:spacing w:after="20"/>
            </w:pPr>
            <w:r>
              <w:rPr>
                <w:rFonts w:ascii="Consolas" w:cs="Consolas" w:eastAsia="Consolas" w:hAnsi="Consolas"/>
                <w:color w:val="1a1a1a"/>
                <w:sz w:val="18"/>
                <w:szCs w:val="18"/>
              </w:rPr>
              <w:t xml:space="preserve">$ docker compose up --build</w:t>
            </w:r>
          </w:p>
          <w:p>
            <w:pPr>
              <w:spacing w:after="20"/>
            </w:pPr>
            <w:r>
              <w:rPr>
                <w:rFonts w:ascii="Consolas" w:cs="Consolas" w:eastAsia="Consolas" w:hAnsi="Consolas"/>
                <w:color w:val="1a1a1a"/>
                <w:sz w:val="18"/>
                <w:szCs w:val="18"/>
              </w:rPr>
              <w:t xml:space="preserve"># then open http://localhost:8080 (dashboard) / http://localhost:5000/api/health (API)</w:t>
            </w:r>
          </w:p>
        </w:tc>
      </w:tr>
    </w:tbl>
    <w:p>
      <w:pPr>
        <w:pStyle w:val="Heading2"/>
        <w:spacing w:after="120" w:before="260"/>
      </w:pPr>
      <w:r>
        <w:t xml:space="preserve">A.2 Running Tests Locally (without Docker)</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20"/>
            </w:pPr>
            <w:r>
              <w:rPr>
                <w:rFonts w:ascii="Consolas" w:cs="Consolas" w:eastAsia="Consolas" w:hAnsi="Consolas"/>
                <w:color w:val="1a1a1a"/>
                <w:sz w:val="18"/>
                <w:szCs w:val="18"/>
              </w:rPr>
              <w:t xml:space="preserve">$ cd backend</w:t>
            </w:r>
          </w:p>
          <w:p>
            <w:pPr>
              <w:spacing w:after="20"/>
            </w:pPr>
            <w:r>
              <w:rPr>
                <w:rFonts w:ascii="Consolas" w:cs="Consolas" w:eastAsia="Consolas" w:hAnsi="Consolas"/>
                <w:color w:val="1a1a1a"/>
                <w:sz w:val="18"/>
                <w:szCs w:val="18"/>
              </w:rPr>
              <w:t xml:space="preserve">$ pip install -r requirements.txt pytest</w:t>
            </w:r>
          </w:p>
          <w:p>
            <w:pPr>
              <w:spacing w:after="20"/>
            </w:pPr>
            <w:r>
              <w:rPr>
                <w:rFonts w:ascii="Consolas" w:cs="Consolas" w:eastAsia="Consolas" w:hAnsi="Consolas"/>
                <w:color w:val="1a1a1a"/>
                <w:sz w:val="18"/>
                <w:szCs w:val="18"/>
              </w:rPr>
              <w:t xml:space="preserve">$ python -m pytest tests/ -v</w:t>
            </w:r>
          </w:p>
        </w:tc>
      </w:tr>
    </w:tbl>
    <w:p>
      <w:pPr>
        <w:pStyle w:val="Heading2"/>
        <w:spacing w:after="120" w:before="260"/>
      </w:pPr>
      <w:r>
        <w:t xml:space="preserve">A.3 Full Branch List (actual repository)</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20"/>
            </w:pPr>
            <w:r>
              <w:rPr>
                <w:rFonts w:ascii="Consolas" w:cs="Consolas" w:eastAsia="Consolas" w:hAnsi="Consolas"/>
                <w:color w:val="1a1a1a"/>
                <w:sz w:val="18"/>
                <w:szCs w:val="18"/>
              </w:rPr>
              <w:t xml:space="preserve">$ git branch -a</w:t>
            </w:r>
          </w:p>
          <w:p>
            <w:pPr>
              <w:spacing w:after="20"/>
            </w:pPr>
            <w:r>
              <w:rPr>
                <w:rFonts w:ascii="Consolas" w:cs="Consolas" w:eastAsia="Consolas" w:hAnsi="Consolas"/>
                <w:color w:val="1a1a1a"/>
                <w:sz w:val="18"/>
                <w:szCs w:val="18"/>
              </w:rPr>
              <w:t xml:space="preserve">* develop</w:t>
            </w:r>
          </w:p>
          <w:p>
            <w:pPr>
              <w:spacing w:after="20"/>
            </w:pPr>
            <w:r>
              <w:rPr>
                <w:rFonts w:ascii="Consolas" w:cs="Consolas" w:eastAsia="Consolas" w:hAnsi="Consolas"/>
                <w:color w:val="1a1a1a"/>
                <w:sz w:val="18"/>
                <w:szCs w:val="18"/>
              </w:rPr>
              <w:t xml:space="preserve">  feature/backend-scaffold</w:t>
            </w:r>
          </w:p>
          <w:p>
            <w:pPr>
              <w:spacing w:after="20"/>
            </w:pPr>
            <w:r>
              <w:rPr>
                <w:rFonts w:ascii="Consolas" w:cs="Consolas" w:eastAsia="Consolas" w:hAnsi="Consolas"/>
                <w:color w:val="1a1a1a"/>
                <w:sz w:val="18"/>
                <w:szCs w:val="18"/>
              </w:rPr>
              <w:t xml:space="preserve">  feature/ci-pipeline</w:t>
            </w:r>
          </w:p>
          <w:p>
            <w:pPr>
              <w:spacing w:after="20"/>
            </w:pPr>
            <w:r>
              <w:rPr>
                <w:rFonts w:ascii="Consolas" w:cs="Consolas" w:eastAsia="Consolas" w:hAnsi="Consolas"/>
                <w:color w:val="1a1a1a"/>
                <w:sz w:val="18"/>
                <w:szCs w:val="18"/>
              </w:rPr>
              <w:t xml:space="preserve">  feature/dockerize</w:t>
            </w:r>
          </w:p>
          <w:p>
            <w:pPr>
              <w:spacing w:after="20"/>
            </w:pPr>
            <w:r>
              <w:rPr>
                <w:rFonts w:ascii="Consolas" w:cs="Consolas" w:eastAsia="Consolas" w:hAnsi="Consolas"/>
                <w:color w:val="1a1a1a"/>
                <w:sz w:val="18"/>
                <w:szCs w:val="18"/>
              </w:rPr>
              <w:t xml:space="preserve">  feature/energy-tuning</w:t>
            </w:r>
          </w:p>
          <w:p>
            <w:pPr>
              <w:spacing w:after="20"/>
            </w:pPr>
            <w:r>
              <w:rPr>
                <w:rFonts w:ascii="Consolas" w:cs="Consolas" w:eastAsia="Consolas" w:hAnsi="Consolas"/>
                <w:color w:val="1a1a1a"/>
                <w:sz w:val="18"/>
                <w:szCs w:val="18"/>
              </w:rPr>
              <w:t xml:space="preserve">  feature/occupancy-prediction</w:t>
            </w:r>
          </w:p>
          <w:p>
            <w:pPr>
              <w:spacing w:after="20"/>
            </w:pPr>
            <w:r>
              <w:rPr>
                <w:rFonts w:ascii="Consolas" w:cs="Consolas" w:eastAsia="Consolas" w:hAnsi="Consolas"/>
                <w:color w:val="1a1a1a"/>
                <w:sz w:val="18"/>
                <w:szCs w:val="18"/>
              </w:rPr>
              <w:t xml:space="preserve">  feature/room-allocation</w:t>
            </w:r>
          </w:p>
          <w:p>
            <w:pPr>
              <w:spacing w:after="20"/>
            </w:pPr>
            <w:r>
              <w:rPr>
                <w:rFonts w:ascii="Consolas" w:cs="Consolas" w:eastAsia="Consolas" w:hAnsi="Consolas"/>
                <w:color w:val="1a1a1a"/>
                <w:sz w:val="18"/>
                <w:szCs w:val="18"/>
              </w:rPr>
              <w:t xml:space="preserve">  feature/tests</w:t>
            </w:r>
          </w:p>
          <w:p>
            <w:pPr>
              <w:spacing w:after="20"/>
            </w:pPr>
            <w:r>
              <w:rPr>
                <w:rFonts w:ascii="Consolas" w:cs="Consolas" w:eastAsia="Consolas" w:hAnsi="Consolas"/>
                <w:color w:val="1a1a1a"/>
                <w:sz w:val="18"/>
                <w:szCs w:val="18"/>
              </w:rPr>
              <w:t xml:space="preserve">  hotfix/hvac-comfort-bug</w:t>
            </w:r>
          </w:p>
          <w:p>
            <w:pPr>
              <w:spacing w:after="20"/>
            </w:pPr>
            <w:r>
              <w:rPr>
                <w:rFonts w:ascii="Consolas" w:cs="Consolas" w:eastAsia="Consolas" w:hAnsi="Consolas"/>
                <w:color w:val="1a1a1a"/>
                <w:sz w:val="18"/>
                <w:szCs w:val="18"/>
              </w:rPr>
              <w:t xml:space="preserve">  master</w:t>
            </w:r>
          </w:p>
          <w:p>
            <w:pPr>
              <w:spacing w:after="20"/>
            </w:pPr>
            <w:r>
              <w:rPr>
                <w:rFonts w:ascii="Consolas" w:cs="Consolas" w:eastAsia="Consolas" w:hAnsi="Consolas"/>
                <w:color w:val="1a1a1a"/>
                <w:sz w:val="18"/>
                <w:szCs w:val="18"/>
              </w:rPr>
              <w:t xml:space="preserve">  release/v1.0.0</w:t>
            </w:r>
          </w:p>
        </w:tc>
      </w:tr>
    </w:tbl>
    <w:p>
      <w:pPr>
        <w:pStyle w:val="Heading2"/>
        <w:spacing w:after="120" w:before="260"/>
      </w:pPr>
      <w:r>
        <w:t xml:space="preserve">A.4 Deliverables Included With This Submission</w:t>
      </w:r>
    </w:p>
    <w:p>
      <w:pPr>
        <w:pStyle w:val="ListParagraph"/>
        <w:numPr>
          <w:ilvl w:val="0"/>
          <w:numId w:val="1"/>
        </w:numPr>
        <w:spacing w:after="80"/>
        <w:rPr>
          <w:sz w:val="22"/>
          <w:szCs w:val="22"/>
        </w:rPr>
      </w:pPr>
      <w:r>
        <w:t xml:space="preserve">Technical report (this document, PDF/DOCX).</w:t>
      </w:r>
    </w:p>
    <w:p>
      <w:pPr>
        <w:pStyle w:val="ListParagraph"/>
        <w:numPr>
          <w:ilvl w:val="0"/>
          <w:numId w:val="1"/>
        </w:numPr>
        <w:spacing w:after="80"/>
        <w:rPr>
          <w:sz w:val="22"/>
          <w:szCs w:val="22"/>
        </w:rPr>
      </w:pPr>
      <w:r>
        <w:t xml:space="preserve">Complete Git repository (.git/) with full multi-branch commit history and the v1.0.0 tag.</w:t>
      </w:r>
    </w:p>
    <w:p>
      <w:pPr>
        <w:pStyle w:val="ListParagraph"/>
        <w:numPr>
          <w:ilvl w:val="0"/>
          <w:numId w:val="1"/>
        </w:numPr>
        <w:spacing w:after="80"/>
        <w:rPr>
          <w:sz w:val="22"/>
          <w:szCs w:val="22"/>
        </w:rPr>
      </w:pPr>
      <w:r>
        <w:t xml:space="preserve">Source code: backend/ (Flask API + services), frontend/ (dashboard).</w:t>
      </w:r>
    </w:p>
    <w:p>
      <w:pPr>
        <w:pStyle w:val="ListParagraph"/>
        <w:numPr>
          <w:ilvl w:val="0"/>
          <w:numId w:val="1"/>
        </w:numPr>
        <w:spacing w:after="80"/>
        <w:rPr>
          <w:sz w:val="22"/>
          <w:szCs w:val="22"/>
        </w:rPr>
      </w:pPr>
      <w:r>
        <w:t xml:space="preserve">backend/Dockerfile and frontend/Dockerfile.</w:t>
      </w:r>
    </w:p>
    <w:p>
      <w:pPr>
        <w:pStyle w:val="ListParagraph"/>
        <w:numPr>
          <w:ilvl w:val="0"/>
          <w:numId w:val="1"/>
        </w:numPr>
        <w:spacing w:after="80"/>
        <w:rPr>
          <w:sz w:val="22"/>
          <w:szCs w:val="22"/>
        </w:rPr>
      </w:pPr>
      <w:r>
        <w:t xml:space="preserve">docker-compose.yml.</w:t>
      </w:r>
    </w:p>
    <w:p>
      <w:pPr>
        <w:pStyle w:val="ListParagraph"/>
        <w:numPr>
          <w:ilvl w:val="0"/>
          <w:numId w:val="1"/>
        </w:numPr>
        <w:spacing w:after="80"/>
        <w:rPr>
          <w:sz w:val="22"/>
          <w:szCs w:val="22"/>
        </w:rPr>
      </w:pPr>
      <w:r>
        <w:t xml:space="preserve">Architecture, workflow and GitFlow diagrams (diagrams/).</w:t>
      </w:r>
    </w:p>
    <w:p>
      <w:pPr>
        <w:pStyle w:val="ListParagraph"/>
        <w:numPr>
          <w:ilvl w:val="0"/>
          <w:numId w:val="1"/>
        </w:numPr>
        <w:spacing w:after="80"/>
        <w:rPr>
          <w:sz w:val="22"/>
          <w:szCs w:val="22"/>
        </w:rPr>
      </w:pPr>
      <w:r>
        <w:t xml:space="preserve">Command-output evidence for Git operations, pytest, and live API testing (docs/).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D6F5B" w:sz="6" w:space="4"/>
      </w:pBdr>
      <w:spacing w:after="160" w:before="360"/>
    </w:pPr>
    <w:rPr>
      <w:rFonts w:ascii="Calibri" w:cs="Calibri" w:eastAsia="Calibri" w:hAnsi="Calibri"/>
      <w:b/>
      <w:bCs/>
      <w:color w:val="1D6F5B"/>
      <w:sz w:val="30"/>
      <w:szCs w:val="30"/>
    </w:rPr>
  </w:style>
  <w:style w:type="paragraph" w:styleId="Heading2">
    <w:name w:val="Heading 2"/>
    <w:basedOn w:val="Normal"/>
    <w:next w:val="Normal"/>
    <w:qFormat/>
    <w:pPr>
      <w:spacing w:after="120" w:before="260"/>
    </w:pPr>
    <w:rPr>
      <w:rFonts w:ascii="Calibri" w:cs="Calibri" w:eastAsia="Calibri" w:hAnsi="Calibri"/>
      <w:b/>
      <w:bCs/>
      <w:color w:val="2C5AA0"/>
      <w:sz w:val="25"/>
      <w:szCs w:val="25"/>
    </w:rPr>
  </w:style>
  <w:style w:type="paragraph" w:styleId="Heading3">
    <w:name w:val="Heading 3"/>
    <w:basedOn w:val="Normal"/>
    <w:next w:val="Normal"/>
    <w:qFormat/>
    <w:pPr>
      <w:spacing w:after="100" w:before="200"/>
    </w:pPr>
    <w:rPr>
      <w:rFonts w:ascii="Calibri" w:cs="Calibri" w:eastAsia="Calibri" w:hAnsi="Calibri"/>
      <w:b/>
      <w:bCs/>
      <w:i/>
      <w:i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3f30ec61d6dcf2a90c0a7dcf4579a5cf7aea10e.png"/><Relationship Id="rId8" Type="http://schemas.openxmlformats.org/officeDocument/2006/relationships/image" Target="media/7d132ec06889365d1d0809e74708528839b222b4.png"/><Relationship Id="rId9" Type="http://schemas.openxmlformats.org/officeDocument/2006/relationships/image" Target="media/728976e8802867634e8f2a604fbf99449ae1714f.png"/><Relationship Id="rId10" Type="http://schemas.openxmlformats.org/officeDocument/2006/relationships/image" Target="media/aba44aee4e93a0f4a2b6e4edd69e2672465f95c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2026-08-17T08:00:23.508Z</dcterms:created>
  <dcterms:modified xsi:type="dcterms:W3CDTF">2026-08-17T08:00:23.522Z</dcterms:modified>
</cp:coreProperties>
</file>

<file path=docProps/custom.xml><?xml version="1.0" encoding="utf-8"?>
<Properties xmlns="http://schemas.openxmlformats.org/officeDocument/2006/custom-properties" xmlns:vt="http://schemas.openxmlformats.org/officeDocument/2006/docPropsVTypes"/>
</file>