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B6B" w14:textId="77777777" w:rsidR="00C43A26" w:rsidRDefault="00C43A26">
      <w:pPr>
        <w:spacing w:before="1800"/>
      </w:pPr>
    </w:p>
    <w:p w14:paraId="5A786FD6" w14:textId="77777777" w:rsidR="00C43A26" w:rsidRDefault="00000000">
      <w:pPr>
        <w:spacing w:after="120"/>
      </w:pPr>
      <w:r>
        <w:rPr>
          <w:rFonts w:ascii="Arial" w:eastAsia="Arial" w:hAnsi="Arial" w:cs="Arial"/>
          <w:b/>
          <w:bCs/>
          <w:color w:val="1F3864"/>
          <w:sz w:val="64"/>
          <w:szCs w:val="64"/>
        </w:rPr>
        <w:t>AVA Bot is Slow.</w:t>
      </w:r>
    </w:p>
    <w:p w14:paraId="59674805" w14:textId="77777777" w:rsidR="00C43A26" w:rsidRDefault="00000000">
      <w:pPr>
        <w:spacing w:after="600"/>
      </w:pPr>
      <w:r>
        <w:rPr>
          <w:rFonts w:ascii="Arial" w:eastAsia="Arial" w:hAnsi="Arial" w:cs="Arial"/>
          <w:i/>
          <w:iCs/>
          <w:color w:val="2E74B5"/>
          <w:sz w:val="40"/>
          <w:szCs w:val="40"/>
        </w:rPr>
        <w:t>Here's Why — and How to Fix It.</w:t>
      </w:r>
    </w:p>
    <w:p w14:paraId="6A42DB81" w14:textId="77777777" w:rsidR="00C43A26" w:rsidRDefault="00C43A26">
      <w:pPr>
        <w:pBdr>
          <w:bottom w:val="single" w:sz="12" w:space="1" w:color="2E74B5"/>
        </w:pBdr>
        <w:spacing w:after="600"/>
      </w:pPr>
    </w:p>
    <w:p w14:paraId="21EBCF16" w14:textId="37C258AE" w:rsidR="00C43A26" w:rsidRDefault="00000000">
      <w:pPr>
        <w:spacing w:before="300" w:after="100"/>
      </w:pPr>
      <w:r>
        <w:rPr>
          <w:rFonts w:ascii="Arial" w:eastAsia="Arial" w:hAnsi="Arial" w:cs="Arial"/>
          <w:color w:val="444444"/>
          <w:sz w:val="24"/>
          <w:szCs w:val="24"/>
        </w:rPr>
        <w:t>A latency analysis of the AVA support bot, based on trace data from 22 real user interactions across 6 use cases.</w:t>
      </w:r>
    </w:p>
    <w:p w14:paraId="6E74560E" w14:textId="581EE473" w:rsidR="00C43A26" w:rsidRDefault="00000000">
      <w:pPr>
        <w:spacing w:before="60"/>
      </w:pPr>
      <w:r>
        <w:rPr>
          <w:rFonts w:ascii="Arial" w:eastAsia="Arial" w:hAnsi="Arial" w:cs="Arial"/>
          <w:i/>
          <w:iCs/>
          <w:color w:val="888888"/>
          <w:sz w:val="22"/>
          <w:szCs w:val="22"/>
        </w:rPr>
        <w:t xml:space="preserve">April 2026  </w:t>
      </w:r>
    </w:p>
    <w:p w14:paraId="001659D7" w14:textId="77777777" w:rsidR="00C43A26" w:rsidRDefault="00000000">
      <w:r>
        <w:br w:type="page"/>
      </w:r>
    </w:p>
    <w:p w14:paraId="74813F3B" w14:textId="77777777" w:rsidR="00C43A26" w:rsidRDefault="00000000">
      <w:pPr>
        <w:pBdr>
          <w:bottom w:val="single" w:sz="6" w:space="1" w:color="2E74B5"/>
        </w:pBdr>
        <w:spacing w:before="400" w:after="100"/>
      </w:pPr>
      <w:r>
        <w:rPr>
          <w:rFonts w:ascii="Arial" w:eastAsia="Arial" w:hAnsi="Arial" w:cs="Arial"/>
          <w:b/>
          <w:bCs/>
          <w:color w:val="2E74B5"/>
          <w:sz w:val="30"/>
          <w:szCs w:val="30"/>
        </w:rPr>
        <w:lastRenderedPageBreak/>
        <w:t xml:space="preserve">  </w:t>
      </w:r>
      <w:r>
        <w:rPr>
          <w:rFonts w:ascii="Arial" w:eastAsia="Arial" w:hAnsi="Arial" w:cs="Arial"/>
          <w:b/>
          <w:bCs/>
          <w:color w:val="1F3864"/>
          <w:sz w:val="30"/>
          <w:szCs w:val="30"/>
        </w:rPr>
        <w:t>The Short Version</w:t>
      </w:r>
    </w:p>
    <w:p w14:paraId="1D63A822" w14:textId="77777777" w:rsidR="00C43A26" w:rsidRDefault="00C43A26">
      <w:pPr>
        <w:spacing w:before="80"/>
      </w:pPr>
    </w:p>
    <w:p w14:paraId="1335DE9F" w14:textId="5E37DF3D" w:rsidR="00C43A26" w:rsidRDefault="00000000">
      <w:pPr>
        <w:spacing w:before="60" w:after="60"/>
      </w:pPr>
      <w:r>
        <w:rPr>
          <w:rFonts w:ascii="Arial" w:eastAsia="Arial" w:hAnsi="Arial" w:cs="Arial"/>
          <w:sz w:val="22"/>
          <w:szCs w:val="22"/>
        </w:rPr>
        <w:t xml:space="preserve">We </w:t>
      </w:r>
      <w:r w:rsidR="005A074D">
        <w:rPr>
          <w:rFonts w:ascii="Arial" w:eastAsia="Arial" w:hAnsi="Arial" w:cs="Arial"/>
          <w:sz w:val="22"/>
          <w:szCs w:val="22"/>
        </w:rPr>
        <w:t>analysed</w:t>
      </w:r>
      <w:r>
        <w:rPr>
          <w:rFonts w:ascii="Arial" w:eastAsia="Arial" w:hAnsi="Arial" w:cs="Arial"/>
          <w:sz w:val="22"/>
          <w:szCs w:val="22"/>
        </w:rPr>
        <w:t xml:space="preserve"> 22 real conversations with AVA bot and found that response times range from a reasonable 9 seconds all the way up to an alarming </w:t>
      </w:r>
      <w:r>
        <w:rPr>
          <w:rFonts w:ascii="Arial" w:eastAsia="Arial" w:hAnsi="Arial" w:cs="Arial"/>
          <w:b/>
          <w:bCs/>
          <w:color w:val="C0392B"/>
          <w:sz w:val="22"/>
          <w:szCs w:val="22"/>
        </w:rPr>
        <w:t>2 minutes and 23 seconds</w:t>
      </w:r>
      <w:r>
        <w:rPr>
          <w:rFonts w:ascii="Arial" w:eastAsia="Arial" w:hAnsi="Arial" w:cs="Arial"/>
          <w:sz w:val="22"/>
          <w:szCs w:val="22"/>
        </w:rPr>
        <w:t>. For a support tool that users turn to when something is already broken, that wait time is simply too long.</w:t>
      </w:r>
    </w:p>
    <w:p w14:paraId="14AA2B11" w14:textId="77777777" w:rsidR="00C43A26" w:rsidRDefault="00C43A26">
      <w:pPr>
        <w:spacing w:before="80"/>
      </w:pPr>
    </w:p>
    <w:p w14:paraId="26611BF1" w14:textId="15C47D54" w:rsidR="00C43A26" w:rsidRDefault="00000000" w:rsidP="00C213B0">
      <w:pPr>
        <w:spacing w:before="60" w:after="60"/>
      </w:pPr>
      <w:r>
        <w:rPr>
          <w:rFonts w:ascii="Arial" w:eastAsia="Arial" w:hAnsi="Arial" w:cs="Arial"/>
          <w:sz w:val="22"/>
          <w:szCs w:val="22"/>
        </w:rPr>
        <w:t xml:space="preserve">The good news: </w:t>
      </w:r>
      <w:r>
        <w:rPr>
          <w:rFonts w:ascii="Arial" w:eastAsia="Arial" w:hAnsi="Arial" w:cs="Arial"/>
          <w:b/>
          <w:bCs/>
          <w:color w:val="000000"/>
          <w:sz w:val="22"/>
          <w:szCs w:val="22"/>
        </w:rPr>
        <w:t>the causes are clear and fixable.</w:t>
      </w:r>
      <w:r>
        <w:rPr>
          <w:rFonts w:ascii="Arial" w:eastAsia="Arial" w:hAnsi="Arial" w:cs="Arial"/>
          <w:sz w:val="22"/>
          <w:szCs w:val="22"/>
        </w:rPr>
        <w:t xml:space="preserve"> None of them require rebuilding AVA from scratch. Most can be addressed with targeted engineering changes some in a matter of days.</w:t>
      </w:r>
    </w:p>
    <w:p w14:paraId="227F0124" w14:textId="77777777" w:rsidR="00C213B0" w:rsidRDefault="00C213B0" w:rsidP="00C213B0">
      <w:pPr>
        <w:spacing w:before="60" w:after="60"/>
      </w:pPr>
    </w:p>
    <w:p w14:paraId="7679AFE9" w14:textId="168EE8FF" w:rsidR="00C43A26" w:rsidRDefault="00000000">
      <w:pPr>
        <w:spacing w:before="60" w:after="60"/>
      </w:pPr>
      <w:r>
        <w:rPr>
          <w:rFonts w:ascii="Arial" w:eastAsia="Arial" w:hAnsi="Arial" w:cs="Arial"/>
          <w:sz w:val="22"/>
          <w:szCs w:val="22"/>
        </w:rPr>
        <w:t>This document walks through what we found, why it's happening, and what to do about it</w:t>
      </w:r>
      <w:r w:rsidR="001D51D9">
        <w:rPr>
          <w:rFonts w:ascii="Arial" w:eastAsia="Arial" w:hAnsi="Arial" w:cs="Arial"/>
          <w:sz w:val="22"/>
          <w:szCs w:val="22"/>
        </w:rPr>
        <w:t xml:space="preserve"> </w:t>
      </w:r>
      <w:r>
        <w:rPr>
          <w:rFonts w:ascii="Arial" w:eastAsia="Arial" w:hAnsi="Arial" w:cs="Arial"/>
          <w:sz w:val="22"/>
          <w:szCs w:val="22"/>
        </w:rPr>
        <w:t>in plain language.</w:t>
      </w:r>
    </w:p>
    <w:p w14:paraId="355E62CC" w14:textId="77777777" w:rsidR="00C43A26" w:rsidRDefault="00C43A2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A26" w14:paraId="208FFE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1010E58" w14:textId="77777777" w:rsidR="00C43A26" w:rsidRDefault="00000000">
            <w:r>
              <w:rPr>
                <w:rFonts w:ascii="Arial" w:eastAsia="Arial" w:hAnsi="Arial" w:cs="Arial"/>
                <w:color w:val="1F3864"/>
                <w:sz w:val="22"/>
                <w:szCs w:val="22"/>
              </w:rPr>
              <w:t>The single biggest win: one database query in the troubleshooting flow is taking up to 74 seconds and returning zero results. A simple circuit-breaker check on that one line would cut the worst-case latency by more than half.</w:t>
            </w:r>
          </w:p>
        </w:tc>
      </w:tr>
    </w:tbl>
    <w:p w14:paraId="4F21F36C" w14:textId="77777777" w:rsidR="00C43A26" w:rsidRDefault="00C43A26">
      <w:pPr>
        <w:spacing w:before="160"/>
      </w:pPr>
    </w:p>
    <w:p w14:paraId="6484538E" w14:textId="77777777" w:rsidR="00C43A26" w:rsidRDefault="00000000">
      <w:r>
        <w:br w:type="page"/>
      </w:r>
    </w:p>
    <w:p w14:paraId="43866486" w14:textId="77777777" w:rsidR="00C43A26" w:rsidRDefault="00000000">
      <w:pPr>
        <w:pBdr>
          <w:bottom w:val="single" w:sz="6" w:space="1" w:color="2E74B5"/>
        </w:pBdr>
        <w:spacing w:before="400" w:after="100"/>
      </w:pPr>
      <w:r>
        <w:rPr>
          <w:rFonts w:ascii="Arial" w:eastAsia="Arial" w:hAnsi="Arial" w:cs="Arial"/>
          <w:b/>
          <w:bCs/>
          <w:color w:val="2E74B5"/>
          <w:sz w:val="30"/>
          <w:szCs w:val="30"/>
        </w:rPr>
        <w:lastRenderedPageBreak/>
        <w:t xml:space="preserve">1.  </w:t>
      </w:r>
      <w:r>
        <w:rPr>
          <w:rFonts w:ascii="Arial" w:eastAsia="Arial" w:hAnsi="Arial" w:cs="Arial"/>
          <w:b/>
          <w:bCs/>
          <w:color w:val="1F3864"/>
          <w:sz w:val="30"/>
          <w:szCs w:val="30"/>
        </w:rPr>
        <w:t>How AVA Works Under the Hood</w:t>
      </w:r>
    </w:p>
    <w:p w14:paraId="15CB3EC6" w14:textId="77777777" w:rsidR="00C43A26" w:rsidRDefault="00C43A26">
      <w:pPr>
        <w:spacing w:before="80"/>
      </w:pPr>
    </w:p>
    <w:p w14:paraId="31340075" w14:textId="77777777" w:rsidR="00C43A26" w:rsidRDefault="00000000">
      <w:pPr>
        <w:spacing w:before="60" w:after="60"/>
      </w:pPr>
      <w:r>
        <w:rPr>
          <w:rFonts w:ascii="Arial" w:eastAsia="Arial" w:hAnsi="Arial" w:cs="Arial"/>
          <w:sz w:val="22"/>
          <w:szCs w:val="22"/>
        </w:rPr>
        <w:t>Before diving into what's slow, it helps to understand what happens every time someone sends AVA a message. There are more steps than you might expect.</w:t>
      </w:r>
    </w:p>
    <w:p w14:paraId="330249C4" w14:textId="77777777" w:rsidR="00C43A26" w:rsidRDefault="00C43A26">
      <w:pPr>
        <w:spacing w:before="80"/>
      </w:pPr>
    </w:p>
    <w:p w14:paraId="79D4C60E" w14:textId="77777777" w:rsidR="00C43A26" w:rsidRDefault="00000000">
      <w:pPr>
        <w:spacing w:before="60" w:after="60"/>
      </w:pPr>
      <w:r>
        <w:rPr>
          <w:rFonts w:ascii="Arial" w:eastAsia="Arial" w:hAnsi="Arial" w:cs="Arial"/>
          <w:sz w:val="22"/>
          <w:szCs w:val="22"/>
        </w:rPr>
        <w:t>When a user types a question, AVA doesn't just look up an answer. It runs through a pipeline that looks like this:</w:t>
      </w:r>
    </w:p>
    <w:p w14:paraId="72BF0FD4" w14:textId="77777777" w:rsidR="00C43A26" w:rsidRDefault="00C43A2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960"/>
      </w:tblGrid>
      <w:tr w:rsidR="00C43A26" w14:paraId="0DAAAA46" w14:textId="77777777">
        <w:tblPrEx>
          <w:tblCellMar>
            <w:top w:w="0" w:type="dxa"/>
            <w:bottom w:w="0" w:type="dxa"/>
          </w:tblCellMar>
        </w:tblPrEx>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6CF24E3" w14:textId="77777777" w:rsidR="00C43A26" w:rsidRDefault="00000000">
            <w:pPr>
              <w:spacing w:before="60" w:after="60"/>
            </w:pPr>
            <w:r>
              <w:rPr>
                <w:rFonts w:ascii="Arial" w:eastAsia="Arial" w:hAnsi="Arial" w:cs="Arial"/>
                <w:b/>
                <w:bCs/>
                <w:color w:val="FFFFFF"/>
              </w:rPr>
              <w:t>Step</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3C6EF74" w14:textId="77777777" w:rsidR="00C43A26" w:rsidRDefault="00000000">
            <w:pPr>
              <w:spacing w:before="60" w:after="60"/>
            </w:pPr>
            <w:r>
              <w:rPr>
                <w:rFonts w:ascii="Arial" w:eastAsia="Arial" w:hAnsi="Arial" w:cs="Arial"/>
                <w:b/>
                <w:bCs/>
                <w:color w:val="FFFFFF"/>
              </w:rPr>
              <w:t>What happens</w:t>
            </w:r>
          </w:p>
        </w:tc>
        <w:tc>
          <w:tcPr>
            <w:tcW w:w="59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1DD30EC" w14:textId="77777777" w:rsidR="00C43A26" w:rsidRDefault="00000000">
            <w:pPr>
              <w:spacing w:before="60" w:after="60"/>
            </w:pPr>
            <w:r>
              <w:rPr>
                <w:rFonts w:ascii="Arial" w:eastAsia="Arial" w:hAnsi="Arial" w:cs="Arial"/>
                <w:b/>
                <w:bCs/>
                <w:color w:val="FFFFFF"/>
              </w:rPr>
              <w:t>Plain English</w:t>
            </w:r>
          </w:p>
        </w:tc>
      </w:tr>
      <w:tr w:rsidR="00C43A26" w14:paraId="64918BF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52FF6B" w14:textId="77777777" w:rsidR="00C43A26" w:rsidRDefault="00000000">
            <w:pPr>
              <w:spacing w:before="60" w:after="60"/>
            </w:pPr>
            <w:r>
              <w:rPr>
                <w:rFonts w:ascii="Arial" w:eastAsia="Arial" w:hAnsi="Arial" w:cs="Arial"/>
                <w:b/>
                <w:bCs/>
                <w:color w:val="2E74B5"/>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1D8A5A" w14:textId="77777777" w:rsidR="00C43A26" w:rsidRDefault="00000000">
            <w:pPr>
              <w:spacing w:before="60" w:after="60"/>
            </w:pPr>
            <w:r>
              <w:rPr>
                <w:rFonts w:ascii="Arial" w:eastAsia="Arial" w:hAnsi="Arial" w:cs="Arial"/>
                <w:color w:val="000000"/>
              </w:rPr>
              <w:t>Safety check (entry)</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51A0C5" w14:textId="77777777" w:rsidR="00C43A26" w:rsidRDefault="00000000">
            <w:pPr>
              <w:spacing w:before="60" w:after="60"/>
            </w:pPr>
            <w:r>
              <w:rPr>
                <w:rFonts w:ascii="Arial" w:eastAsia="Arial" w:hAnsi="Arial" w:cs="Arial"/>
                <w:color w:val="000000"/>
              </w:rPr>
              <w:t>AVA checks the user's message for harmful content before doing anything else.</w:t>
            </w:r>
          </w:p>
        </w:tc>
      </w:tr>
      <w:tr w:rsidR="00C43A26" w14:paraId="7FED809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3EB474BA" w14:textId="77777777" w:rsidR="00C43A26" w:rsidRDefault="00000000">
            <w:pPr>
              <w:spacing w:before="60" w:after="60"/>
            </w:pPr>
            <w:r>
              <w:rPr>
                <w:rFonts w:ascii="Arial" w:eastAsia="Arial" w:hAnsi="Arial" w:cs="Arial"/>
                <w:b/>
                <w:bCs/>
                <w:color w:val="2E74B5"/>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2BEEDB2A" w14:textId="77777777" w:rsidR="00C43A26" w:rsidRDefault="00000000">
            <w:pPr>
              <w:spacing w:before="60" w:after="60"/>
            </w:pPr>
            <w:r>
              <w:rPr>
                <w:rFonts w:ascii="Arial" w:eastAsia="Arial" w:hAnsi="Arial" w:cs="Arial"/>
                <w:color w:val="000000"/>
              </w:rPr>
              <w:t>Routing decision</w:t>
            </w:r>
          </w:p>
        </w:tc>
        <w:tc>
          <w:tcPr>
            <w:tcW w:w="59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055A9AB3" w14:textId="77777777" w:rsidR="00C43A26" w:rsidRDefault="00000000">
            <w:pPr>
              <w:spacing w:before="60" w:after="60"/>
            </w:pPr>
            <w:r>
              <w:rPr>
                <w:rFonts w:ascii="Arial" w:eastAsia="Arial" w:hAnsi="Arial" w:cs="Arial"/>
                <w:color w:val="000000"/>
              </w:rPr>
              <w:t>A separate AI call decides which specialist sub-agent should handle this question — cases, firmware, licenses, etc.</w:t>
            </w:r>
          </w:p>
        </w:tc>
      </w:tr>
      <w:tr w:rsidR="00C43A26" w14:paraId="2DB746A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6B3091" w14:textId="77777777" w:rsidR="00C43A26" w:rsidRDefault="00000000">
            <w:pPr>
              <w:spacing w:before="60" w:after="60"/>
            </w:pPr>
            <w:r>
              <w:rPr>
                <w:rFonts w:ascii="Arial" w:eastAsia="Arial" w:hAnsi="Arial" w:cs="Arial"/>
                <w:b/>
                <w:bCs/>
                <w:color w:val="2E74B5"/>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331381" w14:textId="77777777" w:rsidR="00C43A26" w:rsidRDefault="00000000">
            <w:pPr>
              <w:spacing w:before="60" w:after="60"/>
            </w:pPr>
            <w:r>
              <w:rPr>
                <w:rFonts w:ascii="Arial" w:eastAsia="Arial" w:hAnsi="Arial" w:cs="Arial"/>
                <w:color w:val="000000"/>
              </w:rPr>
              <w:t>Safety check (again)</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7FF3C3" w14:textId="77777777" w:rsidR="00C43A26" w:rsidRDefault="00000000">
            <w:pPr>
              <w:spacing w:before="60" w:after="60"/>
            </w:pPr>
            <w:r>
              <w:rPr>
                <w:rFonts w:ascii="Arial" w:eastAsia="Arial" w:hAnsi="Arial" w:cs="Arial"/>
                <w:color w:val="000000"/>
              </w:rPr>
              <w:t>Another safety check at the sub-agent level before work begins.</w:t>
            </w:r>
          </w:p>
        </w:tc>
      </w:tr>
      <w:tr w:rsidR="00C43A26" w14:paraId="0146B7F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6B1E1ABB" w14:textId="77777777" w:rsidR="00C43A26" w:rsidRDefault="00000000">
            <w:pPr>
              <w:spacing w:before="60" w:after="60"/>
            </w:pPr>
            <w:r>
              <w:rPr>
                <w:rFonts w:ascii="Arial" w:eastAsia="Arial" w:hAnsi="Arial" w:cs="Arial"/>
                <w:b/>
                <w:bCs/>
                <w:color w:val="2E74B5"/>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CF45C42" w14:textId="77777777" w:rsidR="00C43A26" w:rsidRDefault="00000000">
            <w:pPr>
              <w:spacing w:before="60" w:after="60"/>
            </w:pPr>
            <w:r>
              <w:rPr>
                <w:rFonts w:ascii="Arial" w:eastAsia="Arial" w:hAnsi="Arial" w:cs="Arial"/>
                <w:color w:val="000000"/>
              </w:rPr>
              <w:t>Think → Act → Observe</w:t>
            </w:r>
          </w:p>
        </w:tc>
        <w:tc>
          <w:tcPr>
            <w:tcW w:w="59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5845892" w14:textId="77777777" w:rsidR="00C43A26" w:rsidRDefault="00000000">
            <w:pPr>
              <w:spacing w:before="60" w:after="60"/>
            </w:pPr>
            <w:r>
              <w:rPr>
                <w:rFonts w:ascii="Arial" w:eastAsia="Arial" w:hAnsi="Arial" w:cs="Arial"/>
                <w:color w:val="000000"/>
              </w:rPr>
              <w:t>The sub-agent reasons about what to do, calls an external API, reads the response, then reasons again. This cycle can repeat several times.</w:t>
            </w:r>
          </w:p>
        </w:tc>
      </w:tr>
      <w:tr w:rsidR="00C43A26" w14:paraId="461750A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0CAA9F" w14:textId="77777777" w:rsidR="00C43A26" w:rsidRDefault="00000000">
            <w:pPr>
              <w:spacing w:before="60" w:after="60"/>
            </w:pPr>
            <w:r>
              <w:rPr>
                <w:rFonts w:ascii="Arial" w:eastAsia="Arial" w:hAnsi="Arial" w:cs="Arial"/>
                <w:b/>
                <w:bCs/>
                <w:color w:val="2E74B5"/>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FA3D1A" w14:textId="77777777" w:rsidR="00C43A26" w:rsidRDefault="00000000">
            <w:pPr>
              <w:spacing w:before="60" w:after="60"/>
            </w:pPr>
            <w:r>
              <w:rPr>
                <w:rFonts w:ascii="Arial" w:eastAsia="Arial" w:hAnsi="Arial" w:cs="Arial"/>
                <w:color w:val="000000"/>
              </w:rPr>
              <w:t>Safety check (exit)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06DB48" w14:textId="77777777" w:rsidR="00C43A26" w:rsidRDefault="00000000">
            <w:pPr>
              <w:spacing w:before="60" w:after="60"/>
            </w:pPr>
            <w:r>
              <w:rPr>
                <w:rFonts w:ascii="Arial" w:eastAsia="Arial" w:hAnsi="Arial" w:cs="Arial"/>
                <w:color w:val="000000"/>
              </w:rPr>
              <w:t>The response is checked before being sent back to the user.</w:t>
            </w:r>
          </w:p>
        </w:tc>
      </w:tr>
      <w:tr w:rsidR="00C43A26" w14:paraId="7898BC9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077D0F47" w14:textId="77777777" w:rsidR="00C43A26" w:rsidRDefault="00000000">
            <w:pPr>
              <w:spacing w:before="60" w:after="60"/>
            </w:pPr>
            <w:r>
              <w:rPr>
                <w:rFonts w:ascii="Arial" w:eastAsia="Arial" w:hAnsi="Arial" w:cs="Arial"/>
                <w:b/>
                <w:bCs/>
                <w:color w:val="2E74B5"/>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63BFC1A6" w14:textId="77777777" w:rsidR="00C43A26" w:rsidRDefault="00000000">
            <w:pPr>
              <w:spacing w:before="60" w:after="60"/>
            </w:pPr>
            <w:r>
              <w:rPr>
                <w:rFonts w:ascii="Arial" w:eastAsia="Arial" w:hAnsi="Arial" w:cs="Arial"/>
                <w:color w:val="000000"/>
              </w:rPr>
              <w:t>Answer</w:t>
            </w:r>
          </w:p>
        </w:tc>
        <w:tc>
          <w:tcPr>
            <w:tcW w:w="59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E74F99C" w14:textId="77777777" w:rsidR="00C43A26" w:rsidRDefault="00000000">
            <w:pPr>
              <w:spacing w:before="60" w:after="60"/>
            </w:pPr>
            <w:r>
              <w:rPr>
                <w:rFonts w:ascii="Arial" w:eastAsia="Arial" w:hAnsi="Arial" w:cs="Arial"/>
                <w:color w:val="000000"/>
              </w:rPr>
              <w:t>The final response reaches the user.</w:t>
            </w:r>
          </w:p>
        </w:tc>
      </w:tr>
    </w:tbl>
    <w:p w14:paraId="16890FA2" w14:textId="77777777" w:rsidR="00C43A26" w:rsidRDefault="00C43A2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A26" w14:paraId="086DB4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EF4"/>
            <w:tcMar>
              <w:top w:w="160" w:type="dxa"/>
              <w:left w:w="200" w:type="dxa"/>
              <w:bottom w:w="160" w:type="dxa"/>
              <w:right w:w="200" w:type="dxa"/>
            </w:tcMar>
          </w:tcPr>
          <w:p w14:paraId="232974AC" w14:textId="3B34DDAD" w:rsidR="00C43A26" w:rsidRDefault="00000000">
            <w:r>
              <w:rPr>
                <w:rFonts w:ascii="Arial" w:eastAsia="Arial" w:hAnsi="Arial" w:cs="Arial"/>
                <w:color w:val="1F3864"/>
                <w:sz w:val="22"/>
                <w:szCs w:val="22"/>
              </w:rPr>
              <w:t>The critical design constraint: every one of these steps runs sequentially one after the other. There is no parallelism. Every extra step, every extra API call, every extra AI reasoning cycle adds directly to the wait time the user experiences.</w:t>
            </w:r>
          </w:p>
        </w:tc>
      </w:tr>
    </w:tbl>
    <w:p w14:paraId="73B2F11C" w14:textId="77777777" w:rsidR="00C43A26" w:rsidRDefault="00C43A26">
      <w:pPr>
        <w:spacing w:before="120"/>
      </w:pPr>
    </w:p>
    <w:p w14:paraId="32D8B21D" w14:textId="21BB940F" w:rsidR="00C43A26" w:rsidRDefault="00000000">
      <w:pPr>
        <w:spacing w:before="60" w:after="60"/>
      </w:pPr>
      <w:r>
        <w:rPr>
          <w:rFonts w:ascii="Arial" w:eastAsia="Arial" w:hAnsi="Arial" w:cs="Arial"/>
          <w:sz w:val="22"/>
          <w:szCs w:val="22"/>
        </w:rPr>
        <w:t>This isn't a flaw in AVA's design it's how AWS Bedrock's multi-agent framework works. But it means that anything we can do to reduce the number of steps, speed up individual steps, or cache results pays off directly and immediately for the user.</w:t>
      </w:r>
    </w:p>
    <w:p w14:paraId="3E35CE96" w14:textId="77777777" w:rsidR="00C43A26" w:rsidRDefault="00C43A26">
      <w:pPr>
        <w:spacing w:before="160"/>
      </w:pPr>
    </w:p>
    <w:p w14:paraId="31433858" w14:textId="77777777" w:rsidR="00C43A26" w:rsidRDefault="00000000">
      <w:r>
        <w:br w:type="page"/>
      </w:r>
    </w:p>
    <w:p w14:paraId="7AD5585D" w14:textId="0D79E3BD" w:rsidR="00C43A26" w:rsidRDefault="00000000">
      <w:pPr>
        <w:pBdr>
          <w:bottom w:val="single" w:sz="6" w:space="1" w:color="2E74B5"/>
        </w:pBdr>
        <w:spacing w:before="400" w:after="100"/>
      </w:pPr>
      <w:r>
        <w:rPr>
          <w:rFonts w:ascii="Arial" w:eastAsia="Arial" w:hAnsi="Arial" w:cs="Arial"/>
          <w:b/>
          <w:bCs/>
          <w:color w:val="2E74B5"/>
          <w:sz w:val="30"/>
          <w:szCs w:val="30"/>
        </w:rPr>
        <w:lastRenderedPageBreak/>
        <w:t xml:space="preserve">2.  </w:t>
      </w:r>
      <w:r>
        <w:rPr>
          <w:rFonts w:ascii="Arial" w:eastAsia="Arial" w:hAnsi="Arial" w:cs="Arial"/>
          <w:b/>
          <w:bCs/>
          <w:color w:val="1F3864"/>
          <w:sz w:val="30"/>
          <w:szCs w:val="30"/>
        </w:rPr>
        <w:t xml:space="preserve">What We Found </w:t>
      </w:r>
      <w:r w:rsidR="00C213B0">
        <w:rPr>
          <w:rFonts w:ascii="Arial" w:eastAsia="Arial" w:hAnsi="Arial" w:cs="Arial"/>
          <w:b/>
          <w:bCs/>
          <w:color w:val="1F3864"/>
          <w:sz w:val="30"/>
          <w:szCs w:val="30"/>
        </w:rPr>
        <w:t>-</w:t>
      </w:r>
      <w:r>
        <w:rPr>
          <w:rFonts w:ascii="Arial" w:eastAsia="Arial" w:hAnsi="Arial" w:cs="Arial"/>
          <w:b/>
          <w:bCs/>
          <w:color w:val="1F3864"/>
          <w:sz w:val="30"/>
          <w:szCs w:val="30"/>
        </w:rPr>
        <w:t xml:space="preserve"> By Use Case</w:t>
      </w:r>
    </w:p>
    <w:p w14:paraId="65ABE42A" w14:textId="77777777" w:rsidR="00C43A26" w:rsidRDefault="00C43A26">
      <w:pPr>
        <w:spacing w:before="80"/>
      </w:pPr>
    </w:p>
    <w:p w14:paraId="0E5D0D2E" w14:textId="52CE912F" w:rsidR="00C43A26" w:rsidRDefault="00000000">
      <w:pPr>
        <w:spacing w:before="60" w:after="60"/>
      </w:pPr>
      <w:r>
        <w:rPr>
          <w:rFonts w:ascii="Arial" w:eastAsia="Arial" w:hAnsi="Arial" w:cs="Arial"/>
          <w:sz w:val="22"/>
          <w:szCs w:val="22"/>
        </w:rPr>
        <w:t xml:space="preserve">Here's how each use case performed across the 22 interactions we </w:t>
      </w:r>
      <w:r w:rsidR="005A074D">
        <w:rPr>
          <w:rFonts w:ascii="Arial" w:eastAsia="Arial" w:hAnsi="Arial" w:cs="Arial"/>
          <w:sz w:val="22"/>
          <w:szCs w:val="22"/>
        </w:rPr>
        <w:t>analysed</w:t>
      </w:r>
      <w:r>
        <w:rPr>
          <w:rFonts w:ascii="Arial" w:eastAsia="Arial" w:hAnsi="Arial" w:cs="Arial"/>
          <w:sz w:val="22"/>
          <w:szCs w:val="22"/>
        </w:rPr>
        <w:t>.</w:t>
      </w:r>
    </w:p>
    <w:p w14:paraId="22CF6319" w14:textId="77777777" w:rsidR="00C43A26" w:rsidRDefault="00C43A2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1159"/>
        <w:gridCol w:w="1271"/>
        <w:gridCol w:w="1248"/>
        <w:gridCol w:w="3179"/>
      </w:tblGrid>
      <w:tr w:rsidR="00C43A26" w14:paraId="5A585AD9" w14:textId="77777777">
        <w:tblPrEx>
          <w:tblCellMar>
            <w:top w:w="0" w:type="dxa"/>
            <w:bottom w:w="0" w:type="dxa"/>
          </w:tblCellMar>
        </w:tblPrEx>
        <w:trPr>
          <w:tblHead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9197134" w14:textId="77777777" w:rsidR="00C43A26" w:rsidRDefault="00000000">
            <w:pPr>
              <w:spacing w:before="60" w:after="60"/>
            </w:pPr>
            <w:r>
              <w:rPr>
                <w:rFonts w:ascii="Arial" w:eastAsia="Arial" w:hAnsi="Arial" w:cs="Arial"/>
                <w:b/>
                <w:bCs/>
                <w:color w:val="FFFFFF"/>
              </w:rPr>
              <w:t>Use Case</w:t>
            </w:r>
          </w:p>
        </w:tc>
        <w:tc>
          <w:tcPr>
            <w:tcW w:w="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018976E" w14:textId="77777777" w:rsidR="00C43A26" w:rsidRDefault="00000000">
            <w:pPr>
              <w:spacing w:before="60" w:after="60"/>
            </w:pPr>
            <w:r>
              <w:rPr>
                <w:rFonts w:ascii="Arial" w:eastAsia="Arial" w:hAnsi="Arial" w:cs="Arial"/>
                <w:b/>
                <w:bCs/>
                <w:color w:val="FFFFFF"/>
              </w:rPr>
              <w:t>Sessions</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A763200" w14:textId="77777777" w:rsidR="00C43A26" w:rsidRDefault="00000000">
            <w:pPr>
              <w:spacing w:before="60" w:after="60"/>
            </w:pPr>
            <w:r>
              <w:rPr>
                <w:rFonts w:ascii="Arial" w:eastAsia="Arial" w:hAnsi="Arial" w:cs="Arial"/>
                <w:b/>
                <w:bCs/>
                <w:color w:val="FFFFFF"/>
              </w:rPr>
              <w:t>Average</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368F813" w14:textId="77777777" w:rsidR="00C43A26" w:rsidRDefault="00000000">
            <w:pPr>
              <w:spacing w:before="60" w:after="60"/>
            </w:pPr>
            <w:r>
              <w:rPr>
                <w:rFonts w:ascii="Arial" w:eastAsia="Arial" w:hAnsi="Arial" w:cs="Arial"/>
                <w:b/>
                <w:bCs/>
                <w:color w:val="FFFFFF"/>
              </w:rPr>
              <w:t>Worst Case</w:t>
            </w:r>
          </w:p>
        </w:tc>
        <w:tc>
          <w:tcPr>
            <w:tcW w:w="34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D01D515" w14:textId="77777777" w:rsidR="00C43A26" w:rsidRDefault="00000000">
            <w:pPr>
              <w:spacing w:before="60" w:after="60"/>
            </w:pPr>
            <w:r>
              <w:rPr>
                <w:rFonts w:ascii="Arial" w:eastAsia="Arial" w:hAnsi="Arial" w:cs="Arial"/>
                <w:b/>
                <w:bCs/>
                <w:color w:val="FFFFFF"/>
              </w:rPr>
              <w:t>Verdict</w:t>
            </w:r>
          </w:p>
        </w:tc>
      </w:tr>
      <w:tr w:rsidR="00C43A26" w14:paraId="7C19A86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A216F8" w14:textId="77777777" w:rsidR="00C43A26" w:rsidRDefault="00000000">
            <w:pPr>
              <w:spacing w:before="60" w:after="60"/>
            </w:pPr>
            <w:r>
              <w:rPr>
                <w:rFonts w:ascii="Arial" w:eastAsia="Arial" w:hAnsi="Arial" w:cs="Arial"/>
                <w:color w:val="000000"/>
              </w:rPr>
              <w:t>Defects Search</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57DD4C" w14:textId="77777777" w:rsidR="00C43A26" w:rsidRDefault="00000000">
            <w:pPr>
              <w:spacing w:before="60" w:after="60"/>
            </w:pPr>
            <w:r>
              <w:rPr>
                <w:rFonts w:ascii="Arial" w:eastAsia="Arial" w:hAnsi="Arial" w:cs="Arial"/>
                <w:color w:val="000000"/>
              </w:rPr>
              <w:t>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D15EBC" w14:textId="77777777" w:rsidR="00C43A26" w:rsidRDefault="00000000">
            <w:pPr>
              <w:spacing w:before="60" w:after="60"/>
            </w:pPr>
            <w:r>
              <w:rPr>
                <w:rFonts w:ascii="Arial" w:eastAsia="Arial" w:hAnsi="Arial" w:cs="Arial"/>
                <w:b/>
                <w:bCs/>
                <w:color w:val="C0392B"/>
              </w:rPr>
              <w:t>81.8s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2C3FFF" w14:textId="77777777" w:rsidR="00C43A26" w:rsidRDefault="00000000">
            <w:pPr>
              <w:spacing w:before="60" w:after="60"/>
            </w:pPr>
            <w:r>
              <w:rPr>
                <w:rFonts w:ascii="Arial" w:eastAsia="Arial" w:hAnsi="Arial" w:cs="Arial"/>
                <w:color w:val="000000"/>
              </w:rPr>
              <w:t>81.8s</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9FCA1E" w14:textId="321754B7" w:rsidR="00C43A26" w:rsidRDefault="003D1898">
            <w:pPr>
              <w:spacing w:before="60" w:after="60"/>
            </w:pPr>
            <w:r>
              <w:rPr>
                <w:rFonts w:ascii="Segoe UI Emoji" w:eastAsia="Arial" w:hAnsi="Segoe UI Emoji" w:cs="Segoe UI Emoji"/>
                <w:color w:val="000000"/>
              </w:rPr>
              <w:t>🔴</w:t>
            </w:r>
            <w:r>
              <w:rPr>
                <w:rFonts w:ascii="Arial" w:eastAsia="Arial" w:hAnsi="Arial" w:cs="Arial"/>
                <w:color w:val="000000"/>
              </w:rPr>
              <w:t xml:space="preserve"> Needs</w:t>
            </w:r>
            <w:r w:rsidR="00000000">
              <w:rPr>
                <w:rFonts w:ascii="Arial" w:eastAsia="Arial" w:hAnsi="Arial" w:cs="Arial"/>
                <w:color w:val="000000"/>
              </w:rPr>
              <w:t xml:space="preserve"> immediate attention</w:t>
            </w:r>
          </w:p>
        </w:tc>
      </w:tr>
      <w:tr w:rsidR="00C43A26" w14:paraId="1152166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F5D7603" w14:textId="77777777" w:rsidR="00C43A26" w:rsidRDefault="00000000">
            <w:pPr>
              <w:spacing w:before="60" w:after="60"/>
            </w:pPr>
            <w:r>
              <w:rPr>
                <w:rFonts w:ascii="Arial" w:eastAsia="Arial" w:hAnsi="Arial" w:cs="Arial"/>
                <w:color w:val="000000"/>
              </w:rPr>
              <w:t>Troubleshooting</w:t>
            </w:r>
          </w:p>
        </w:tc>
        <w:tc>
          <w:tcPr>
            <w:tcW w:w="7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3F855D22" w14:textId="77777777" w:rsidR="00C43A26" w:rsidRDefault="00000000">
            <w:pPr>
              <w:spacing w:before="60" w:after="60"/>
            </w:pPr>
            <w:r>
              <w:rPr>
                <w:rFonts w:ascii="Arial" w:eastAsia="Arial" w:hAnsi="Arial" w:cs="Arial"/>
                <w:color w:val="000000"/>
              </w:rPr>
              <w:t>2</w:t>
            </w:r>
          </w:p>
        </w:tc>
        <w:tc>
          <w:tcPr>
            <w:tcW w:w="13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A52A78E" w14:textId="77777777" w:rsidR="00C43A26" w:rsidRDefault="00000000">
            <w:pPr>
              <w:spacing w:before="60" w:after="60"/>
            </w:pPr>
            <w:r>
              <w:rPr>
                <w:rFonts w:ascii="Arial" w:eastAsia="Arial" w:hAnsi="Arial" w:cs="Arial"/>
                <w:b/>
                <w:bCs/>
                <w:color w:val="C0392B"/>
              </w:rPr>
              <w:t>79.7s</w:t>
            </w:r>
          </w:p>
        </w:tc>
        <w:tc>
          <w:tcPr>
            <w:tcW w:w="13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FF2FA5B" w14:textId="77777777" w:rsidR="00C43A26" w:rsidRDefault="00000000">
            <w:pPr>
              <w:spacing w:before="60" w:after="60"/>
            </w:pPr>
            <w:r>
              <w:rPr>
                <w:rFonts w:ascii="Arial" w:eastAsia="Arial" w:hAnsi="Arial" w:cs="Arial"/>
                <w:b/>
                <w:bCs/>
                <w:color w:val="C0392B"/>
              </w:rPr>
              <w:t>143.6s</w:t>
            </w:r>
          </w:p>
        </w:tc>
        <w:tc>
          <w:tcPr>
            <w:tcW w:w="34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377B53FE" w14:textId="48018E56" w:rsidR="00C43A26" w:rsidRDefault="003D1898">
            <w:pPr>
              <w:spacing w:before="60" w:after="60"/>
            </w:pPr>
            <w:r>
              <w:rPr>
                <w:rFonts w:ascii="Segoe UI Emoji" w:eastAsia="Arial" w:hAnsi="Segoe UI Emoji" w:cs="Segoe UI Emoji"/>
                <w:color w:val="000000"/>
              </w:rPr>
              <w:t>🔴</w:t>
            </w:r>
            <w:r>
              <w:rPr>
                <w:rFonts w:ascii="Arial" w:eastAsia="Arial" w:hAnsi="Arial" w:cs="Arial"/>
                <w:color w:val="000000"/>
              </w:rPr>
              <w:t xml:space="preserve"> Worst</w:t>
            </w:r>
            <w:r w:rsidR="00000000">
              <w:rPr>
                <w:rFonts w:ascii="Arial" w:eastAsia="Arial" w:hAnsi="Arial" w:cs="Arial"/>
                <w:color w:val="000000"/>
              </w:rPr>
              <w:t xml:space="preserve"> performer — one session hit 2m 23s</w:t>
            </w:r>
          </w:p>
        </w:tc>
      </w:tr>
      <w:tr w:rsidR="00C43A26" w14:paraId="1BD6F8F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336E07" w14:textId="77777777" w:rsidR="00C43A26" w:rsidRDefault="00000000">
            <w:pPr>
              <w:spacing w:before="60" w:after="60"/>
            </w:pPr>
            <w:r>
              <w:rPr>
                <w:rFonts w:ascii="Arial" w:eastAsia="Arial" w:hAnsi="Arial" w:cs="Arial"/>
                <w:color w:val="000000"/>
              </w:rPr>
              <w:t>Case Update</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10C3E1" w14:textId="77777777" w:rsidR="00C43A26" w:rsidRDefault="00000000">
            <w:pPr>
              <w:spacing w:before="60" w:after="60"/>
            </w:pPr>
            <w:r>
              <w:rPr>
                <w:rFonts w:ascii="Arial" w:eastAsia="Arial" w:hAnsi="Arial" w:cs="Arial"/>
                <w:color w:val="000000"/>
              </w:rPr>
              <w:t>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377791" w14:textId="77777777" w:rsidR="00C43A26" w:rsidRDefault="00000000">
            <w:pPr>
              <w:spacing w:before="60" w:after="60"/>
            </w:pPr>
            <w:r>
              <w:rPr>
                <w:rFonts w:ascii="Arial" w:eastAsia="Arial" w:hAnsi="Arial" w:cs="Arial"/>
                <w:b/>
                <w:bCs/>
                <w:color w:val="E67E22"/>
              </w:rPr>
              <w:t>36.7s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F2ADA7" w14:textId="77777777" w:rsidR="00C43A26" w:rsidRDefault="00000000">
            <w:pPr>
              <w:spacing w:before="60" w:after="60"/>
            </w:pPr>
            <w:r>
              <w:rPr>
                <w:rFonts w:ascii="Arial" w:eastAsia="Arial" w:hAnsi="Arial" w:cs="Arial"/>
                <w:color w:val="000000"/>
              </w:rPr>
              <w:t>38.1s</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FC8715" w14:textId="69863DB5" w:rsidR="00C43A26" w:rsidRDefault="003D1898">
            <w:pPr>
              <w:spacing w:before="60" w:after="60"/>
            </w:pPr>
            <w:r>
              <w:rPr>
                <w:rFonts w:ascii="Segoe UI Emoji" w:eastAsia="Arial" w:hAnsi="Segoe UI Emoji" w:cs="Segoe UI Emoji"/>
                <w:color w:val="000000"/>
              </w:rPr>
              <w:t>🟠</w:t>
            </w:r>
            <w:r>
              <w:rPr>
                <w:rFonts w:ascii="Arial" w:eastAsia="Arial" w:hAnsi="Arial" w:cs="Arial"/>
                <w:color w:val="000000"/>
              </w:rPr>
              <w:t xml:space="preserve"> Too</w:t>
            </w:r>
            <w:r w:rsidR="00000000">
              <w:rPr>
                <w:rFonts w:ascii="Arial" w:eastAsia="Arial" w:hAnsi="Arial" w:cs="Arial"/>
                <w:color w:val="000000"/>
              </w:rPr>
              <w:t xml:space="preserve"> slow — users are waiting on every update</w:t>
            </w:r>
          </w:p>
        </w:tc>
      </w:tr>
      <w:tr w:rsidR="00C43A26" w14:paraId="2BB4E9D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2118CD88" w14:textId="77777777" w:rsidR="00C43A26" w:rsidRDefault="00000000">
            <w:pPr>
              <w:spacing w:before="60" w:after="60"/>
            </w:pPr>
            <w:r>
              <w:rPr>
                <w:rFonts w:ascii="Arial" w:eastAsia="Arial" w:hAnsi="Arial" w:cs="Arial"/>
                <w:color w:val="000000"/>
              </w:rPr>
              <w:t>Case Create</w:t>
            </w:r>
          </w:p>
        </w:tc>
        <w:tc>
          <w:tcPr>
            <w:tcW w:w="7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F9192AD" w14:textId="77777777" w:rsidR="00C43A26" w:rsidRDefault="00000000">
            <w:pPr>
              <w:spacing w:before="60" w:after="60"/>
            </w:pPr>
            <w:r>
              <w:rPr>
                <w:rFonts w:ascii="Arial" w:eastAsia="Arial" w:hAnsi="Arial" w:cs="Arial"/>
                <w:color w:val="000000"/>
              </w:rPr>
              <w:t>8</w:t>
            </w:r>
          </w:p>
        </w:tc>
        <w:tc>
          <w:tcPr>
            <w:tcW w:w="13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EB4E080" w14:textId="77777777" w:rsidR="00C43A26" w:rsidRDefault="00000000">
            <w:pPr>
              <w:spacing w:before="60" w:after="60"/>
            </w:pPr>
            <w:r>
              <w:rPr>
                <w:rFonts w:ascii="Arial" w:eastAsia="Arial" w:hAnsi="Arial" w:cs="Arial"/>
                <w:b/>
                <w:bCs/>
                <w:color w:val="E67E22"/>
              </w:rPr>
              <w:t>26.5s</w:t>
            </w:r>
          </w:p>
        </w:tc>
        <w:tc>
          <w:tcPr>
            <w:tcW w:w="13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C154653" w14:textId="77777777" w:rsidR="00C43A26" w:rsidRDefault="00000000">
            <w:pPr>
              <w:spacing w:before="60" w:after="60"/>
            </w:pPr>
            <w:r>
              <w:rPr>
                <w:rFonts w:ascii="Arial" w:eastAsia="Arial" w:hAnsi="Arial" w:cs="Arial"/>
                <w:color w:val="000000"/>
              </w:rPr>
              <w:t>47.0s</w:t>
            </w:r>
          </w:p>
        </w:tc>
        <w:tc>
          <w:tcPr>
            <w:tcW w:w="34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7379DFD" w14:textId="68F9C1BE" w:rsidR="00C43A26" w:rsidRDefault="003D1898">
            <w:pPr>
              <w:spacing w:before="60" w:after="60"/>
            </w:pPr>
            <w:r>
              <w:rPr>
                <w:rFonts w:ascii="Segoe UI Emoji" w:eastAsia="Arial" w:hAnsi="Segoe UI Emoji" w:cs="Segoe UI Emoji"/>
                <w:color w:val="000000"/>
              </w:rPr>
              <w:t>🟠</w:t>
            </w:r>
            <w:r>
              <w:rPr>
                <w:rFonts w:ascii="Arial" w:eastAsia="Arial" w:hAnsi="Arial" w:cs="Arial"/>
                <w:color w:val="000000"/>
              </w:rPr>
              <w:t xml:space="preserve"> Noticeable</w:t>
            </w:r>
            <w:r w:rsidR="00000000">
              <w:rPr>
                <w:rFonts w:ascii="Arial" w:eastAsia="Arial" w:hAnsi="Arial" w:cs="Arial"/>
                <w:color w:val="000000"/>
              </w:rPr>
              <w:t xml:space="preserve"> — peak sessions take nearly a minute</w:t>
            </w:r>
          </w:p>
        </w:tc>
      </w:tr>
      <w:tr w:rsidR="00C43A26" w14:paraId="0A7085D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7B0151" w14:textId="77777777" w:rsidR="00C43A26" w:rsidRDefault="00000000">
            <w:pPr>
              <w:spacing w:before="60" w:after="60"/>
            </w:pPr>
            <w:r>
              <w:rPr>
                <w:rFonts w:ascii="Arial" w:eastAsia="Arial" w:hAnsi="Arial" w:cs="Arial"/>
                <w:color w:val="000000"/>
              </w:rPr>
              <w:t>Firmware Recommendation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EE6D12" w14:textId="77777777" w:rsidR="00C43A26" w:rsidRDefault="00000000">
            <w:pPr>
              <w:spacing w:before="60" w:after="60"/>
            </w:pPr>
            <w:r>
              <w:rPr>
                <w:rFonts w:ascii="Arial" w:eastAsia="Arial" w:hAnsi="Arial" w:cs="Arial"/>
                <w:color w:val="000000"/>
              </w:rPr>
              <w:t>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DB33EB" w14:textId="77777777" w:rsidR="00C43A26" w:rsidRDefault="00000000">
            <w:pPr>
              <w:spacing w:before="60" w:after="60"/>
            </w:pPr>
            <w:r>
              <w:rPr>
                <w:rFonts w:ascii="Arial" w:eastAsia="Arial" w:hAnsi="Arial" w:cs="Arial"/>
                <w:color w:val="000000"/>
              </w:rPr>
              <w:t>19.4s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6372D3" w14:textId="77777777" w:rsidR="00C43A26" w:rsidRDefault="00000000">
            <w:pPr>
              <w:spacing w:before="60" w:after="60"/>
            </w:pPr>
            <w:r>
              <w:rPr>
                <w:rFonts w:ascii="Arial" w:eastAsia="Arial" w:hAnsi="Arial" w:cs="Arial"/>
                <w:color w:val="000000"/>
              </w:rPr>
              <w:t>26.1s</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38C1D3" w14:textId="1112A3E2" w:rsidR="00C43A26" w:rsidRDefault="003D1898">
            <w:pPr>
              <w:spacing w:before="60" w:after="60"/>
            </w:pPr>
            <w:r>
              <w:rPr>
                <w:rFonts w:ascii="Segoe UI Emoji" w:eastAsia="Arial" w:hAnsi="Segoe UI Emoji" w:cs="Segoe UI Emoji"/>
                <w:color w:val="000000"/>
              </w:rPr>
              <w:t>🟡</w:t>
            </w:r>
            <w:r>
              <w:rPr>
                <w:rFonts w:ascii="Arial" w:eastAsia="Arial" w:hAnsi="Arial" w:cs="Arial"/>
                <w:color w:val="000000"/>
              </w:rPr>
              <w:t xml:space="preserve"> Borderline</w:t>
            </w:r>
            <w:r w:rsidR="00000000">
              <w:rPr>
                <w:rFonts w:ascii="Arial" w:eastAsia="Arial" w:hAnsi="Arial" w:cs="Arial"/>
                <w:color w:val="000000"/>
              </w:rPr>
              <w:t xml:space="preserve"> — could be much faster with caching</w:t>
            </w:r>
          </w:p>
        </w:tc>
      </w:tr>
      <w:tr w:rsidR="00C43A26" w14:paraId="40D2E10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9CB0F7A" w14:textId="77777777" w:rsidR="00C43A26" w:rsidRDefault="00000000">
            <w:pPr>
              <w:spacing w:before="60" w:after="60"/>
            </w:pPr>
            <w:r>
              <w:rPr>
                <w:rFonts w:ascii="Arial" w:eastAsia="Arial" w:hAnsi="Arial" w:cs="Arial"/>
                <w:color w:val="000000"/>
              </w:rPr>
              <w:t>License Management</w:t>
            </w:r>
          </w:p>
        </w:tc>
        <w:tc>
          <w:tcPr>
            <w:tcW w:w="7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E1D7FA8" w14:textId="77777777" w:rsidR="00C43A26" w:rsidRDefault="00000000">
            <w:pPr>
              <w:spacing w:before="60" w:after="60"/>
            </w:pPr>
            <w:r>
              <w:rPr>
                <w:rFonts w:ascii="Arial" w:eastAsia="Arial" w:hAnsi="Arial" w:cs="Arial"/>
                <w:color w:val="000000"/>
              </w:rPr>
              <w:t>7</w:t>
            </w:r>
          </w:p>
        </w:tc>
        <w:tc>
          <w:tcPr>
            <w:tcW w:w="13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6CB71CAE" w14:textId="77777777" w:rsidR="00C43A26" w:rsidRDefault="00000000">
            <w:pPr>
              <w:spacing w:before="60" w:after="60"/>
            </w:pPr>
            <w:r>
              <w:rPr>
                <w:rFonts w:ascii="Arial" w:eastAsia="Arial" w:hAnsi="Arial" w:cs="Arial"/>
                <w:color w:val="1E8449"/>
              </w:rPr>
              <w:t>13.4s</w:t>
            </w:r>
          </w:p>
        </w:tc>
        <w:tc>
          <w:tcPr>
            <w:tcW w:w="13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7D43872" w14:textId="77777777" w:rsidR="00C43A26" w:rsidRDefault="00000000">
            <w:pPr>
              <w:spacing w:before="60" w:after="60"/>
            </w:pPr>
            <w:r>
              <w:rPr>
                <w:rFonts w:ascii="Arial" w:eastAsia="Arial" w:hAnsi="Arial" w:cs="Arial"/>
                <w:color w:val="000000"/>
              </w:rPr>
              <w:t>19.6s</w:t>
            </w:r>
          </w:p>
        </w:tc>
        <w:tc>
          <w:tcPr>
            <w:tcW w:w="34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3386435C" w14:textId="53B4F945" w:rsidR="00C43A26" w:rsidRDefault="003D1898">
            <w:pPr>
              <w:spacing w:before="60" w:after="60"/>
            </w:pPr>
            <w:r>
              <w:rPr>
                <w:rFonts w:ascii="Segoe UI Emoji" w:eastAsia="Arial" w:hAnsi="Segoe UI Emoji" w:cs="Segoe UI Emoji"/>
                <w:color w:val="000000"/>
              </w:rPr>
              <w:t>🟢</w:t>
            </w:r>
            <w:r>
              <w:rPr>
                <w:rFonts w:ascii="Arial" w:eastAsia="Arial" w:hAnsi="Arial" w:cs="Arial"/>
                <w:color w:val="000000"/>
              </w:rPr>
              <w:t xml:space="preserve"> Acceptable</w:t>
            </w:r>
            <w:r w:rsidR="00000000">
              <w:rPr>
                <w:rFonts w:ascii="Arial" w:eastAsia="Arial" w:hAnsi="Arial" w:cs="Arial"/>
                <w:color w:val="000000"/>
              </w:rPr>
              <w:t xml:space="preserve"> — room to improve but not urgent</w:t>
            </w:r>
          </w:p>
        </w:tc>
      </w:tr>
    </w:tbl>
    <w:p w14:paraId="750EF997" w14:textId="77777777" w:rsidR="00C43A26" w:rsidRDefault="00C43A26">
      <w:pPr>
        <w:spacing w:before="160"/>
      </w:pPr>
    </w:p>
    <w:p w14:paraId="5A8A1D53" w14:textId="77777777" w:rsidR="00C43A26" w:rsidRDefault="00000000">
      <w:r>
        <w:br w:type="page"/>
      </w:r>
    </w:p>
    <w:p w14:paraId="7F93E293" w14:textId="77777777" w:rsidR="00C43A26" w:rsidRDefault="00000000">
      <w:pPr>
        <w:pBdr>
          <w:bottom w:val="single" w:sz="6" w:space="1" w:color="2E74B5"/>
        </w:pBdr>
        <w:spacing w:before="400" w:after="100"/>
      </w:pPr>
      <w:r>
        <w:rPr>
          <w:rFonts w:ascii="Arial" w:eastAsia="Arial" w:hAnsi="Arial" w:cs="Arial"/>
          <w:b/>
          <w:bCs/>
          <w:color w:val="2E74B5"/>
          <w:sz w:val="30"/>
          <w:szCs w:val="30"/>
        </w:rPr>
        <w:lastRenderedPageBreak/>
        <w:t xml:space="preserve">3.  </w:t>
      </w:r>
      <w:r>
        <w:rPr>
          <w:rFonts w:ascii="Arial" w:eastAsia="Arial" w:hAnsi="Arial" w:cs="Arial"/>
          <w:b/>
          <w:bCs/>
          <w:color w:val="1F3864"/>
          <w:sz w:val="30"/>
          <w:szCs w:val="30"/>
        </w:rPr>
        <w:t>What Is Actually Causing the Slowness</w:t>
      </w:r>
    </w:p>
    <w:p w14:paraId="6768110B" w14:textId="77777777" w:rsidR="00C43A26" w:rsidRDefault="00C43A26">
      <w:pPr>
        <w:spacing w:before="80"/>
      </w:pPr>
    </w:p>
    <w:p w14:paraId="4E47B47A" w14:textId="627860D1" w:rsidR="00C43A26" w:rsidRDefault="00000000" w:rsidP="003D1898">
      <w:pPr>
        <w:spacing w:before="60" w:after="60"/>
      </w:pPr>
      <w:r>
        <w:rPr>
          <w:rFonts w:ascii="Arial" w:eastAsia="Arial" w:hAnsi="Arial" w:cs="Arial"/>
          <w:sz w:val="22"/>
          <w:szCs w:val="22"/>
        </w:rPr>
        <w:t>We identified five root causes. They often compound each other for example, the troubleshooting worst-case hit 143 seconds because it ran into three of them simultaneously.</w:t>
      </w:r>
    </w:p>
    <w:p w14:paraId="2FE39299" w14:textId="77777777" w:rsidR="00C43A26" w:rsidRDefault="00000000">
      <w:pPr>
        <w:spacing w:before="280" w:after="80"/>
      </w:pPr>
      <w:r>
        <w:rPr>
          <w:rFonts w:ascii="Arial" w:eastAsia="Arial" w:hAnsi="Arial" w:cs="Arial"/>
          <w:b/>
          <w:bCs/>
          <w:color w:val="1F3864"/>
          <w:sz w:val="26"/>
          <w:szCs w:val="26"/>
        </w:rPr>
        <w:t>Root Cause 1:  A single database call is eating most of the time</w:t>
      </w:r>
    </w:p>
    <w:p w14:paraId="487BCF19" w14:textId="77777777" w:rsidR="00C43A26" w:rsidRDefault="00C43A26">
      <w:pPr>
        <w:spacing w:before="60"/>
      </w:pPr>
    </w:p>
    <w:p w14:paraId="29B5E410" w14:textId="3F2726E4" w:rsidR="00C43A26" w:rsidRDefault="00000000" w:rsidP="003D1898">
      <w:pPr>
        <w:spacing w:before="60" w:after="60"/>
      </w:pPr>
      <w:r>
        <w:rPr>
          <w:rFonts w:ascii="Arial" w:eastAsia="Arial" w:hAnsi="Arial" w:cs="Arial"/>
          <w:sz w:val="22"/>
          <w:szCs w:val="22"/>
        </w:rPr>
        <w:t xml:space="preserve">In the defects search and troubleshooting flows, AVA queries a knowledge base to look up known issues. That one query took </w:t>
      </w:r>
      <w:r>
        <w:rPr>
          <w:rFonts w:ascii="Arial" w:eastAsia="Arial" w:hAnsi="Arial" w:cs="Arial"/>
          <w:b/>
          <w:bCs/>
          <w:color w:val="C0392B"/>
          <w:sz w:val="22"/>
          <w:szCs w:val="22"/>
        </w:rPr>
        <w:t>74 seconds</w:t>
      </w:r>
      <w:r>
        <w:rPr>
          <w:rFonts w:ascii="Arial" w:eastAsia="Arial" w:hAnsi="Arial" w:cs="Arial"/>
          <w:sz w:val="22"/>
          <w:szCs w:val="22"/>
        </w:rPr>
        <w:t xml:space="preserve"> in our data.</w:t>
      </w:r>
    </w:p>
    <w:p w14:paraId="54B2A76E" w14:textId="5C0BC10F" w:rsidR="00C43A26" w:rsidRDefault="00000000" w:rsidP="003D1898">
      <w:pPr>
        <w:spacing w:before="60" w:after="60"/>
      </w:pPr>
      <w:r>
        <w:rPr>
          <w:rFonts w:ascii="Arial" w:eastAsia="Arial" w:hAnsi="Arial" w:cs="Arial"/>
          <w:sz w:val="22"/>
          <w:szCs w:val="22"/>
        </w:rPr>
        <w:t xml:space="preserve">Seventy-four seconds for a single lookup. The root issue is that the knowledge base is doing a slow, unoptimized search across a large dataset every single </w:t>
      </w:r>
      <w:r w:rsidR="00C213B0">
        <w:rPr>
          <w:rFonts w:ascii="Arial" w:eastAsia="Arial" w:hAnsi="Arial" w:cs="Arial"/>
          <w:sz w:val="22"/>
          <w:szCs w:val="22"/>
        </w:rPr>
        <w:t>time with</w:t>
      </w:r>
      <w:r>
        <w:rPr>
          <w:rFonts w:ascii="Arial" w:eastAsia="Arial" w:hAnsi="Arial" w:cs="Arial"/>
          <w:sz w:val="22"/>
          <w:szCs w:val="22"/>
        </w:rPr>
        <w:t xml:space="preserve"> no caching, and no index tuned for this type of query.</w:t>
      </w:r>
    </w:p>
    <w:p w14:paraId="64CE0BE3" w14:textId="3B91669C" w:rsidR="00C43A26" w:rsidRDefault="00000000">
      <w:pPr>
        <w:spacing w:before="60" w:after="60"/>
      </w:pPr>
      <w:r>
        <w:rPr>
          <w:rFonts w:ascii="Arial" w:eastAsia="Arial" w:hAnsi="Arial" w:cs="Arial"/>
          <w:sz w:val="22"/>
          <w:szCs w:val="22"/>
        </w:rPr>
        <w:t>To make it worse: in the troubleshooting worst case, AVA first ran a SQL query that came back empty (zero results), and then despite finding nothing it went ahead and ran the 74-second knowledge base query anyway. The user waited 143 seconds for a response that could have been delivered in under 10.</w:t>
      </w:r>
    </w:p>
    <w:p w14:paraId="4FAAF701" w14:textId="77777777" w:rsidR="00C43A26" w:rsidRDefault="00C43A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A26" w14:paraId="6BE8C5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6CD2BEA6" w14:textId="77777777" w:rsidR="00C43A26" w:rsidRDefault="00000000">
            <w:r>
              <w:rPr>
                <w:rFonts w:ascii="Arial" w:eastAsia="Arial" w:hAnsi="Arial" w:cs="Arial"/>
                <w:color w:val="1F3864"/>
                <w:sz w:val="22"/>
                <w:szCs w:val="22"/>
              </w:rPr>
              <w:t>Quick win: cache knowledge base results for 1 hour. Most defect queries repeat across users. A cache hit returns in milliseconds instead of 74 seconds.</w:t>
            </w:r>
          </w:p>
        </w:tc>
      </w:tr>
    </w:tbl>
    <w:p w14:paraId="5BF1F3AC" w14:textId="77777777" w:rsidR="00C43A26" w:rsidRDefault="00C43A26">
      <w:pPr>
        <w:spacing w:before="100"/>
      </w:pPr>
    </w:p>
    <w:p w14:paraId="6C1DED04" w14:textId="77777777" w:rsidR="00C43A26" w:rsidRDefault="00000000">
      <w:pPr>
        <w:spacing w:before="280" w:after="80"/>
      </w:pPr>
      <w:r>
        <w:rPr>
          <w:rFonts w:ascii="Arial" w:eastAsia="Arial" w:hAnsi="Arial" w:cs="Arial"/>
          <w:b/>
          <w:bCs/>
          <w:color w:val="1F3864"/>
          <w:sz w:val="26"/>
          <w:szCs w:val="26"/>
        </w:rPr>
        <w:t>Root Cause 2:  AVA reasons in circles when it should act in a straight line</w:t>
      </w:r>
    </w:p>
    <w:p w14:paraId="531AA2FF" w14:textId="77777777" w:rsidR="00C43A26" w:rsidRDefault="00C43A26">
      <w:pPr>
        <w:spacing w:before="60"/>
      </w:pPr>
    </w:p>
    <w:p w14:paraId="5792275F" w14:textId="49FA3A2F" w:rsidR="00C43A26" w:rsidRDefault="00000000" w:rsidP="003D1898">
      <w:pPr>
        <w:spacing w:before="60" w:after="60"/>
      </w:pPr>
      <w:r>
        <w:rPr>
          <w:rFonts w:ascii="Arial" w:eastAsia="Arial" w:hAnsi="Arial" w:cs="Arial"/>
          <w:sz w:val="22"/>
          <w:szCs w:val="22"/>
        </w:rPr>
        <w:t xml:space="preserve">Every time the AI needs to decide what to do next, that's a round-trip to the language model — which takes 3 to 10 seconds. For simple, predictable tasks like updating a support case, AVA sometimes does </w:t>
      </w:r>
      <w:r w:rsidR="00C213B0">
        <w:rPr>
          <w:rFonts w:ascii="Arial" w:eastAsia="Arial" w:hAnsi="Arial" w:cs="Arial"/>
          <w:sz w:val="22"/>
          <w:szCs w:val="22"/>
        </w:rPr>
        <w:t xml:space="preserve">these </w:t>
      </w:r>
      <w:r w:rsidR="00C213B0" w:rsidRPr="00FE6E4A">
        <w:rPr>
          <w:rFonts w:ascii="Arial" w:eastAsia="Arial" w:hAnsi="Arial" w:cs="Arial"/>
          <w:b/>
          <w:bCs/>
          <w:color w:val="EE0000"/>
          <w:sz w:val="22"/>
          <w:szCs w:val="22"/>
        </w:rPr>
        <w:t>4 or 5 times</w:t>
      </w:r>
      <w:r w:rsidRPr="00FE6E4A">
        <w:rPr>
          <w:rFonts w:ascii="Arial" w:eastAsia="Arial" w:hAnsi="Arial" w:cs="Arial"/>
          <w:color w:val="EE0000"/>
          <w:sz w:val="22"/>
          <w:szCs w:val="22"/>
        </w:rPr>
        <w:t xml:space="preserve"> </w:t>
      </w:r>
      <w:r>
        <w:rPr>
          <w:rFonts w:ascii="Arial" w:eastAsia="Arial" w:hAnsi="Arial" w:cs="Arial"/>
          <w:sz w:val="22"/>
          <w:szCs w:val="22"/>
        </w:rPr>
        <w:t>in a row.</w:t>
      </w:r>
    </w:p>
    <w:p w14:paraId="3D4A8E24" w14:textId="1F96FFD5" w:rsidR="00C43A26" w:rsidRDefault="00000000" w:rsidP="003D1898">
      <w:pPr>
        <w:spacing w:before="60" w:after="60"/>
      </w:pPr>
      <w:r>
        <w:rPr>
          <w:rFonts w:ascii="Arial" w:eastAsia="Arial" w:hAnsi="Arial" w:cs="Arial"/>
          <w:sz w:val="22"/>
          <w:szCs w:val="22"/>
        </w:rPr>
        <w:t xml:space="preserve">For a case update, the correct sequence </w:t>
      </w:r>
      <w:r w:rsidR="003D1898">
        <w:rPr>
          <w:rFonts w:ascii="Arial" w:eastAsia="Arial" w:hAnsi="Arial" w:cs="Arial"/>
          <w:sz w:val="22"/>
          <w:szCs w:val="22"/>
        </w:rPr>
        <w:t>is</w:t>
      </w:r>
      <w:r>
        <w:rPr>
          <w:rFonts w:ascii="Arial" w:eastAsia="Arial" w:hAnsi="Arial" w:cs="Arial"/>
          <w:sz w:val="22"/>
          <w:szCs w:val="22"/>
        </w:rPr>
        <w:t xml:space="preserve"> </w:t>
      </w:r>
      <w:r w:rsidR="003D1898">
        <w:rPr>
          <w:rFonts w:ascii="Arial" w:eastAsia="Arial" w:hAnsi="Arial" w:cs="Arial"/>
          <w:sz w:val="22"/>
          <w:szCs w:val="22"/>
        </w:rPr>
        <w:t>verifying</w:t>
      </w:r>
      <w:r>
        <w:rPr>
          <w:rFonts w:ascii="Arial" w:eastAsia="Arial" w:hAnsi="Arial" w:cs="Arial"/>
          <w:sz w:val="22"/>
          <w:szCs w:val="22"/>
        </w:rPr>
        <w:t xml:space="preserve"> the case exists, update it, fetch the URL, done. That's 3 steps. But without explicit instructions, the model re-checks, re-confirms, and re-plans — running up 15 to 20 extra seconds in reasoning time before it even makes a single API call.</w:t>
      </w:r>
    </w:p>
    <w:p w14:paraId="703BC9D3" w14:textId="77777777" w:rsidR="00C43A26" w:rsidRDefault="00000000">
      <w:pPr>
        <w:spacing w:before="60" w:after="60"/>
      </w:pPr>
      <w:r>
        <w:rPr>
          <w:rFonts w:ascii="Arial" w:eastAsia="Arial" w:hAnsi="Arial" w:cs="Arial"/>
          <w:sz w:val="22"/>
          <w:szCs w:val="22"/>
        </w:rPr>
        <w:t>This is a prompt engineering fix. Adding a clear, step-by-step instruction to the sub-agent essentially tells it: don't think about this, just do these steps in order.</w:t>
      </w:r>
    </w:p>
    <w:p w14:paraId="40BAA02F" w14:textId="77777777" w:rsidR="00C43A26" w:rsidRDefault="00C43A26">
      <w:pPr>
        <w:spacing w:before="100"/>
      </w:pPr>
    </w:p>
    <w:p w14:paraId="52A000B7" w14:textId="77777777" w:rsidR="00C43A26" w:rsidRDefault="00000000">
      <w:pPr>
        <w:spacing w:before="280" w:after="80"/>
      </w:pPr>
      <w:r>
        <w:rPr>
          <w:rFonts w:ascii="Arial" w:eastAsia="Arial" w:hAnsi="Arial" w:cs="Arial"/>
          <w:b/>
          <w:bCs/>
          <w:color w:val="1F3864"/>
          <w:sz w:val="26"/>
          <w:szCs w:val="26"/>
        </w:rPr>
        <w:t>Root Cause 3:  The routing step fires on every turn, even when it doesn't need to</w:t>
      </w:r>
    </w:p>
    <w:p w14:paraId="5F485DEC" w14:textId="77777777" w:rsidR="00C43A26" w:rsidRDefault="00C43A26">
      <w:pPr>
        <w:spacing w:before="60"/>
      </w:pPr>
    </w:p>
    <w:p w14:paraId="435098D1" w14:textId="7EE15149" w:rsidR="00C43A26" w:rsidRDefault="00000000" w:rsidP="003D1898">
      <w:pPr>
        <w:spacing w:before="60" w:after="60"/>
      </w:pPr>
      <w:r>
        <w:rPr>
          <w:rFonts w:ascii="Arial" w:eastAsia="Arial" w:hAnsi="Arial" w:cs="Arial"/>
          <w:sz w:val="22"/>
          <w:szCs w:val="22"/>
        </w:rPr>
        <w:t xml:space="preserve">Every </w:t>
      </w:r>
      <w:r w:rsidR="003D1898">
        <w:rPr>
          <w:rFonts w:ascii="Arial" w:eastAsia="Arial" w:hAnsi="Arial" w:cs="Arial"/>
          <w:sz w:val="22"/>
          <w:szCs w:val="22"/>
        </w:rPr>
        <w:t>message including</w:t>
      </w:r>
      <w:r>
        <w:rPr>
          <w:rFonts w:ascii="Arial" w:eastAsia="Arial" w:hAnsi="Arial" w:cs="Arial"/>
          <w:sz w:val="22"/>
          <w:szCs w:val="22"/>
        </w:rPr>
        <w:t xml:space="preserve"> follow-up replies like "yes, please proceed" or "go ahead" triggers a full AI routing call to decide which sub-agent should handle it. This adds 1.5 to 13 seconds per message.</w:t>
      </w:r>
    </w:p>
    <w:p w14:paraId="06035B14" w14:textId="77777777" w:rsidR="00C43A26" w:rsidRDefault="00000000">
      <w:pPr>
        <w:spacing w:before="60" w:after="60"/>
      </w:pPr>
      <w:r>
        <w:rPr>
          <w:rFonts w:ascii="Arial" w:eastAsia="Arial" w:hAnsi="Arial" w:cs="Arial"/>
          <w:sz w:val="22"/>
          <w:szCs w:val="22"/>
        </w:rPr>
        <w:t>In multi-turn conversations (like walking through a case creation), this cost stacks up. The routing AI already made its decision on turn 1. On turns 2, 3, and 4, the answer is almost certainly the same — but AVA asks again from scratch each time.</w:t>
      </w:r>
    </w:p>
    <w:p w14:paraId="49C9B6E0" w14:textId="77777777" w:rsidR="00C43A26" w:rsidRDefault="00C43A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A26" w14:paraId="0626F6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5A799A72" w14:textId="77777777" w:rsidR="00C43A26" w:rsidRDefault="00000000">
            <w:r>
              <w:rPr>
                <w:rFonts w:ascii="Arial" w:eastAsia="Arial" w:hAnsi="Arial" w:cs="Arial"/>
                <w:color w:val="1F3864"/>
                <w:sz w:val="22"/>
                <w:szCs w:val="22"/>
              </w:rPr>
              <w:t>A session-aware cache would remember which sub-agent was selected and reuse that decision on follow-up turns — saving 1.5 to 13 seconds per follow-up message.</w:t>
            </w:r>
          </w:p>
        </w:tc>
      </w:tr>
    </w:tbl>
    <w:p w14:paraId="1FDB06EA" w14:textId="77777777" w:rsidR="00C43A26" w:rsidRDefault="00C43A26">
      <w:pPr>
        <w:spacing w:before="100"/>
      </w:pPr>
    </w:p>
    <w:p w14:paraId="30A4F050" w14:textId="77777777" w:rsidR="00C43A26" w:rsidRDefault="00000000">
      <w:pPr>
        <w:spacing w:before="280" w:after="80"/>
      </w:pPr>
      <w:r>
        <w:rPr>
          <w:rFonts w:ascii="Arial" w:eastAsia="Arial" w:hAnsi="Arial" w:cs="Arial"/>
          <w:b/>
          <w:bCs/>
          <w:color w:val="1F3864"/>
          <w:sz w:val="26"/>
          <w:szCs w:val="26"/>
        </w:rPr>
        <w:t>Root Cause 4:  AVA is loading a static database schema on every troubleshooting request</w:t>
      </w:r>
    </w:p>
    <w:p w14:paraId="42A3F478" w14:textId="77777777" w:rsidR="00C43A26" w:rsidRDefault="00C43A26">
      <w:pPr>
        <w:spacing w:before="60"/>
      </w:pPr>
    </w:p>
    <w:p w14:paraId="26E67D68" w14:textId="77777777" w:rsidR="00C43A26" w:rsidRDefault="00000000">
      <w:pPr>
        <w:spacing w:before="60" w:after="60"/>
      </w:pPr>
      <w:r>
        <w:rPr>
          <w:rFonts w:ascii="Arial" w:eastAsia="Arial" w:hAnsi="Arial" w:cs="Arial"/>
          <w:sz w:val="22"/>
          <w:szCs w:val="22"/>
        </w:rPr>
        <w:t>In the troubleshooting flow, AVA calls an API to fetch the structure of the case database — a block of text 2,688 characters long — every single time someone asks a troubleshooting question.</w:t>
      </w:r>
    </w:p>
    <w:p w14:paraId="7365C224" w14:textId="77777777" w:rsidR="00C43A26" w:rsidRDefault="00C43A26">
      <w:pPr>
        <w:spacing w:before="60"/>
      </w:pPr>
    </w:p>
    <w:p w14:paraId="21D5C43C" w14:textId="77777777" w:rsidR="00C43A26" w:rsidRDefault="00000000">
      <w:pPr>
        <w:spacing w:before="60" w:after="60"/>
      </w:pPr>
      <w:r>
        <w:rPr>
          <w:rFonts w:ascii="Arial" w:eastAsia="Arial" w:hAnsi="Arial" w:cs="Arial"/>
          <w:sz w:val="22"/>
          <w:szCs w:val="22"/>
        </w:rPr>
        <w:t>This schema never changes. It's the same every time. It should be baked into AVA's instructions once, not fetched from an API on every request. This runtime API call adds 5 to 10 seconds and serves no purpose beyond what a static configuration could provide for free.</w:t>
      </w:r>
    </w:p>
    <w:p w14:paraId="20D5EDAB" w14:textId="77777777" w:rsidR="00C43A26" w:rsidRDefault="00C43A26">
      <w:pPr>
        <w:spacing w:before="100"/>
      </w:pPr>
    </w:p>
    <w:p w14:paraId="4A0B719E" w14:textId="77777777" w:rsidR="00C43A26" w:rsidRDefault="00000000">
      <w:pPr>
        <w:spacing w:before="280" w:after="80"/>
      </w:pPr>
      <w:r>
        <w:rPr>
          <w:rFonts w:ascii="Arial" w:eastAsia="Arial" w:hAnsi="Arial" w:cs="Arial"/>
          <w:b/>
          <w:bCs/>
          <w:color w:val="1F3864"/>
          <w:sz w:val="26"/>
          <w:szCs w:val="26"/>
        </w:rPr>
        <w:t>Root Cause 5:  Safety checks and routing add a constant floor of ~5 seconds</w:t>
      </w:r>
    </w:p>
    <w:p w14:paraId="34129297" w14:textId="77777777" w:rsidR="00C43A26" w:rsidRDefault="00C43A26">
      <w:pPr>
        <w:spacing w:before="60"/>
      </w:pPr>
    </w:p>
    <w:p w14:paraId="478E7CAD" w14:textId="77777777" w:rsidR="00C43A26" w:rsidRDefault="00000000">
      <w:pPr>
        <w:spacing w:before="60" w:after="60"/>
      </w:pPr>
      <w:r>
        <w:rPr>
          <w:rFonts w:ascii="Arial" w:eastAsia="Arial" w:hAnsi="Arial" w:cs="Arial"/>
          <w:sz w:val="22"/>
          <w:szCs w:val="22"/>
        </w:rPr>
        <w:t>Every interaction runs four safety (guardrail) checks — two entry checks and two exit checks — which together add about 2.5 to 3.5 seconds regardless of what the question is. On top of that, the routing classifier adds another 1.5 to 2.5 seconds on typical queries.</w:t>
      </w:r>
    </w:p>
    <w:p w14:paraId="4051E02D" w14:textId="77777777" w:rsidR="00C43A26" w:rsidRDefault="00C43A26">
      <w:pPr>
        <w:spacing w:before="60"/>
      </w:pPr>
    </w:p>
    <w:p w14:paraId="2011E455" w14:textId="77777777" w:rsidR="00C43A26" w:rsidRDefault="00000000">
      <w:pPr>
        <w:spacing w:before="60" w:after="60"/>
      </w:pPr>
      <w:r>
        <w:rPr>
          <w:rFonts w:ascii="Arial" w:eastAsia="Arial" w:hAnsi="Arial" w:cs="Arial"/>
          <w:sz w:val="22"/>
          <w:szCs w:val="22"/>
        </w:rPr>
        <w:t>This means that even a perfect, instant response would still take 4 to 6 seconds to reach the user. This is largely unavoidable — safety checks are necessary — but the routing overhead can be reduced significantly by switching to a lighter, faster AI model for that one decision step.</w:t>
      </w:r>
    </w:p>
    <w:p w14:paraId="69715D61" w14:textId="77777777" w:rsidR="00C43A26" w:rsidRDefault="00C43A26">
      <w:pPr>
        <w:spacing w:before="160"/>
      </w:pPr>
    </w:p>
    <w:p w14:paraId="3D183D89" w14:textId="77777777" w:rsidR="00C43A26" w:rsidRDefault="00000000">
      <w:r>
        <w:br w:type="page"/>
      </w:r>
    </w:p>
    <w:p w14:paraId="65FD8ECD" w14:textId="77777777" w:rsidR="00C43A26" w:rsidRDefault="00000000">
      <w:pPr>
        <w:pBdr>
          <w:bottom w:val="single" w:sz="6" w:space="1" w:color="2E74B5"/>
        </w:pBdr>
        <w:spacing w:before="400" w:after="100"/>
      </w:pPr>
      <w:r>
        <w:rPr>
          <w:rFonts w:ascii="Arial" w:eastAsia="Arial" w:hAnsi="Arial" w:cs="Arial"/>
          <w:b/>
          <w:bCs/>
          <w:color w:val="2E74B5"/>
          <w:sz w:val="30"/>
          <w:szCs w:val="30"/>
        </w:rPr>
        <w:lastRenderedPageBreak/>
        <w:t xml:space="preserve">4.  </w:t>
      </w:r>
      <w:r>
        <w:rPr>
          <w:rFonts w:ascii="Arial" w:eastAsia="Arial" w:hAnsi="Arial" w:cs="Arial"/>
          <w:b/>
          <w:bCs/>
          <w:color w:val="1F3864"/>
          <w:sz w:val="30"/>
          <w:szCs w:val="30"/>
        </w:rPr>
        <w:t>How We Detected These Issues</w:t>
      </w:r>
    </w:p>
    <w:p w14:paraId="4B5C4D1A" w14:textId="77777777" w:rsidR="00C43A26" w:rsidRDefault="00C43A26">
      <w:pPr>
        <w:spacing w:before="80"/>
      </w:pPr>
    </w:p>
    <w:p w14:paraId="2F06B73D" w14:textId="77777777" w:rsidR="00C43A26" w:rsidRDefault="00000000">
      <w:pPr>
        <w:spacing w:before="60" w:after="60"/>
      </w:pPr>
      <w:r>
        <w:rPr>
          <w:rFonts w:ascii="Arial" w:eastAsia="Arial" w:hAnsi="Arial" w:cs="Arial"/>
          <w:sz w:val="22"/>
          <w:szCs w:val="22"/>
        </w:rPr>
        <w:t>AWS Bedrock doesn't give you a simple latency breakdown. But there's a clever way to reconstruct one from the trace data.</w:t>
      </w:r>
    </w:p>
    <w:p w14:paraId="2FB05C01" w14:textId="77777777" w:rsidR="00C43A26" w:rsidRDefault="00C43A26">
      <w:pPr>
        <w:spacing w:before="80"/>
      </w:pPr>
    </w:p>
    <w:p w14:paraId="1BC658B9" w14:textId="6AEEA484" w:rsidR="00C43A26" w:rsidRDefault="00000000">
      <w:pPr>
        <w:spacing w:before="60" w:after="60"/>
      </w:pPr>
      <w:r>
        <w:rPr>
          <w:rFonts w:ascii="Arial" w:eastAsia="Arial" w:hAnsi="Arial" w:cs="Arial"/>
          <w:sz w:val="22"/>
          <w:szCs w:val="22"/>
        </w:rPr>
        <w:t xml:space="preserve">Every interaction produces a trace a log of every step that happened. Hidden inside that trace, the </w:t>
      </w:r>
      <w:r w:rsidRPr="005A074D">
        <w:rPr>
          <w:rFonts w:ascii="Arial" w:eastAsia="Arial" w:hAnsi="Arial" w:cs="Arial"/>
          <w:b/>
          <w:bCs/>
          <w:color w:val="000000"/>
          <w:sz w:val="22"/>
          <w:szCs w:val="22"/>
        </w:rPr>
        <w:t>safety check (guardrail) events carry precise timestamps</w:t>
      </w:r>
      <w:r>
        <w:rPr>
          <w:rFonts w:ascii="Arial" w:eastAsia="Arial" w:hAnsi="Arial" w:cs="Arial"/>
          <w:sz w:val="22"/>
          <w:szCs w:val="22"/>
        </w:rPr>
        <w:t>. Because there are four of them per interaction one at the start, one before the sub-agent, one after, and one at the end the gaps between those timestamps tell us exactly how much time was spent on routing and orchestration respectively.</w:t>
      </w:r>
    </w:p>
    <w:p w14:paraId="23467A30" w14:textId="77777777" w:rsidR="00C43A26" w:rsidRDefault="00C43A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43A26" w14:paraId="03005D7A"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1CA5A21" w14:textId="77777777" w:rsidR="00C43A26" w:rsidRDefault="00000000">
            <w:pPr>
              <w:spacing w:before="60" w:after="60"/>
            </w:pPr>
            <w:r>
              <w:rPr>
                <w:rFonts w:ascii="Arial" w:eastAsia="Arial" w:hAnsi="Arial" w:cs="Arial"/>
                <w:b/>
                <w:bCs/>
                <w:color w:val="FFFFFF"/>
              </w:rPr>
              <w:t>Measurement</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AF083E6" w14:textId="77777777" w:rsidR="00C43A26" w:rsidRDefault="00000000">
            <w:pPr>
              <w:spacing w:before="60" w:after="60"/>
            </w:pPr>
            <w:r>
              <w:rPr>
                <w:rFonts w:ascii="Arial" w:eastAsia="Arial" w:hAnsi="Arial" w:cs="Arial"/>
                <w:b/>
                <w:bCs/>
                <w:color w:val="FFFFFF"/>
              </w:rPr>
              <w:t>How we get it</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800D536" w14:textId="77777777" w:rsidR="00C43A26" w:rsidRDefault="00000000">
            <w:pPr>
              <w:spacing w:before="60" w:after="60"/>
            </w:pPr>
            <w:r>
              <w:rPr>
                <w:rFonts w:ascii="Arial" w:eastAsia="Arial" w:hAnsi="Arial" w:cs="Arial"/>
                <w:b/>
                <w:bCs/>
                <w:color w:val="FFFFFF"/>
              </w:rPr>
              <w:t>What it means</w:t>
            </w:r>
          </w:p>
        </w:tc>
      </w:tr>
      <w:tr w:rsidR="00C43A26" w14:paraId="07B2D6C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0EB12A" w14:textId="77777777" w:rsidR="00C43A26" w:rsidRDefault="00000000">
            <w:pPr>
              <w:spacing w:before="60" w:after="60"/>
            </w:pPr>
            <w:r>
              <w:rPr>
                <w:rFonts w:ascii="Arial" w:eastAsia="Arial" w:hAnsi="Arial" w:cs="Arial"/>
                <w:color w:val="000000"/>
              </w:rPr>
              <w:t>Routing gap</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AF79AC" w14:textId="77777777" w:rsidR="00C43A26" w:rsidRDefault="00000000">
            <w:pPr>
              <w:spacing w:before="60" w:after="60"/>
            </w:pPr>
            <w:r>
              <w:rPr>
                <w:rFonts w:ascii="Arial" w:eastAsia="Arial" w:hAnsi="Arial" w:cs="Arial"/>
                <w:color w:val="000000"/>
              </w:rPr>
              <w:t>Time between safety-check-1 ending and safety-check-2 starting</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DB64B1" w14:textId="77777777" w:rsidR="00C43A26" w:rsidRDefault="00000000">
            <w:pPr>
              <w:spacing w:before="60" w:after="60"/>
            </w:pPr>
            <w:r>
              <w:rPr>
                <w:rFonts w:ascii="Arial" w:eastAsia="Arial" w:hAnsi="Arial" w:cs="Arial"/>
                <w:color w:val="000000"/>
              </w:rPr>
              <w:t>How long the routing AI took to pick a sub-agent</w:t>
            </w:r>
          </w:p>
        </w:tc>
      </w:tr>
      <w:tr w:rsidR="00C43A26" w14:paraId="3FC4D8D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2E59F13" w14:textId="77777777" w:rsidR="00C43A26" w:rsidRDefault="00000000">
            <w:pPr>
              <w:spacing w:before="60" w:after="60"/>
            </w:pPr>
            <w:r>
              <w:rPr>
                <w:rFonts w:ascii="Arial" w:eastAsia="Arial" w:hAnsi="Arial" w:cs="Arial"/>
                <w:color w:val="000000"/>
              </w:rPr>
              <w:t>Orchestration gap</w:t>
            </w:r>
          </w:p>
        </w:tc>
        <w:tc>
          <w:tcPr>
            <w:tcW w:w="328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6E148A7E" w14:textId="77777777" w:rsidR="00C43A26" w:rsidRDefault="00000000">
            <w:pPr>
              <w:spacing w:before="60" w:after="60"/>
            </w:pPr>
            <w:r>
              <w:rPr>
                <w:rFonts w:ascii="Arial" w:eastAsia="Arial" w:hAnsi="Arial" w:cs="Arial"/>
                <w:color w:val="000000"/>
              </w:rPr>
              <w:t>Time between safety-check-2 ending and safety-check-3 starting</w:t>
            </w:r>
          </w:p>
        </w:tc>
        <w:tc>
          <w:tcPr>
            <w:tcW w:w="328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251207E0" w14:textId="77777777" w:rsidR="00C43A26" w:rsidRDefault="00000000">
            <w:pPr>
              <w:spacing w:before="60" w:after="60"/>
            </w:pPr>
            <w:r>
              <w:rPr>
                <w:rFonts w:ascii="Arial" w:eastAsia="Arial" w:hAnsi="Arial" w:cs="Arial"/>
                <w:color w:val="000000"/>
              </w:rPr>
              <w:t>Total time for all AI reasoning + all external API calls combined</w:t>
            </w:r>
          </w:p>
        </w:tc>
      </w:tr>
      <w:tr w:rsidR="00C43A26" w14:paraId="534A89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BFA058" w14:textId="77777777" w:rsidR="00C43A26" w:rsidRDefault="00000000">
            <w:pPr>
              <w:spacing w:before="60" w:after="60"/>
            </w:pPr>
            <w:r>
              <w:rPr>
                <w:rFonts w:ascii="Arial" w:eastAsia="Arial" w:hAnsi="Arial" w:cs="Arial"/>
                <w:color w:val="000000"/>
              </w:rPr>
              <w:t>Guardrail time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7753EB" w14:textId="77777777" w:rsidR="00C43A26" w:rsidRDefault="00000000">
            <w:pPr>
              <w:spacing w:before="60" w:after="60"/>
            </w:pPr>
            <w:r>
              <w:rPr>
                <w:rFonts w:ascii="Arial" w:eastAsia="Arial" w:hAnsi="Arial" w:cs="Arial"/>
                <w:color w:val="000000"/>
              </w:rPr>
              <w:t>Directly from each guardrail event's totalTimeMs field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DB3343" w14:textId="77777777" w:rsidR="00C43A26" w:rsidRDefault="00000000">
            <w:pPr>
              <w:spacing w:before="60" w:after="60"/>
            </w:pPr>
            <w:r>
              <w:rPr>
                <w:rFonts w:ascii="Arial" w:eastAsia="Arial" w:hAnsi="Arial" w:cs="Arial"/>
                <w:color w:val="000000"/>
              </w:rPr>
              <w:t>Fixed overhead from safety checking</w:t>
            </w:r>
          </w:p>
        </w:tc>
      </w:tr>
    </w:tbl>
    <w:p w14:paraId="6D96407C" w14:textId="77777777" w:rsidR="00C43A26" w:rsidRDefault="00C43A26">
      <w:pPr>
        <w:spacing w:before="100"/>
      </w:pPr>
    </w:p>
    <w:p w14:paraId="3834D746" w14:textId="5215F3C3" w:rsidR="00C43A26" w:rsidRDefault="00000000">
      <w:pPr>
        <w:spacing w:before="60" w:after="60"/>
      </w:pPr>
      <w:r>
        <w:rPr>
          <w:rFonts w:ascii="Arial" w:eastAsia="Arial" w:hAnsi="Arial" w:cs="Arial"/>
          <w:sz w:val="22"/>
          <w:szCs w:val="22"/>
        </w:rPr>
        <w:t xml:space="preserve">This technique revealed, for example, that in the troubleshooting worst case, </w:t>
      </w:r>
      <w:r>
        <w:rPr>
          <w:rFonts w:ascii="Arial" w:eastAsia="Arial" w:hAnsi="Arial" w:cs="Arial"/>
          <w:b/>
          <w:bCs/>
          <w:color w:val="C0392B"/>
          <w:sz w:val="22"/>
          <w:szCs w:val="22"/>
        </w:rPr>
        <w:t>127.6 out of 143.6 seconds</w:t>
      </w:r>
      <w:r>
        <w:rPr>
          <w:rFonts w:ascii="Arial" w:eastAsia="Arial" w:hAnsi="Arial" w:cs="Arial"/>
          <w:sz w:val="22"/>
          <w:szCs w:val="22"/>
        </w:rPr>
        <w:t xml:space="preserve"> were spent inside the orchestration window meaning all the slowness was in the reasoning and API call phase, not the safety checks or routing.</w:t>
      </w:r>
    </w:p>
    <w:p w14:paraId="5E336694" w14:textId="77777777" w:rsidR="00C43A26" w:rsidRDefault="00C43A26">
      <w:pPr>
        <w:spacing w:before="80"/>
      </w:pPr>
    </w:p>
    <w:p w14:paraId="74F326E9" w14:textId="2B906777" w:rsidR="00C43A26" w:rsidRDefault="00000000">
      <w:pPr>
        <w:spacing w:before="60" w:after="60"/>
      </w:pPr>
      <w:r>
        <w:rPr>
          <w:rFonts w:ascii="Arial" w:eastAsia="Arial" w:hAnsi="Arial" w:cs="Arial"/>
          <w:sz w:val="22"/>
          <w:szCs w:val="22"/>
        </w:rPr>
        <w:t>We also parsed every action group (external API) call to see which endpoints were being hit and what they returned. That's how we found the SQL query that returned zero rows followed immediately by the 74-second knowledge base lookup a pattern that no single metric would have surfaced on its own.</w:t>
      </w:r>
    </w:p>
    <w:p w14:paraId="2F28AF1C" w14:textId="77777777" w:rsidR="00C43A26" w:rsidRDefault="00C43A26">
      <w:pPr>
        <w:spacing w:before="160"/>
      </w:pPr>
    </w:p>
    <w:p w14:paraId="46D27F64" w14:textId="77777777" w:rsidR="00C43A26" w:rsidRDefault="00000000">
      <w:r>
        <w:br w:type="page"/>
      </w:r>
    </w:p>
    <w:p w14:paraId="146DFE57" w14:textId="77777777" w:rsidR="00C43A26" w:rsidRDefault="00000000">
      <w:pPr>
        <w:pBdr>
          <w:bottom w:val="single" w:sz="6" w:space="1" w:color="2E74B5"/>
        </w:pBdr>
        <w:spacing w:before="400" w:after="100"/>
      </w:pPr>
      <w:r>
        <w:rPr>
          <w:rFonts w:ascii="Arial" w:eastAsia="Arial" w:hAnsi="Arial" w:cs="Arial"/>
          <w:b/>
          <w:bCs/>
          <w:color w:val="2E74B5"/>
          <w:sz w:val="30"/>
          <w:szCs w:val="30"/>
        </w:rPr>
        <w:lastRenderedPageBreak/>
        <w:t xml:space="preserve">5.  </w:t>
      </w:r>
      <w:r>
        <w:rPr>
          <w:rFonts w:ascii="Arial" w:eastAsia="Arial" w:hAnsi="Arial" w:cs="Arial"/>
          <w:b/>
          <w:bCs/>
          <w:color w:val="1F3864"/>
          <w:sz w:val="30"/>
          <w:szCs w:val="30"/>
        </w:rPr>
        <w:t>What to Do About It</w:t>
      </w:r>
    </w:p>
    <w:p w14:paraId="5AC30F5E" w14:textId="77777777" w:rsidR="00C43A26" w:rsidRDefault="00C43A26">
      <w:pPr>
        <w:spacing w:before="80"/>
      </w:pPr>
    </w:p>
    <w:p w14:paraId="46BF3202" w14:textId="77777777" w:rsidR="005A074D" w:rsidRDefault="00000000" w:rsidP="005A074D">
      <w:pPr>
        <w:spacing w:before="60" w:after="60"/>
      </w:pPr>
      <w:r>
        <w:rPr>
          <w:rFonts w:ascii="Arial" w:eastAsia="Arial" w:hAnsi="Arial" w:cs="Arial"/>
          <w:sz w:val="22"/>
          <w:szCs w:val="22"/>
        </w:rPr>
        <w:t>The fixes below are ranked by impact and how quickly they can be delivered. We'd suggest tackling them in this order.</w:t>
      </w:r>
    </w:p>
    <w:p w14:paraId="19971444" w14:textId="286506B6" w:rsidR="00C43A26" w:rsidRDefault="00000000" w:rsidP="005A074D">
      <w:pPr>
        <w:spacing w:before="60" w:after="60"/>
      </w:pPr>
      <w:r>
        <w:rPr>
          <w:rFonts w:ascii="Arial" w:eastAsia="Arial" w:hAnsi="Arial" w:cs="Arial"/>
          <w:b/>
          <w:bCs/>
          <w:color w:val="1F3864"/>
          <w:sz w:val="26"/>
          <w:szCs w:val="26"/>
        </w:rPr>
        <w:t>Do these first — high impact, low effort</w:t>
      </w:r>
    </w:p>
    <w:p w14:paraId="53F13E5B" w14:textId="77777777" w:rsidR="00C43A26" w:rsidRDefault="00C43A26">
      <w:pPr>
        <w:spacing w:before="60"/>
      </w:pPr>
    </w:p>
    <w:p w14:paraId="2A937EA1" w14:textId="623E79AC" w:rsidR="00C43A26" w:rsidRDefault="00000000" w:rsidP="005A074D">
      <w:pPr>
        <w:pStyle w:val="ListParagraph"/>
        <w:numPr>
          <w:ilvl w:val="0"/>
          <w:numId w:val="2"/>
        </w:numPr>
        <w:spacing w:before="60" w:after="60"/>
      </w:pPr>
      <w:r>
        <w:rPr>
          <w:rFonts w:ascii="Arial" w:eastAsia="Arial" w:hAnsi="Arial" w:cs="Arial"/>
          <w:sz w:val="22"/>
          <w:szCs w:val="22"/>
        </w:rPr>
        <w:t>Cache knowledge base query results (1-hour TTL). This is the single highest-value change. Implement a Redis or DynamoDB cache in the Lambda function that handles /</w:t>
      </w:r>
      <w:r w:rsidR="003D1898">
        <w:rPr>
          <w:rFonts w:ascii="Arial" w:eastAsia="Arial" w:hAnsi="Arial" w:cs="Arial"/>
          <w:sz w:val="22"/>
          <w:szCs w:val="22"/>
        </w:rPr>
        <w:t>knowledgebase</w:t>
      </w:r>
      <w:r>
        <w:rPr>
          <w:rFonts w:ascii="Arial" w:eastAsia="Arial" w:hAnsi="Arial" w:cs="Arial"/>
          <w:sz w:val="22"/>
          <w:szCs w:val="22"/>
        </w:rPr>
        <w:t>/query. Most defect queries repeat across users a cache hit drops 74 seconds to under 1 second.</w:t>
      </w:r>
    </w:p>
    <w:p w14:paraId="4619A37A" w14:textId="75D205AF" w:rsidR="00C43A26" w:rsidRDefault="00000000" w:rsidP="005A074D">
      <w:pPr>
        <w:pStyle w:val="ListParagraph"/>
        <w:numPr>
          <w:ilvl w:val="0"/>
          <w:numId w:val="2"/>
        </w:numPr>
        <w:spacing w:before="60" w:after="60"/>
      </w:pPr>
      <w:r>
        <w:rPr>
          <w:rFonts w:ascii="Arial" w:eastAsia="Arial" w:hAnsi="Arial" w:cs="Arial"/>
          <w:sz w:val="22"/>
          <w:szCs w:val="22"/>
        </w:rPr>
        <w:t>Add a circuit-breaker for zero-row SQL results. If the /rma/execute-query-sddm call returns zero results, stop there and tell the user no matching cases were found. Don't go on to run the 74-second knowledge base query. One if-statement prevents the 143-second worst case.</w:t>
      </w:r>
    </w:p>
    <w:p w14:paraId="26EC6254" w14:textId="6CA5DFEC" w:rsidR="00C43A26" w:rsidRDefault="00000000" w:rsidP="005A074D">
      <w:pPr>
        <w:pStyle w:val="ListParagraph"/>
        <w:numPr>
          <w:ilvl w:val="0"/>
          <w:numId w:val="2"/>
        </w:numPr>
        <w:spacing w:before="60" w:after="60"/>
      </w:pPr>
      <w:r>
        <w:rPr>
          <w:rFonts w:ascii="Arial" w:eastAsia="Arial" w:hAnsi="Arial" w:cs="Arial"/>
          <w:sz w:val="22"/>
          <w:szCs w:val="22"/>
        </w:rPr>
        <w:t>Move the database schema into the sub-agent's configuration. Remove the /rma/get-schema-sddm API call from the troubleshooting flow entirely and put the schema text directly into the sub-agent's system prompt. It never changes there's no reason to fetch it at runtime.</w:t>
      </w:r>
    </w:p>
    <w:p w14:paraId="40C22649" w14:textId="77777777" w:rsidR="005A074D" w:rsidRPr="005A074D" w:rsidRDefault="00000000" w:rsidP="005A074D">
      <w:pPr>
        <w:pStyle w:val="ListParagraph"/>
        <w:numPr>
          <w:ilvl w:val="0"/>
          <w:numId w:val="2"/>
        </w:numPr>
        <w:spacing w:before="60" w:after="60"/>
      </w:pPr>
      <w:r>
        <w:rPr>
          <w:rFonts w:ascii="Arial" w:eastAsia="Arial" w:hAnsi="Arial" w:cs="Arial"/>
          <w:sz w:val="22"/>
          <w:szCs w:val="22"/>
        </w:rPr>
        <w:t>Cache firmware recommendations (24-hour TTL). Firmware versions change on weekly or monthly cycles. A 24-hour cache means the first user's lookup takes 20 seconds; every user after that gets the same answer in under 1 second.</w:t>
      </w:r>
    </w:p>
    <w:p w14:paraId="71F98739" w14:textId="3876CDCE" w:rsidR="00C43A26" w:rsidRDefault="00000000" w:rsidP="005A074D">
      <w:pPr>
        <w:pStyle w:val="ListParagraph"/>
        <w:spacing w:before="60" w:after="60"/>
        <w:ind w:left="360"/>
      </w:pPr>
      <w:r w:rsidRPr="005A074D">
        <w:rPr>
          <w:rFonts w:ascii="Arial" w:eastAsia="Arial" w:hAnsi="Arial" w:cs="Arial"/>
          <w:b/>
          <w:bCs/>
          <w:color w:val="1F3864"/>
          <w:sz w:val="26"/>
          <w:szCs w:val="26"/>
        </w:rPr>
        <w:t>Do these next — significant impact, moderate effort</w:t>
      </w:r>
    </w:p>
    <w:p w14:paraId="0CC59C82" w14:textId="77777777" w:rsidR="00C43A26" w:rsidRDefault="00C43A26">
      <w:pPr>
        <w:spacing w:before="60"/>
      </w:pPr>
    </w:p>
    <w:p w14:paraId="0AB28C11" w14:textId="765C8D26" w:rsidR="00C43A26" w:rsidRDefault="00000000" w:rsidP="005A074D">
      <w:pPr>
        <w:pStyle w:val="ListParagraph"/>
        <w:numPr>
          <w:ilvl w:val="0"/>
          <w:numId w:val="2"/>
        </w:numPr>
        <w:spacing w:before="60" w:after="60"/>
      </w:pPr>
      <w:r>
        <w:rPr>
          <w:rFonts w:ascii="Arial" w:eastAsia="Arial" w:hAnsi="Arial" w:cs="Arial"/>
          <w:sz w:val="22"/>
          <w:szCs w:val="22"/>
        </w:rPr>
        <w:t>Add forced action sequences to sub-agent prompts. For case update and troubleshooting, add explicit step-by-step instructions to the sub-agent's prompt — telling it exactly what to do and in what order, without re-thinking between steps. This targets the 4–5 LLM reasoning cycles observed in case_update and can cut 10 to 15 seconds from those interactions.</w:t>
      </w:r>
    </w:p>
    <w:p w14:paraId="612AC998" w14:textId="5829C655" w:rsidR="00C43A26" w:rsidRDefault="00000000" w:rsidP="005A074D">
      <w:pPr>
        <w:pStyle w:val="ListParagraph"/>
        <w:numPr>
          <w:ilvl w:val="0"/>
          <w:numId w:val="2"/>
        </w:numPr>
        <w:spacing w:before="60" w:after="60"/>
      </w:pPr>
      <w:r>
        <w:rPr>
          <w:rFonts w:ascii="Arial" w:eastAsia="Arial" w:hAnsi="Arial" w:cs="Arial"/>
          <w:sz w:val="22"/>
          <w:szCs w:val="22"/>
        </w:rPr>
        <w:t>Implement session-aware routing. Store the sub-agent selection in session memory after the first message. On follow-up turns, skip the routing AI call and go directly to the same sub-agent. This saves 1.5 to 13 seconds per follow-up message.</w:t>
      </w:r>
    </w:p>
    <w:p w14:paraId="1A814C80" w14:textId="4B3269D5" w:rsidR="00C43A26" w:rsidRDefault="00000000" w:rsidP="005A074D">
      <w:pPr>
        <w:pStyle w:val="ListParagraph"/>
        <w:numPr>
          <w:ilvl w:val="0"/>
          <w:numId w:val="2"/>
        </w:numPr>
        <w:spacing w:before="60" w:after="60"/>
      </w:pPr>
      <w:r>
        <w:rPr>
          <w:rFonts w:ascii="Arial" w:eastAsia="Arial" w:hAnsi="Arial" w:cs="Arial"/>
          <w:sz w:val="22"/>
          <w:szCs w:val="22"/>
        </w:rPr>
        <w:t>Switch the routing model to Claude Haiku. The routing decision doesn't need the full capabilities of Claude Sonnet it's just classifying intent. Haiku is 3 to 5 times faster for this type of task. This saves 1 to 8 seconds on every single interaction.</w:t>
      </w:r>
    </w:p>
    <w:p w14:paraId="6D6091E7" w14:textId="77777777" w:rsidR="00C43A26" w:rsidRDefault="00000000">
      <w:pPr>
        <w:pStyle w:val="ListParagraph"/>
        <w:numPr>
          <w:ilvl w:val="0"/>
          <w:numId w:val="2"/>
        </w:numPr>
        <w:spacing w:before="60" w:after="60"/>
      </w:pPr>
      <w:r>
        <w:rPr>
          <w:rFonts w:ascii="Arial" w:eastAsia="Arial" w:hAnsi="Arial" w:cs="Arial"/>
          <w:sz w:val="22"/>
          <w:szCs w:val="22"/>
        </w:rPr>
        <w:t>Enable streaming responses. Even before the backend changes are complete, enabling streaming means users see the first words of AVA's response within a few seconds — dramatically improving how fast the experience feels even if total processing time hasn't changed yet.</w:t>
      </w:r>
    </w:p>
    <w:p w14:paraId="2CCA4F18" w14:textId="77777777" w:rsidR="00C43A26" w:rsidRDefault="00C43A26">
      <w:pPr>
        <w:spacing w:before="120"/>
      </w:pPr>
    </w:p>
    <w:p w14:paraId="68490F14" w14:textId="392BD275" w:rsidR="00C43A26" w:rsidRDefault="00000000">
      <w:pPr>
        <w:spacing w:before="280" w:after="80"/>
      </w:pPr>
      <w:r>
        <w:rPr>
          <w:rFonts w:ascii="Arial" w:eastAsia="Arial" w:hAnsi="Arial" w:cs="Arial"/>
          <w:b/>
          <w:bCs/>
          <w:color w:val="1F3864"/>
          <w:sz w:val="26"/>
          <w:szCs w:val="26"/>
        </w:rPr>
        <w:t>Longer term architectural improvements</w:t>
      </w:r>
    </w:p>
    <w:p w14:paraId="55D4576B" w14:textId="77777777" w:rsidR="00C43A26" w:rsidRDefault="00C43A26">
      <w:pPr>
        <w:spacing w:before="60"/>
      </w:pPr>
    </w:p>
    <w:p w14:paraId="5061B290" w14:textId="4F830111" w:rsidR="00C43A26" w:rsidRDefault="00000000" w:rsidP="005A074D">
      <w:pPr>
        <w:pStyle w:val="ListParagraph"/>
        <w:numPr>
          <w:ilvl w:val="0"/>
          <w:numId w:val="2"/>
        </w:numPr>
        <w:spacing w:before="60" w:after="60"/>
      </w:pPr>
      <w:r>
        <w:rPr>
          <w:rFonts w:ascii="Arial" w:eastAsia="Arial" w:hAnsi="Arial" w:cs="Arial"/>
          <w:sz w:val="22"/>
          <w:szCs w:val="22"/>
        </w:rPr>
        <w:t>Replace the Bedrock native knowledge base with an OpenSearch index using approximate nearest neighbor (ANN) search. This addresses the root cause of the 74-second KB query rather than masking it with a cache. Typical latency with a properly indexed OpenSearch instance: 200 milliseconds to 2 seconds.</w:t>
      </w:r>
    </w:p>
    <w:p w14:paraId="4F0C1EBF" w14:textId="3FC93E48" w:rsidR="00C43A26" w:rsidRDefault="00000000">
      <w:pPr>
        <w:pStyle w:val="ListParagraph"/>
        <w:numPr>
          <w:ilvl w:val="0"/>
          <w:numId w:val="2"/>
        </w:numPr>
        <w:spacing w:before="60" w:after="60"/>
      </w:pPr>
      <w:r>
        <w:rPr>
          <w:rFonts w:ascii="Arial" w:eastAsia="Arial" w:hAnsi="Arial" w:cs="Arial"/>
          <w:sz w:val="22"/>
          <w:szCs w:val="22"/>
        </w:rPr>
        <w:t xml:space="preserve">Introduce context pruning. When an API call returns a large response, strip it down to only the fields the AI </w:t>
      </w:r>
      <w:r w:rsidR="003D1898">
        <w:rPr>
          <w:rFonts w:ascii="Arial" w:eastAsia="Arial" w:hAnsi="Arial" w:cs="Arial"/>
          <w:sz w:val="22"/>
          <w:szCs w:val="22"/>
        </w:rPr>
        <w:t>needs</w:t>
      </w:r>
      <w:r>
        <w:rPr>
          <w:rFonts w:ascii="Arial" w:eastAsia="Arial" w:hAnsi="Arial" w:cs="Arial"/>
          <w:sz w:val="22"/>
          <w:szCs w:val="22"/>
        </w:rPr>
        <w:t xml:space="preserve"> before injecting it into the conversation context. The case_update flow is accumulating over 40,000 tokens per session reducing this by 30</w:t>
      </w:r>
      <w:r w:rsidR="005A074D">
        <w:rPr>
          <w:rFonts w:ascii="Arial" w:eastAsia="Arial" w:hAnsi="Arial" w:cs="Arial"/>
          <w:sz w:val="22"/>
          <w:szCs w:val="22"/>
        </w:rPr>
        <w:t>-</w:t>
      </w:r>
      <w:r>
        <w:rPr>
          <w:rFonts w:ascii="Arial" w:eastAsia="Arial" w:hAnsi="Arial" w:cs="Arial"/>
          <w:sz w:val="22"/>
          <w:szCs w:val="22"/>
        </w:rPr>
        <w:t>40% would speed up every subsequent reasoning step.</w:t>
      </w:r>
    </w:p>
    <w:p w14:paraId="1F045676" w14:textId="77777777" w:rsidR="00C43A26" w:rsidRDefault="00C43A26">
      <w:pPr>
        <w:spacing w:before="160"/>
      </w:pPr>
    </w:p>
    <w:p w14:paraId="0475B4E1" w14:textId="77777777" w:rsidR="00C43A26" w:rsidRDefault="00000000">
      <w:r>
        <w:br w:type="page"/>
      </w:r>
    </w:p>
    <w:p w14:paraId="32A8BE35" w14:textId="77777777" w:rsidR="00C43A26" w:rsidRDefault="00000000">
      <w:pPr>
        <w:pBdr>
          <w:bottom w:val="single" w:sz="6" w:space="1" w:color="2E74B5"/>
        </w:pBdr>
        <w:spacing w:before="400" w:after="100"/>
      </w:pPr>
      <w:r>
        <w:rPr>
          <w:rFonts w:ascii="Arial" w:eastAsia="Arial" w:hAnsi="Arial" w:cs="Arial"/>
          <w:b/>
          <w:bCs/>
          <w:color w:val="2E74B5"/>
          <w:sz w:val="30"/>
          <w:szCs w:val="30"/>
        </w:rPr>
        <w:lastRenderedPageBreak/>
        <w:t xml:space="preserve">6.  </w:t>
      </w:r>
      <w:r>
        <w:rPr>
          <w:rFonts w:ascii="Arial" w:eastAsia="Arial" w:hAnsi="Arial" w:cs="Arial"/>
          <w:b/>
          <w:bCs/>
          <w:color w:val="1F3864"/>
          <w:sz w:val="30"/>
          <w:szCs w:val="30"/>
        </w:rPr>
        <w:t>What to Expect After the Fixes</w:t>
      </w:r>
    </w:p>
    <w:p w14:paraId="0E95C003" w14:textId="77777777" w:rsidR="00C43A26" w:rsidRDefault="00C43A26">
      <w:pPr>
        <w:spacing w:before="80"/>
      </w:pPr>
    </w:p>
    <w:p w14:paraId="21F3F4E1" w14:textId="77777777" w:rsidR="00C43A26" w:rsidRDefault="00000000">
      <w:pPr>
        <w:spacing w:before="60" w:after="60"/>
      </w:pPr>
      <w:r>
        <w:rPr>
          <w:rFonts w:ascii="Arial" w:eastAsia="Arial" w:hAnsi="Arial" w:cs="Arial"/>
          <w:sz w:val="22"/>
          <w:szCs w:val="22"/>
        </w:rPr>
        <w:t>If the first four quick wins are implemented, here's how the numbers change:</w:t>
      </w:r>
    </w:p>
    <w:p w14:paraId="270621A6" w14:textId="77777777" w:rsidR="00C43A26" w:rsidRDefault="00C43A2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560"/>
        <w:gridCol w:w="2000"/>
      </w:tblGrid>
      <w:tr w:rsidR="00C43A26" w14:paraId="694ADA9C" w14:textId="77777777">
        <w:tblPrEx>
          <w:tblCellMar>
            <w:top w:w="0" w:type="dxa"/>
            <w:bottom w:w="0" w:type="dxa"/>
          </w:tblCellMar>
        </w:tblPrEx>
        <w:trPr>
          <w:tblHead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145A2D7" w14:textId="77777777" w:rsidR="00C43A26" w:rsidRDefault="00000000">
            <w:pPr>
              <w:spacing w:before="60" w:after="60"/>
            </w:pPr>
            <w:r>
              <w:rPr>
                <w:rFonts w:ascii="Arial" w:eastAsia="Arial" w:hAnsi="Arial" w:cs="Arial"/>
                <w:b/>
                <w:bCs/>
                <w:color w:val="FFFFFF"/>
              </w:rPr>
              <w:t>Use Case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784DB29" w14:textId="77777777" w:rsidR="00C43A26" w:rsidRDefault="00000000">
            <w:pPr>
              <w:spacing w:before="60" w:after="60"/>
            </w:pPr>
            <w:r>
              <w:rPr>
                <w:rFonts w:ascii="Arial" w:eastAsia="Arial" w:hAnsi="Arial" w:cs="Arial"/>
                <w:b/>
                <w:bCs/>
                <w:color w:val="FFFFFF"/>
              </w:rPr>
              <w:t>Current Avg</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ED8918F" w14:textId="77777777" w:rsidR="00C43A26" w:rsidRDefault="00000000">
            <w:pPr>
              <w:spacing w:before="60" w:after="60"/>
            </w:pPr>
            <w:r>
              <w:rPr>
                <w:rFonts w:ascii="Arial" w:eastAsia="Arial" w:hAnsi="Arial" w:cs="Arial"/>
                <w:b/>
                <w:bCs/>
                <w:color w:val="FFFFFF"/>
              </w:rPr>
              <w:t>Target</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554D05F" w14:textId="77777777" w:rsidR="00C43A26" w:rsidRDefault="00000000">
            <w:pPr>
              <w:spacing w:before="60" w:after="60"/>
            </w:pPr>
            <w:r>
              <w:rPr>
                <w:rFonts w:ascii="Arial" w:eastAsia="Arial" w:hAnsi="Arial" w:cs="Arial"/>
                <w:b/>
                <w:bCs/>
                <w:color w:val="FFFFFF"/>
              </w:rPr>
              <w:t>Reduction</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1CAB9E8" w14:textId="77777777" w:rsidR="00C43A26" w:rsidRDefault="00000000">
            <w:pPr>
              <w:spacing w:before="60" w:after="60"/>
            </w:pPr>
            <w:r>
              <w:rPr>
                <w:rFonts w:ascii="Arial" w:eastAsia="Arial" w:hAnsi="Arial" w:cs="Arial"/>
                <w:b/>
                <w:bCs/>
                <w:color w:val="FFFFFF"/>
              </w:rPr>
              <w:t>Primary lever</w:t>
            </w:r>
          </w:p>
        </w:tc>
      </w:tr>
      <w:tr w:rsidR="00C43A26" w14:paraId="28739FD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B190FF" w14:textId="77777777" w:rsidR="00C43A26" w:rsidRDefault="00000000">
            <w:pPr>
              <w:spacing w:before="60" w:after="60"/>
            </w:pPr>
            <w:r>
              <w:rPr>
                <w:rFonts w:ascii="Arial" w:eastAsia="Arial" w:hAnsi="Arial" w:cs="Arial"/>
                <w:color w:val="000000"/>
              </w:rPr>
              <w:t>Defects Search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149047" w14:textId="77777777" w:rsidR="00C43A26" w:rsidRDefault="00000000">
            <w:pPr>
              <w:spacing w:before="60" w:after="60"/>
            </w:pPr>
            <w:r>
              <w:rPr>
                <w:rFonts w:ascii="Arial" w:eastAsia="Arial" w:hAnsi="Arial" w:cs="Arial"/>
                <w:b/>
                <w:bCs/>
                <w:color w:val="C0392B"/>
              </w:rPr>
              <w:t>81.8s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EFE78F" w14:textId="77777777" w:rsidR="00C43A26" w:rsidRDefault="00000000">
            <w:pPr>
              <w:spacing w:before="60" w:after="60"/>
            </w:pPr>
            <w:r>
              <w:rPr>
                <w:rFonts w:ascii="Arial" w:eastAsia="Arial" w:hAnsi="Arial" w:cs="Arial"/>
                <w:b/>
                <w:bCs/>
                <w:color w:val="1E8449"/>
              </w:rPr>
              <w:t>5–8s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9324DB" w14:textId="77777777" w:rsidR="00C43A26" w:rsidRDefault="00000000">
            <w:pPr>
              <w:spacing w:before="60" w:after="60"/>
            </w:pPr>
            <w:r>
              <w:rPr>
                <w:rFonts w:ascii="Arial" w:eastAsia="Arial" w:hAnsi="Arial" w:cs="Arial"/>
                <w:b/>
                <w:bCs/>
                <w:color w:val="1E8449"/>
              </w:rPr>
              <w:t>~90%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F9991C" w14:textId="77777777" w:rsidR="00C43A26" w:rsidRDefault="00000000">
            <w:pPr>
              <w:spacing w:before="60" w:after="60"/>
            </w:pPr>
            <w:r>
              <w:rPr>
                <w:rFonts w:ascii="Arial" w:eastAsia="Arial" w:hAnsi="Arial" w:cs="Arial"/>
                <w:color w:val="000000"/>
              </w:rPr>
              <w:t>KB cache</w:t>
            </w:r>
          </w:p>
        </w:tc>
      </w:tr>
      <w:tr w:rsidR="00C43A26" w14:paraId="6E7F7F4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6C6C3D4" w14:textId="77777777" w:rsidR="00C43A26" w:rsidRDefault="00000000">
            <w:pPr>
              <w:spacing w:before="60" w:after="60"/>
            </w:pPr>
            <w:r>
              <w:rPr>
                <w:rFonts w:ascii="Arial" w:eastAsia="Arial" w:hAnsi="Arial" w:cs="Arial"/>
                <w:color w:val="000000"/>
              </w:rPr>
              <w:t>Troubleshooting</w:t>
            </w:r>
          </w:p>
        </w:tc>
        <w:tc>
          <w:tcPr>
            <w:tcW w:w="1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25390FB" w14:textId="77777777" w:rsidR="00C43A26" w:rsidRDefault="00000000">
            <w:pPr>
              <w:spacing w:before="60" w:after="60"/>
            </w:pPr>
            <w:r>
              <w:rPr>
                <w:rFonts w:ascii="Arial" w:eastAsia="Arial" w:hAnsi="Arial" w:cs="Arial"/>
                <w:b/>
                <w:bCs/>
                <w:color w:val="C0392B"/>
              </w:rPr>
              <w:t>143.6s worst</w:t>
            </w:r>
          </w:p>
        </w:tc>
        <w:tc>
          <w:tcPr>
            <w:tcW w:w="1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AEDB57E" w14:textId="77777777" w:rsidR="00C43A26" w:rsidRDefault="00000000">
            <w:pPr>
              <w:spacing w:before="60" w:after="60"/>
            </w:pPr>
            <w:r>
              <w:rPr>
                <w:rFonts w:ascii="Arial" w:eastAsia="Arial" w:hAnsi="Arial" w:cs="Arial"/>
                <w:b/>
                <w:bCs/>
                <w:color w:val="1E8449"/>
              </w:rPr>
              <w:t>10–20s</w:t>
            </w:r>
          </w:p>
        </w:tc>
        <w:tc>
          <w:tcPr>
            <w:tcW w:w="15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2C58611E" w14:textId="77777777" w:rsidR="00C43A26" w:rsidRDefault="00000000">
            <w:pPr>
              <w:spacing w:before="60" w:after="60"/>
            </w:pPr>
            <w:r>
              <w:rPr>
                <w:rFonts w:ascii="Arial" w:eastAsia="Arial" w:hAnsi="Arial" w:cs="Arial"/>
                <w:b/>
                <w:bCs/>
                <w:color w:val="1E8449"/>
              </w:rPr>
              <w:t>~86%</w:t>
            </w:r>
          </w:p>
        </w:tc>
        <w:tc>
          <w:tcPr>
            <w:tcW w:w="20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5592742B" w14:textId="77777777" w:rsidR="00C43A26" w:rsidRDefault="00000000">
            <w:pPr>
              <w:spacing w:before="60" w:after="60"/>
            </w:pPr>
            <w:r>
              <w:rPr>
                <w:rFonts w:ascii="Arial" w:eastAsia="Arial" w:hAnsi="Arial" w:cs="Arial"/>
                <w:color w:val="000000"/>
              </w:rPr>
              <w:t>Circuit-breaker + schema fix + KB cache</w:t>
            </w:r>
          </w:p>
        </w:tc>
      </w:tr>
      <w:tr w:rsidR="00C43A26" w14:paraId="69DE02B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425841" w14:textId="77777777" w:rsidR="00C43A26" w:rsidRDefault="00000000">
            <w:pPr>
              <w:spacing w:before="60" w:after="60"/>
            </w:pPr>
            <w:r>
              <w:rPr>
                <w:rFonts w:ascii="Arial" w:eastAsia="Arial" w:hAnsi="Arial" w:cs="Arial"/>
                <w:color w:val="000000"/>
              </w:rPr>
              <w:t>Case Update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407588" w14:textId="77777777" w:rsidR="00C43A26" w:rsidRDefault="00000000">
            <w:pPr>
              <w:spacing w:before="60" w:after="60"/>
            </w:pPr>
            <w:r>
              <w:rPr>
                <w:rFonts w:ascii="Arial" w:eastAsia="Arial" w:hAnsi="Arial" w:cs="Arial"/>
                <w:b/>
                <w:bCs/>
                <w:color w:val="E67E22"/>
              </w:rPr>
              <w:t>36.7s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E99390" w14:textId="77777777" w:rsidR="00C43A26" w:rsidRDefault="00000000">
            <w:pPr>
              <w:spacing w:before="60" w:after="60"/>
            </w:pPr>
            <w:r>
              <w:rPr>
                <w:rFonts w:ascii="Arial" w:eastAsia="Arial" w:hAnsi="Arial" w:cs="Arial"/>
                <w:color w:val="000000"/>
              </w:rPr>
              <w:t>15–20s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CEB4C8" w14:textId="77777777" w:rsidR="00C43A26" w:rsidRDefault="00000000">
            <w:pPr>
              <w:spacing w:before="60" w:after="60"/>
            </w:pPr>
            <w:r>
              <w:rPr>
                <w:rFonts w:ascii="Arial" w:eastAsia="Arial" w:hAnsi="Arial" w:cs="Arial"/>
                <w:color w:val="000000"/>
              </w:rPr>
              <w:t>~50%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FA42B6" w14:textId="77777777" w:rsidR="00C43A26" w:rsidRDefault="00000000">
            <w:pPr>
              <w:spacing w:before="60" w:after="60"/>
            </w:pPr>
            <w:r>
              <w:rPr>
                <w:rFonts w:ascii="Arial" w:eastAsia="Arial" w:hAnsi="Arial" w:cs="Arial"/>
                <w:color w:val="000000"/>
              </w:rPr>
              <w:t>Forced action sequence</w:t>
            </w:r>
          </w:p>
        </w:tc>
      </w:tr>
      <w:tr w:rsidR="00C43A26" w14:paraId="24C2F14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051B85C5" w14:textId="77777777" w:rsidR="00C43A26" w:rsidRDefault="00000000">
            <w:pPr>
              <w:spacing w:before="60" w:after="60"/>
            </w:pPr>
            <w:r>
              <w:rPr>
                <w:rFonts w:ascii="Arial" w:eastAsia="Arial" w:hAnsi="Arial" w:cs="Arial"/>
                <w:color w:val="000000"/>
              </w:rPr>
              <w:t>Case Create</w:t>
            </w:r>
          </w:p>
        </w:tc>
        <w:tc>
          <w:tcPr>
            <w:tcW w:w="1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0BE79523" w14:textId="77777777" w:rsidR="00C43A26" w:rsidRDefault="00000000">
            <w:pPr>
              <w:spacing w:before="60" w:after="60"/>
            </w:pPr>
            <w:r>
              <w:rPr>
                <w:rFonts w:ascii="Arial" w:eastAsia="Arial" w:hAnsi="Arial" w:cs="Arial"/>
                <w:b/>
                <w:bCs/>
                <w:color w:val="E67E22"/>
              </w:rPr>
              <w:t>26.5s</w:t>
            </w:r>
          </w:p>
        </w:tc>
        <w:tc>
          <w:tcPr>
            <w:tcW w:w="1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E510687" w14:textId="77777777" w:rsidR="00C43A26" w:rsidRDefault="00000000">
            <w:pPr>
              <w:spacing w:before="60" w:after="60"/>
            </w:pPr>
            <w:r>
              <w:rPr>
                <w:rFonts w:ascii="Arial" w:eastAsia="Arial" w:hAnsi="Arial" w:cs="Arial"/>
                <w:color w:val="000000"/>
              </w:rPr>
              <w:t>10–15s</w:t>
            </w:r>
          </w:p>
        </w:tc>
        <w:tc>
          <w:tcPr>
            <w:tcW w:w="15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5744655" w14:textId="77777777" w:rsidR="00C43A26" w:rsidRDefault="00000000">
            <w:pPr>
              <w:spacing w:before="60" w:after="60"/>
            </w:pPr>
            <w:r>
              <w:rPr>
                <w:rFonts w:ascii="Arial" w:eastAsia="Arial" w:hAnsi="Arial" w:cs="Arial"/>
                <w:color w:val="000000"/>
              </w:rPr>
              <w:t>~45%</w:t>
            </w:r>
          </w:p>
        </w:tc>
        <w:tc>
          <w:tcPr>
            <w:tcW w:w="20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28BAE3D3" w14:textId="77777777" w:rsidR="00C43A26" w:rsidRDefault="00000000">
            <w:pPr>
              <w:spacing w:before="60" w:after="60"/>
            </w:pPr>
            <w:r>
              <w:rPr>
                <w:rFonts w:ascii="Arial" w:eastAsia="Arial" w:hAnsi="Arial" w:cs="Arial"/>
                <w:color w:val="000000"/>
              </w:rPr>
              <w:t>Session routing cache</w:t>
            </w:r>
          </w:p>
        </w:tc>
      </w:tr>
      <w:tr w:rsidR="00C43A26" w14:paraId="03DDAF2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AF8357" w14:textId="77777777" w:rsidR="00C43A26" w:rsidRDefault="00000000">
            <w:pPr>
              <w:spacing w:before="60" w:after="60"/>
            </w:pPr>
            <w:r>
              <w:rPr>
                <w:rFonts w:ascii="Arial" w:eastAsia="Arial" w:hAnsi="Arial" w:cs="Arial"/>
                <w:color w:val="000000"/>
              </w:rPr>
              <w:t>Firmware Rec.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4E8A2F" w14:textId="77777777" w:rsidR="00C43A26" w:rsidRDefault="00000000">
            <w:pPr>
              <w:spacing w:before="60" w:after="60"/>
            </w:pPr>
            <w:r>
              <w:rPr>
                <w:rFonts w:ascii="Arial" w:eastAsia="Arial" w:hAnsi="Arial" w:cs="Arial"/>
                <w:color w:val="000000"/>
              </w:rPr>
              <w:t>19.4s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17DDED" w14:textId="77777777" w:rsidR="00C43A26" w:rsidRDefault="00000000">
            <w:pPr>
              <w:spacing w:before="60" w:after="60"/>
            </w:pPr>
            <w:r>
              <w:rPr>
                <w:rFonts w:ascii="Arial" w:eastAsia="Arial" w:hAnsi="Arial" w:cs="Arial"/>
                <w:b/>
                <w:bCs/>
                <w:color w:val="1E8449"/>
              </w:rPr>
              <w:t>3–5s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A9B76C" w14:textId="77777777" w:rsidR="00C43A26" w:rsidRDefault="00000000">
            <w:pPr>
              <w:spacing w:before="60" w:after="60"/>
            </w:pPr>
            <w:r>
              <w:rPr>
                <w:rFonts w:ascii="Arial" w:eastAsia="Arial" w:hAnsi="Arial" w:cs="Arial"/>
                <w:b/>
                <w:bCs/>
                <w:color w:val="1E8449"/>
              </w:rPr>
              <w:t>~80%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EE7A7C" w14:textId="77777777" w:rsidR="00C43A26" w:rsidRDefault="00000000">
            <w:pPr>
              <w:spacing w:before="60" w:after="60"/>
            </w:pPr>
            <w:r>
              <w:rPr>
                <w:rFonts w:ascii="Arial" w:eastAsia="Arial" w:hAnsi="Arial" w:cs="Arial"/>
                <w:color w:val="000000"/>
              </w:rPr>
              <w:t>Firmware cache (24h TTL)</w:t>
            </w:r>
          </w:p>
        </w:tc>
      </w:tr>
      <w:tr w:rsidR="00C43A26" w14:paraId="60EC69C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6A9454C9" w14:textId="77777777" w:rsidR="00C43A26" w:rsidRDefault="00000000">
            <w:pPr>
              <w:spacing w:before="60" w:after="60"/>
            </w:pPr>
            <w:r>
              <w:rPr>
                <w:rFonts w:ascii="Arial" w:eastAsia="Arial" w:hAnsi="Arial" w:cs="Arial"/>
                <w:color w:val="000000"/>
              </w:rPr>
              <w:t>License Mgmt</w:t>
            </w:r>
          </w:p>
        </w:tc>
        <w:tc>
          <w:tcPr>
            <w:tcW w:w="1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57858E04" w14:textId="77777777" w:rsidR="00C43A26" w:rsidRDefault="00000000">
            <w:pPr>
              <w:spacing w:before="60" w:after="60"/>
            </w:pPr>
            <w:r>
              <w:rPr>
                <w:rFonts w:ascii="Arial" w:eastAsia="Arial" w:hAnsi="Arial" w:cs="Arial"/>
                <w:color w:val="000000"/>
              </w:rPr>
              <w:t>13.4s</w:t>
            </w:r>
          </w:p>
        </w:tc>
        <w:tc>
          <w:tcPr>
            <w:tcW w:w="16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39A617FB" w14:textId="77777777" w:rsidR="00C43A26" w:rsidRDefault="00000000">
            <w:pPr>
              <w:spacing w:before="60" w:after="60"/>
            </w:pPr>
            <w:r>
              <w:rPr>
                <w:rFonts w:ascii="Arial" w:eastAsia="Arial" w:hAnsi="Arial" w:cs="Arial"/>
                <w:color w:val="000000"/>
              </w:rPr>
              <w:t>8–10s</w:t>
            </w:r>
          </w:p>
        </w:tc>
        <w:tc>
          <w:tcPr>
            <w:tcW w:w="156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33F2BA92" w14:textId="77777777" w:rsidR="00C43A26" w:rsidRDefault="00000000">
            <w:pPr>
              <w:spacing w:before="60" w:after="60"/>
            </w:pPr>
            <w:r>
              <w:rPr>
                <w:rFonts w:ascii="Arial" w:eastAsia="Arial" w:hAnsi="Arial" w:cs="Arial"/>
                <w:color w:val="000000"/>
              </w:rPr>
              <w:t>~30%</w:t>
            </w:r>
          </w:p>
        </w:tc>
        <w:tc>
          <w:tcPr>
            <w:tcW w:w="20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01EC4A56" w14:textId="77777777" w:rsidR="00C43A26" w:rsidRDefault="00000000">
            <w:pPr>
              <w:spacing w:before="60" w:after="60"/>
            </w:pPr>
            <w:r>
              <w:rPr>
                <w:rFonts w:ascii="Arial" w:eastAsia="Arial" w:hAnsi="Arial" w:cs="Arial"/>
                <w:color w:val="000000"/>
              </w:rPr>
              <w:t>Haiku routing</w:t>
            </w:r>
          </w:p>
        </w:tc>
      </w:tr>
    </w:tbl>
    <w:p w14:paraId="68A3F640" w14:textId="77777777" w:rsidR="00C43A26" w:rsidRDefault="00C43A2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A26" w14:paraId="0BE377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EF4"/>
            <w:tcMar>
              <w:top w:w="160" w:type="dxa"/>
              <w:left w:w="200" w:type="dxa"/>
              <w:bottom w:w="160" w:type="dxa"/>
              <w:right w:w="200" w:type="dxa"/>
            </w:tcMar>
          </w:tcPr>
          <w:p w14:paraId="752AF41A" w14:textId="77777777" w:rsidR="00C43A26" w:rsidRDefault="00000000">
            <w:r>
              <w:rPr>
                <w:rFonts w:ascii="Arial" w:eastAsia="Arial" w:hAnsi="Arial" w:cs="Arial"/>
                <w:color w:val="1F3864"/>
                <w:sz w:val="22"/>
                <w:szCs w:val="22"/>
              </w:rPr>
              <w:t>These estimates assume the cache hit rate for KB and firmware queries is reasonably high (&gt;60%). Actual results will depend on query diversity across your user base. We recommend instrumentation to measure cache hit rates from day one.</w:t>
            </w:r>
          </w:p>
        </w:tc>
      </w:tr>
    </w:tbl>
    <w:p w14:paraId="305E76EC" w14:textId="77777777" w:rsidR="00C43A26" w:rsidRDefault="00C43A26">
      <w:pPr>
        <w:spacing w:before="160"/>
      </w:pPr>
    </w:p>
    <w:p w14:paraId="33050338" w14:textId="77777777" w:rsidR="00C43A26" w:rsidRDefault="00000000">
      <w:r>
        <w:br w:type="page"/>
      </w:r>
    </w:p>
    <w:p w14:paraId="5241BDCB" w14:textId="5165A411" w:rsidR="00C43A26" w:rsidRDefault="00000000" w:rsidP="0084030B">
      <w:pPr>
        <w:pBdr>
          <w:bottom w:val="single" w:sz="6" w:space="1" w:color="2E74B5"/>
        </w:pBdr>
        <w:spacing w:before="400" w:after="100"/>
      </w:pPr>
      <w:r>
        <w:rPr>
          <w:rFonts w:ascii="Arial" w:eastAsia="Arial" w:hAnsi="Arial" w:cs="Arial"/>
          <w:b/>
          <w:bCs/>
          <w:color w:val="2E74B5"/>
          <w:sz w:val="30"/>
          <w:szCs w:val="30"/>
        </w:rPr>
        <w:lastRenderedPageBreak/>
        <w:t xml:space="preserve">7.  </w:t>
      </w:r>
      <w:r>
        <w:rPr>
          <w:rFonts w:ascii="Arial" w:eastAsia="Arial" w:hAnsi="Arial" w:cs="Arial"/>
          <w:b/>
          <w:bCs/>
          <w:color w:val="1F3864"/>
          <w:sz w:val="30"/>
          <w:szCs w:val="30"/>
        </w:rPr>
        <w:t xml:space="preserve">Six Things to </w:t>
      </w:r>
      <w:r w:rsidR="0084030B">
        <w:rPr>
          <w:rFonts w:ascii="Arial" w:eastAsia="Arial" w:hAnsi="Arial" w:cs="Arial"/>
          <w:b/>
          <w:bCs/>
          <w:color w:val="1F3864"/>
          <w:sz w:val="30"/>
          <w:szCs w:val="30"/>
        </w:rPr>
        <w:t>do overcome the issue</w:t>
      </w:r>
    </w:p>
    <w:p w14:paraId="3F1AF34E" w14:textId="77777777" w:rsidR="00C43A26" w:rsidRDefault="00C43A2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640"/>
        <w:gridCol w:w="2000"/>
        <w:gridCol w:w="2200"/>
      </w:tblGrid>
      <w:tr w:rsidR="00C43A26" w14:paraId="219F74FB" w14:textId="77777777">
        <w:tblPrEx>
          <w:tblCellMar>
            <w:top w:w="0" w:type="dxa"/>
            <w:bottom w:w="0" w:type="dxa"/>
          </w:tblCellMar>
        </w:tblPrEx>
        <w:trPr>
          <w:tblHeader/>
        </w:trPr>
        <w:tc>
          <w:tcPr>
            <w:tcW w:w="5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7F4DA05" w14:textId="77777777" w:rsidR="00C43A26" w:rsidRDefault="00000000">
            <w:pPr>
              <w:spacing w:before="60" w:after="60"/>
            </w:pPr>
            <w:r>
              <w:rPr>
                <w:rFonts w:ascii="Arial" w:eastAsia="Arial" w:hAnsi="Arial" w:cs="Arial"/>
                <w:b/>
                <w:bCs/>
                <w:color w:val="FFFFFF"/>
              </w:rPr>
              <w:t>#</w:t>
            </w:r>
          </w:p>
        </w:tc>
        <w:tc>
          <w:tcPr>
            <w:tcW w:w="46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75CADC2" w14:textId="77777777" w:rsidR="00C43A26" w:rsidRDefault="00000000">
            <w:pPr>
              <w:spacing w:before="60" w:after="60"/>
            </w:pPr>
            <w:r>
              <w:rPr>
                <w:rFonts w:ascii="Arial" w:eastAsia="Arial" w:hAnsi="Arial" w:cs="Arial"/>
                <w:b/>
                <w:bCs/>
                <w:color w:val="FFFFFF"/>
              </w:rPr>
              <w:t>Action</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982D14F" w14:textId="77777777" w:rsidR="00C43A26" w:rsidRDefault="00000000">
            <w:pPr>
              <w:spacing w:before="60" w:after="60"/>
            </w:pPr>
            <w:r>
              <w:rPr>
                <w:rFonts w:ascii="Arial" w:eastAsia="Arial" w:hAnsi="Arial" w:cs="Arial"/>
                <w:b/>
                <w:bCs/>
                <w:color w:val="FFFFFF"/>
              </w:rPr>
              <w:t>Where to implement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AA47168" w14:textId="77777777" w:rsidR="00C43A26" w:rsidRDefault="00000000">
            <w:pPr>
              <w:spacing w:before="60" w:after="60"/>
            </w:pPr>
            <w:r>
              <w:rPr>
                <w:rFonts w:ascii="Arial" w:eastAsia="Arial" w:hAnsi="Arial" w:cs="Arial"/>
                <w:b/>
                <w:bCs/>
                <w:color w:val="FFFFFF"/>
              </w:rPr>
              <w:t>Expected saving</w:t>
            </w:r>
          </w:p>
        </w:tc>
      </w:tr>
      <w:tr w:rsidR="00C43A26" w14:paraId="4620D9CA" w14:textId="77777777">
        <w:tblPrEx>
          <w:tblCellMar>
            <w:top w:w="0" w:type="dxa"/>
            <w:bottom w:w="0" w:type="dxa"/>
          </w:tblCellMar>
        </w:tblPrEx>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577E9F" w14:textId="77777777" w:rsidR="00C43A26" w:rsidRDefault="00000000">
            <w:pPr>
              <w:spacing w:before="60" w:after="60"/>
            </w:pPr>
            <w:r>
              <w:rPr>
                <w:rFonts w:ascii="Arial" w:eastAsia="Arial" w:hAnsi="Arial" w:cs="Arial"/>
                <w:b/>
                <w:bCs/>
                <w:color w:val="2E74B5"/>
              </w:rPr>
              <w:t>1</w:t>
            </w:r>
          </w:p>
        </w:tc>
        <w:tc>
          <w:tcPr>
            <w:tcW w:w="4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A197DE" w14:textId="77777777" w:rsidR="00C43A26" w:rsidRDefault="00000000">
            <w:pPr>
              <w:spacing w:before="60" w:after="60"/>
            </w:pPr>
            <w:r>
              <w:rPr>
                <w:rFonts w:ascii="Arial" w:eastAsia="Arial" w:hAnsi="Arial" w:cs="Arial"/>
                <w:color w:val="000000"/>
              </w:rPr>
              <w:t>Add 1-hour Redis/DynamoDB cache to the knowledge base query Lambda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4BEE18" w14:textId="77777777" w:rsidR="00C43A26" w:rsidRDefault="00000000">
            <w:pPr>
              <w:spacing w:before="60" w:after="60"/>
            </w:pPr>
            <w:r>
              <w:rPr>
                <w:rFonts w:ascii="Arial" w:eastAsia="Arial" w:hAnsi="Arial" w:cs="Arial"/>
                <w:color w:val="000000"/>
              </w:rPr>
              <w:t>Lambda (AG layer)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FA15BD" w14:textId="77777777" w:rsidR="00C43A26" w:rsidRDefault="00000000">
            <w:pPr>
              <w:spacing w:before="60" w:after="60"/>
            </w:pPr>
            <w:r>
              <w:rPr>
                <w:rFonts w:ascii="Arial" w:eastAsia="Arial" w:hAnsi="Arial" w:cs="Arial"/>
                <w:b/>
                <w:bCs/>
                <w:color w:val="1E8449"/>
              </w:rPr>
              <w:t>Up to 74s per hit</w:t>
            </w:r>
          </w:p>
        </w:tc>
      </w:tr>
      <w:tr w:rsidR="00C43A26" w14:paraId="5D6D7B0D" w14:textId="77777777">
        <w:tblPrEx>
          <w:tblCellMar>
            <w:top w:w="0" w:type="dxa"/>
            <w:bottom w:w="0" w:type="dxa"/>
          </w:tblCellMar>
        </w:tblPrEx>
        <w:tc>
          <w:tcPr>
            <w:tcW w:w="52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54FE3F6" w14:textId="77777777" w:rsidR="00C43A26" w:rsidRDefault="00000000">
            <w:pPr>
              <w:spacing w:before="60" w:after="60"/>
            </w:pPr>
            <w:r>
              <w:rPr>
                <w:rFonts w:ascii="Arial" w:eastAsia="Arial" w:hAnsi="Arial" w:cs="Arial"/>
                <w:b/>
                <w:bCs/>
                <w:color w:val="2E74B5"/>
              </w:rPr>
              <w:t>2</w:t>
            </w:r>
          </w:p>
        </w:tc>
        <w:tc>
          <w:tcPr>
            <w:tcW w:w="464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4E93C72" w14:textId="77777777" w:rsidR="00C43A26" w:rsidRDefault="00000000">
            <w:pPr>
              <w:spacing w:before="60" w:after="60"/>
            </w:pPr>
            <w:r>
              <w:rPr>
                <w:rFonts w:ascii="Arial" w:eastAsia="Arial" w:hAnsi="Arial" w:cs="Arial"/>
                <w:color w:val="000000"/>
              </w:rPr>
              <w:t>Add circuit-breaker: if SQL returns 0 rows, skip the KB lookup</w:t>
            </w:r>
          </w:p>
        </w:tc>
        <w:tc>
          <w:tcPr>
            <w:tcW w:w="20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52C0A06E" w14:textId="77777777" w:rsidR="00C43A26" w:rsidRDefault="00000000">
            <w:pPr>
              <w:spacing w:before="60" w:after="60"/>
            </w:pPr>
            <w:r>
              <w:rPr>
                <w:rFonts w:ascii="Arial" w:eastAsia="Arial" w:hAnsi="Arial" w:cs="Arial"/>
                <w:color w:val="000000"/>
              </w:rPr>
              <w:t>Troubleshooting sub-agent logic</w:t>
            </w:r>
          </w:p>
        </w:tc>
        <w:tc>
          <w:tcPr>
            <w:tcW w:w="22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42D76C95" w14:textId="77777777" w:rsidR="00C43A26" w:rsidRDefault="00000000">
            <w:pPr>
              <w:spacing w:before="60" w:after="60"/>
            </w:pPr>
            <w:r>
              <w:rPr>
                <w:rFonts w:ascii="Arial" w:eastAsia="Arial" w:hAnsi="Arial" w:cs="Arial"/>
                <w:b/>
                <w:bCs/>
                <w:color w:val="1E8449"/>
              </w:rPr>
              <w:t>Up to 74s on empty SQL</w:t>
            </w:r>
          </w:p>
        </w:tc>
      </w:tr>
      <w:tr w:rsidR="00C43A26" w14:paraId="2F1CC645" w14:textId="77777777">
        <w:tblPrEx>
          <w:tblCellMar>
            <w:top w:w="0" w:type="dxa"/>
            <w:bottom w:w="0" w:type="dxa"/>
          </w:tblCellMar>
        </w:tblPrEx>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168347" w14:textId="77777777" w:rsidR="00C43A26" w:rsidRDefault="00000000">
            <w:pPr>
              <w:spacing w:before="60" w:after="60"/>
            </w:pPr>
            <w:r>
              <w:rPr>
                <w:rFonts w:ascii="Arial" w:eastAsia="Arial" w:hAnsi="Arial" w:cs="Arial"/>
                <w:b/>
                <w:bCs/>
                <w:color w:val="2E74B5"/>
              </w:rPr>
              <w:t>3</w:t>
            </w:r>
          </w:p>
        </w:tc>
        <w:tc>
          <w:tcPr>
            <w:tcW w:w="4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B727AB" w14:textId="77777777" w:rsidR="00C43A26" w:rsidRDefault="00000000">
            <w:pPr>
              <w:spacing w:before="60" w:after="60"/>
            </w:pPr>
            <w:r>
              <w:rPr>
                <w:rFonts w:ascii="Arial" w:eastAsia="Arial" w:hAnsi="Arial" w:cs="Arial"/>
                <w:color w:val="000000"/>
              </w:rPr>
              <w:t>Copy DB schema into sub-agent system prompt, remove the schema API call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797BAE" w14:textId="77777777" w:rsidR="00C43A26" w:rsidRDefault="00000000">
            <w:pPr>
              <w:spacing w:before="60" w:after="60"/>
            </w:pPr>
            <w:r>
              <w:rPr>
                <w:rFonts w:ascii="Arial" w:eastAsia="Arial" w:hAnsi="Arial" w:cs="Arial"/>
                <w:color w:val="000000"/>
              </w:rPr>
              <w:t>Bedrock agent config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8A6A4C" w14:textId="77777777" w:rsidR="00C43A26" w:rsidRDefault="00000000">
            <w:pPr>
              <w:spacing w:before="60" w:after="60"/>
            </w:pPr>
            <w:r>
              <w:rPr>
                <w:rFonts w:ascii="Arial" w:eastAsia="Arial" w:hAnsi="Arial" w:cs="Arial"/>
                <w:color w:val="000000"/>
              </w:rPr>
              <w:t>5–10s per call</w:t>
            </w:r>
          </w:p>
        </w:tc>
      </w:tr>
      <w:tr w:rsidR="00C43A26" w14:paraId="27156EF5" w14:textId="77777777">
        <w:tblPrEx>
          <w:tblCellMar>
            <w:top w:w="0" w:type="dxa"/>
            <w:bottom w:w="0" w:type="dxa"/>
          </w:tblCellMar>
        </w:tblPrEx>
        <w:tc>
          <w:tcPr>
            <w:tcW w:w="52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DEF04AD" w14:textId="77777777" w:rsidR="00C43A26" w:rsidRDefault="00000000">
            <w:pPr>
              <w:spacing w:before="60" w:after="60"/>
            </w:pPr>
            <w:r>
              <w:rPr>
                <w:rFonts w:ascii="Arial" w:eastAsia="Arial" w:hAnsi="Arial" w:cs="Arial"/>
                <w:b/>
                <w:bCs/>
                <w:color w:val="2E74B5"/>
              </w:rPr>
              <w:t>4</w:t>
            </w:r>
          </w:p>
        </w:tc>
        <w:tc>
          <w:tcPr>
            <w:tcW w:w="464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55936937" w14:textId="77777777" w:rsidR="00C43A26" w:rsidRDefault="00000000">
            <w:pPr>
              <w:spacing w:before="60" w:after="60"/>
            </w:pPr>
            <w:r>
              <w:rPr>
                <w:rFonts w:ascii="Arial" w:eastAsia="Arial" w:hAnsi="Arial" w:cs="Arial"/>
                <w:color w:val="000000"/>
              </w:rPr>
              <w:t>Add 24-hour cache to the firmware recommendation Lambda</w:t>
            </w:r>
          </w:p>
        </w:tc>
        <w:tc>
          <w:tcPr>
            <w:tcW w:w="20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1338534D" w14:textId="77777777" w:rsidR="00C43A26" w:rsidRDefault="00000000">
            <w:pPr>
              <w:spacing w:before="60" w:after="60"/>
            </w:pPr>
            <w:r>
              <w:rPr>
                <w:rFonts w:ascii="Arial" w:eastAsia="Arial" w:hAnsi="Arial" w:cs="Arial"/>
                <w:color w:val="000000"/>
              </w:rPr>
              <w:t>Lambda (AG layer)</w:t>
            </w:r>
          </w:p>
        </w:tc>
        <w:tc>
          <w:tcPr>
            <w:tcW w:w="22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2E06F29" w14:textId="77777777" w:rsidR="00C43A26" w:rsidRDefault="00000000">
            <w:pPr>
              <w:spacing w:before="60" w:after="60"/>
            </w:pPr>
            <w:r>
              <w:rPr>
                <w:rFonts w:ascii="Arial" w:eastAsia="Arial" w:hAnsi="Arial" w:cs="Arial"/>
                <w:b/>
                <w:bCs/>
                <w:color w:val="1E8449"/>
              </w:rPr>
              <w:t>~20s per hit</w:t>
            </w:r>
          </w:p>
        </w:tc>
      </w:tr>
      <w:tr w:rsidR="00C43A26" w14:paraId="505174EF" w14:textId="77777777">
        <w:tblPrEx>
          <w:tblCellMar>
            <w:top w:w="0" w:type="dxa"/>
            <w:bottom w:w="0" w:type="dxa"/>
          </w:tblCellMar>
        </w:tblPrEx>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4E789A" w14:textId="77777777" w:rsidR="00C43A26" w:rsidRDefault="00000000">
            <w:pPr>
              <w:spacing w:before="60" w:after="60"/>
            </w:pPr>
            <w:r>
              <w:rPr>
                <w:rFonts w:ascii="Arial" w:eastAsia="Arial" w:hAnsi="Arial" w:cs="Arial"/>
                <w:b/>
                <w:bCs/>
                <w:color w:val="2E74B5"/>
              </w:rPr>
              <w:t>5</w:t>
            </w:r>
          </w:p>
        </w:tc>
        <w:tc>
          <w:tcPr>
            <w:tcW w:w="4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75B6B6" w14:textId="77777777" w:rsidR="00C43A26" w:rsidRDefault="00000000">
            <w:pPr>
              <w:spacing w:before="60" w:after="60"/>
            </w:pPr>
            <w:r>
              <w:rPr>
                <w:rFonts w:ascii="Arial" w:eastAsia="Arial" w:hAnsi="Arial" w:cs="Arial"/>
                <w:color w:val="000000"/>
              </w:rPr>
              <w:t>Add step-by-step action instructions to case_update and troubleshooting prompts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EF4D3D" w14:textId="77777777" w:rsidR="00C43A26" w:rsidRDefault="00000000">
            <w:pPr>
              <w:spacing w:before="60" w:after="60"/>
            </w:pPr>
            <w:r>
              <w:rPr>
                <w:rFonts w:ascii="Arial" w:eastAsia="Arial" w:hAnsi="Arial" w:cs="Arial"/>
                <w:color w:val="000000"/>
              </w:rPr>
              <w:t>Sub-agent system prompt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73174A" w14:textId="77777777" w:rsidR="00C43A26" w:rsidRDefault="00000000">
            <w:pPr>
              <w:spacing w:before="60" w:after="60"/>
            </w:pPr>
            <w:r>
              <w:rPr>
                <w:rFonts w:ascii="Arial" w:eastAsia="Arial" w:hAnsi="Arial" w:cs="Arial"/>
                <w:color w:val="000000"/>
              </w:rPr>
              <w:t>10–15s per session</w:t>
            </w:r>
          </w:p>
        </w:tc>
      </w:tr>
      <w:tr w:rsidR="00C43A26" w14:paraId="6F50610E" w14:textId="77777777">
        <w:tblPrEx>
          <w:tblCellMar>
            <w:top w:w="0" w:type="dxa"/>
            <w:bottom w:w="0" w:type="dxa"/>
          </w:tblCellMar>
        </w:tblPrEx>
        <w:tc>
          <w:tcPr>
            <w:tcW w:w="52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5FFFC2D3" w14:textId="77777777" w:rsidR="00C43A26" w:rsidRDefault="00000000">
            <w:pPr>
              <w:spacing w:before="60" w:after="60"/>
            </w:pPr>
            <w:r>
              <w:rPr>
                <w:rFonts w:ascii="Arial" w:eastAsia="Arial" w:hAnsi="Arial" w:cs="Arial"/>
                <w:b/>
                <w:bCs/>
                <w:color w:val="2E74B5"/>
              </w:rPr>
              <w:t>6</w:t>
            </w:r>
          </w:p>
        </w:tc>
        <w:tc>
          <w:tcPr>
            <w:tcW w:w="464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71E1F5DC" w14:textId="77777777" w:rsidR="00C43A26" w:rsidRDefault="00000000">
            <w:pPr>
              <w:spacing w:before="60" w:after="60"/>
            </w:pPr>
            <w:r>
              <w:rPr>
                <w:rFonts w:ascii="Arial" w:eastAsia="Arial" w:hAnsi="Arial" w:cs="Arial"/>
                <w:color w:val="000000"/>
              </w:rPr>
              <w:t>Switch routing classifier model to Claude Haiku</w:t>
            </w:r>
          </w:p>
        </w:tc>
        <w:tc>
          <w:tcPr>
            <w:tcW w:w="20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04A1F7A1" w14:textId="77777777" w:rsidR="00C43A26" w:rsidRDefault="00000000">
            <w:pPr>
              <w:spacing w:before="60" w:after="60"/>
            </w:pPr>
            <w:r>
              <w:rPr>
                <w:rFonts w:ascii="Arial" w:eastAsia="Arial" w:hAnsi="Arial" w:cs="Arial"/>
                <w:color w:val="000000"/>
              </w:rPr>
              <w:t>Bedrock supervisor config</w:t>
            </w:r>
          </w:p>
        </w:tc>
        <w:tc>
          <w:tcPr>
            <w:tcW w:w="2200" w:type="dxa"/>
            <w:tcBorders>
              <w:top w:val="single" w:sz="4" w:space="0" w:color="CCCCCC"/>
              <w:left w:val="single" w:sz="4" w:space="0" w:color="CCCCCC"/>
              <w:bottom w:val="single" w:sz="4" w:space="0" w:color="CCCCCC"/>
              <w:right w:val="single" w:sz="4" w:space="0" w:color="CCCCCC"/>
            </w:tcBorders>
            <w:shd w:val="clear" w:color="auto" w:fill="F7F9FA"/>
            <w:tcMar>
              <w:top w:w="80" w:type="dxa"/>
              <w:left w:w="140" w:type="dxa"/>
              <w:bottom w:w="80" w:type="dxa"/>
              <w:right w:w="140" w:type="dxa"/>
            </w:tcMar>
          </w:tcPr>
          <w:p w14:paraId="54A594F5" w14:textId="77777777" w:rsidR="00C43A26" w:rsidRDefault="00000000">
            <w:pPr>
              <w:spacing w:before="60" w:after="60"/>
            </w:pPr>
            <w:r>
              <w:rPr>
                <w:rFonts w:ascii="Arial" w:eastAsia="Arial" w:hAnsi="Arial" w:cs="Arial"/>
                <w:color w:val="000000"/>
              </w:rPr>
              <w:t>1–8s per interaction</w:t>
            </w:r>
          </w:p>
        </w:tc>
      </w:tr>
    </w:tbl>
    <w:p w14:paraId="79A83F0F" w14:textId="77777777" w:rsidR="00C43A26" w:rsidRDefault="00C43A26">
      <w:pPr>
        <w:spacing w:before="120"/>
      </w:pPr>
    </w:p>
    <w:p w14:paraId="6CA994D0" w14:textId="77777777" w:rsidR="00C43A26" w:rsidRDefault="00C43A26">
      <w:pPr>
        <w:spacing w:before="160"/>
      </w:pPr>
    </w:p>
    <w:p w14:paraId="768874D0" w14:textId="67ABB4F2" w:rsidR="00C43A26" w:rsidRDefault="00C43A26">
      <w:pPr>
        <w:jc w:val="center"/>
      </w:pPr>
    </w:p>
    <w:sectPr w:rsidR="00C43A2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53846"/>
    <w:multiLevelType w:val="hybridMultilevel"/>
    <w:tmpl w:val="37A64EC8"/>
    <w:lvl w:ilvl="0" w:tplc="B1E05222">
      <w:start w:val="1"/>
      <w:numFmt w:val="bullet"/>
      <w:lvlText w:val="●"/>
      <w:lvlJc w:val="left"/>
      <w:pPr>
        <w:ind w:left="720" w:hanging="360"/>
      </w:pPr>
    </w:lvl>
    <w:lvl w:ilvl="1" w:tplc="338610FC">
      <w:start w:val="1"/>
      <w:numFmt w:val="bullet"/>
      <w:lvlText w:val="○"/>
      <w:lvlJc w:val="left"/>
      <w:pPr>
        <w:ind w:left="1440" w:hanging="360"/>
      </w:pPr>
    </w:lvl>
    <w:lvl w:ilvl="2" w:tplc="D2A4724C">
      <w:start w:val="1"/>
      <w:numFmt w:val="bullet"/>
      <w:lvlText w:val="■"/>
      <w:lvlJc w:val="left"/>
      <w:pPr>
        <w:ind w:left="2160" w:hanging="360"/>
      </w:pPr>
    </w:lvl>
    <w:lvl w:ilvl="3" w:tplc="59268C6C">
      <w:start w:val="1"/>
      <w:numFmt w:val="bullet"/>
      <w:lvlText w:val="●"/>
      <w:lvlJc w:val="left"/>
      <w:pPr>
        <w:ind w:left="2880" w:hanging="360"/>
      </w:pPr>
    </w:lvl>
    <w:lvl w:ilvl="4" w:tplc="A814769E">
      <w:start w:val="1"/>
      <w:numFmt w:val="bullet"/>
      <w:lvlText w:val="○"/>
      <w:lvlJc w:val="left"/>
      <w:pPr>
        <w:ind w:left="3600" w:hanging="360"/>
      </w:pPr>
    </w:lvl>
    <w:lvl w:ilvl="5" w:tplc="E8AA4594">
      <w:start w:val="1"/>
      <w:numFmt w:val="bullet"/>
      <w:lvlText w:val="■"/>
      <w:lvlJc w:val="left"/>
      <w:pPr>
        <w:ind w:left="4320" w:hanging="360"/>
      </w:pPr>
    </w:lvl>
    <w:lvl w:ilvl="6" w:tplc="BDBE9CFC">
      <w:start w:val="1"/>
      <w:numFmt w:val="bullet"/>
      <w:lvlText w:val="●"/>
      <w:lvlJc w:val="left"/>
      <w:pPr>
        <w:ind w:left="5040" w:hanging="360"/>
      </w:pPr>
    </w:lvl>
    <w:lvl w:ilvl="7" w:tplc="F0C8DB68">
      <w:start w:val="1"/>
      <w:numFmt w:val="bullet"/>
      <w:lvlText w:val="●"/>
      <w:lvlJc w:val="left"/>
      <w:pPr>
        <w:ind w:left="5760" w:hanging="360"/>
      </w:pPr>
    </w:lvl>
    <w:lvl w:ilvl="8" w:tplc="DA5EC096">
      <w:start w:val="1"/>
      <w:numFmt w:val="bullet"/>
      <w:lvlText w:val="●"/>
      <w:lvlJc w:val="left"/>
      <w:pPr>
        <w:ind w:left="6480" w:hanging="360"/>
      </w:pPr>
    </w:lvl>
  </w:abstractNum>
  <w:abstractNum w:abstractNumId="1" w15:restartNumberingAfterBreak="0">
    <w:nsid w:val="3657767D"/>
    <w:multiLevelType w:val="hybridMultilevel"/>
    <w:tmpl w:val="C8FAA8EE"/>
    <w:lvl w:ilvl="0" w:tplc="64242548">
      <w:start w:val="1"/>
      <w:numFmt w:val="bullet"/>
      <w:lvlText w:val="•"/>
      <w:lvlJc w:val="left"/>
      <w:pPr>
        <w:ind w:left="720" w:hanging="360"/>
      </w:pPr>
    </w:lvl>
    <w:lvl w:ilvl="1" w:tplc="A904883E">
      <w:start w:val="1"/>
      <w:numFmt w:val="bullet"/>
      <w:lvlText w:val="–"/>
      <w:lvlJc w:val="left"/>
      <w:pPr>
        <w:ind w:left="1080" w:hanging="360"/>
      </w:pPr>
    </w:lvl>
    <w:lvl w:ilvl="2" w:tplc="42E49232">
      <w:numFmt w:val="decimal"/>
      <w:lvlText w:val=""/>
      <w:lvlJc w:val="left"/>
    </w:lvl>
    <w:lvl w:ilvl="3" w:tplc="FF109C10">
      <w:numFmt w:val="decimal"/>
      <w:lvlText w:val=""/>
      <w:lvlJc w:val="left"/>
    </w:lvl>
    <w:lvl w:ilvl="4" w:tplc="BA003B86">
      <w:numFmt w:val="decimal"/>
      <w:lvlText w:val=""/>
      <w:lvlJc w:val="left"/>
    </w:lvl>
    <w:lvl w:ilvl="5" w:tplc="D15061A6">
      <w:numFmt w:val="decimal"/>
      <w:lvlText w:val=""/>
      <w:lvlJc w:val="left"/>
    </w:lvl>
    <w:lvl w:ilvl="6" w:tplc="AED4AED0">
      <w:numFmt w:val="decimal"/>
      <w:lvlText w:val=""/>
      <w:lvlJc w:val="left"/>
    </w:lvl>
    <w:lvl w:ilvl="7" w:tplc="CC72B522">
      <w:numFmt w:val="decimal"/>
      <w:lvlText w:val=""/>
      <w:lvlJc w:val="left"/>
    </w:lvl>
    <w:lvl w:ilvl="8" w:tplc="729AD9F0">
      <w:numFmt w:val="decimal"/>
      <w:lvlText w:val=""/>
      <w:lvlJc w:val="left"/>
    </w:lvl>
  </w:abstractNum>
  <w:abstractNum w:abstractNumId="2" w15:restartNumberingAfterBreak="0">
    <w:nsid w:val="54396614"/>
    <w:multiLevelType w:val="hybridMultilevel"/>
    <w:tmpl w:val="A7223A74"/>
    <w:lvl w:ilvl="0" w:tplc="D4DA3B78">
      <w:start w:val="1"/>
      <w:numFmt w:val="decimal"/>
      <w:lvlText w:val="%1."/>
      <w:lvlJc w:val="left"/>
      <w:pPr>
        <w:ind w:left="720" w:hanging="360"/>
      </w:pPr>
    </w:lvl>
    <w:lvl w:ilvl="1" w:tplc="C4D00E42">
      <w:numFmt w:val="decimal"/>
      <w:lvlText w:val=""/>
      <w:lvlJc w:val="left"/>
    </w:lvl>
    <w:lvl w:ilvl="2" w:tplc="69822B44">
      <w:numFmt w:val="decimal"/>
      <w:lvlText w:val=""/>
      <w:lvlJc w:val="left"/>
    </w:lvl>
    <w:lvl w:ilvl="3" w:tplc="4210F4BE">
      <w:numFmt w:val="decimal"/>
      <w:lvlText w:val=""/>
      <w:lvlJc w:val="left"/>
    </w:lvl>
    <w:lvl w:ilvl="4" w:tplc="C666EADA">
      <w:numFmt w:val="decimal"/>
      <w:lvlText w:val=""/>
      <w:lvlJc w:val="left"/>
    </w:lvl>
    <w:lvl w:ilvl="5" w:tplc="37A2ABE2">
      <w:numFmt w:val="decimal"/>
      <w:lvlText w:val=""/>
      <w:lvlJc w:val="left"/>
    </w:lvl>
    <w:lvl w:ilvl="6" w:tplc="A27E5EB0">
      <w:numFmt w:val="decimal"/>
      <w:lvlText w:val=""/>
      <w:lvlJc w:val="left"/>
    </w:lvl>
    <w:lvl w:ilvl="7" w:tplc="07BC39E6">
      <w:numFmt w:val="decimal"/>
      <w:lvlText w:val=""/>
      <w:lvlJc w:val="left"/>
    </w:lvl>
    <w:lvl w:ilvl="8" w:tplc="B6E879EA">
      <w:numFmt w:val="decimal"/>
      <w:lvlText w:val=""/>
      <w:lvlJc w:val="left"/>
    </w:lvl>
  </w:abstractNum>
  <w:num w:numId="1" w16cid:durableId="2071876156">
    <w:abstractNumId w:val="0"/>
    <w:lvlOverride w:ilvl="0">
      <w:startOverride w:val="1"/>
    </w:lvlOverride>
  </w:num>
  <w:num w:numId="2" w16cid:durableId="7074873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A26"/>
    <w:rsid w:val="001D51D9"/>
    <w:rsid w:val="003D1898"/>
    <w:rsid w:val="005A074D"/>
    <w:rsid w:val="0084030B"/>
    <w:rsid w:val="00863683"/>
    <w:rsid w:val="00C213B0"/>
    <w:rsid w:val="00C43A26"/>
    <w:rsid w:val="00CF78AB"/>
    <w:rsid w:val="00FE6E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7545F"/>
  <w15:docId w15:val="{C223FA33-7E53-430E-9ED5-08F23304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11</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Pawan Sharma</cp:lastModifiedBy>
  <cp:revision>2</cp:revision>
  <dcterms:created xsi:type="dcterms:W3CDTF">2026-04-28T11:05:00Z</dcterms:created>
  <dcterms:modified xsi:type="dcterms:W3CDTF">2026-04-28T11:05:00Z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2026-04-28T11:05:11Z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7555d643-3cc3-4c33-a11f-2393dd8a386f</vt:lpwstr>
  </property>
  <property fmtid="{D5CDD505-2E9C-101B-9397-08002B2CF9AE}" pid="7" name="MSIP_Label_defa4170-0d19-0005-0004-bc88714345d2_ActionId">
    <vt:lpwstr>21429120-eb12-413b-9f2b-0fe6cc220e51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