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Valora Restaurant Intelligence System</w:t>
      </w:r>
    </w:p>
    <w:p>
      <w:r>
        <w:t>Enterprise Data Dictionary &amp; System Interaction Overview</w:t>
      </w:r>
    </w:p>
    <w:p>
      <w:r>
        <w:t>Generated on: 2026-03-02 03:51:54</w:t>
      </w:r>
    </w:p>
    <w:p>
      <w:r>
        <w:br w:type="page"/>
      </w:r>
    </w:p>
    <w:p>
      <w:pPr>
        <w:pStyle w:val="Heading1"/>
      </w:pPr>
      <w:r>
        <w:t>1. Multi-Tenant Core Architecture</w:t>
      </w:r>
    </w:p>
    <w:p>
      <w:r>
        <w:t>Purpose: Provides data isolation, governance, and scalability across customers.</w:t>
      </w:r>
    </w:p>
    <w:p>
      <w:r>
        <w:t>Tables: tenant, location, app_user, user_role, audit_log</w:t>
      </w:r>
    </w:p>
    <w:p/>
    <w:p>
      <w:r>
        <w:t>tenant – Represents one restaurant group/customer.</w:t>
      </w:r>
    </w:p>
    <w:p>
      <w:pPr>
        <w:pStyle w:val="ListBullet"/>
      </w:pPr>
      <w:r>
        <w:t>Primary Key: tenant_id</w:t>
      </w:r>
    </w:p>
    <w:p>
      <w:pPr>
        <w:pStyle w:val="ListBullet"/>
      </w:pPr>
      <w:r>
        <w:t>One tenant owns all data across the system.</w:t>
      </w:r>
    </w:p>
    <w:p/>
    <w:p>
      <w:r>
        <w:t>location – Individual restaurant under a tenant.</w:t>
      </w:r>
    </w:p>
    <w:p>
      <w:pPr>
        <w:pStyle w:val="ListBullet"/>
      </w:pPr>
      <w:r>
        <w:t>Foreign Key: tenant_id → tenant</w:t>
      </w:r>
    </w:p>
    <w:p>
      <w:pPr>
        <w:pStyle w:val="ListBullet"/>
      </w:pPr>
      <w:r>
        <w:t>Used as primary slicing dimension for KPIs.</w:t>
      </w:r>
    </w:p>
    <w:p/>
    <w:p>
      <w:r>
        <w:t>app_user – Platform users (operators, managers, corporate users).</w:t>
      </w:r>
    </w:p>
    <w:p>
      <w:pPr>
        <w:pStyle w:val="ListBullet"/>
      </w:pPr>
      <w:r>
        <w:t>Foreign Key: tenant_id → tenant</w:t>
      </w:r>
    </w:p>
    <w:p>
      <w:pPr>
        <w:pStyle w:val="ListBullet"/>
      </w:pPr>
      <w:r>
        <w:t>Unique per tenant email.</w:t>
      </w:r>
    </w:p>
    <w:p/>
    <w:p>
      <w:r>
        <w:t>user_role – Role-based access control.</w:t>
      </w:r>
    </w:p>
    <w:p>
      <w:pPr>
        <w:pStyle w:val="ListBullet"/>
      </w:pPr>
      <w:r>
        <w:t>Foreign Keys: user_id → app_user, location_id → location (optional)</w:t>
      </w:r>
    </w:p>
    <w:p/>
    <w:p>
      <w:r>
        <w:t>audit_log – Immutable change tracking table.</w:t>
      </w:r>
    </w:p>
    <w:p>
      <w:pPr>
        <w:pStyle w:val="ListBullet"/>
      </w:pPr>
      <w:r>
        <w:t>Foreign Keys: tenant_id, location_id, actor_user_id</w:t>
      </w:r>
    </w:p>
    <w:p>
      <w:pPr>
        <w:pStyle w:val="ListBullet"/>
      </w:pPr>
      <w:r>
        <w:t>Append-only for compliance and traceability.</w:t>
      </w:r>
    </w:p>
    <w:p/>
    <w:p>
      <w:pPr>
        <w:pStyle w:val="Heading1"/>
      </w:pPr>
      <w:r>
        <w:t>2. Ingestion &amp; Event Store</w:t>
      </w:r>
    </w:p>
    <w:p>
      <w:r>
        <w:t>Purpose: Ensures high-velocity ingestion with replay capability.</w:t>
      </w:r>
    </w:p>
    <w:p>
      <w:r>
        <w:t>Tables: ingestion_run, raw_event</w:t>
      </w:r>
    </w:p>
    <w:p/>
    <w:p>
      <w:r>
        <w:t>ingestion_run – Tracks ingestion jobs.</w:t>
      </w:r>
    </w:p>
    <w:p>
      <w:pPr>
        <w:pStyle w:val="ListBullet"/>
      </w:pPr>
      <w:r>
        <w:t>Stores execution status, stats, and source system.</w:t>
      </w:r>
    </w:p>
    <w:p/>
    <w:p>
      <w:r>
        <w:t>raw_event – Immutable event ledger.</w:t>
      </w:r>
    </w:p>
    <w:p>
      <w:pPr>
        <w:pStyle w:val="ListBullet"/>
      </w:pPr>
      <w:r>
        <w:t>Stores raw JSON payload from source systems.</w:t>
      </w:r>
    </w:p>
    <w:p>
      <w:pPr>
        <w:pStyle w:val="ListBullet"/>
      </w:pPr>
      <w:r>
        <w:t>Unique constraint ensures idempotency.</w:t>
      </w:r>
    </w:p>
    <w:p>
      <w:pPr>
        <w:pStyle w:val="ListBullet"/>
      </w:pPr>
      <w:r>
        <w:t>Drives transformation into operational tables.</w:t>
      </w:r>
    </w:p>
    <w:p/>
    <w:p>
      <w:pPr>
        <w:pStyle w:val="Heading1"/>
      </w:pPr>
      <w:r>
        <w:t>3. POS / Sales Domain</w:t>
      </w:r>
    </w:p>
    <w:p>
      <w:r>
        <w:t>Purpose: Core revenue analytics and operational intelligence.</w:t>
      </w:r>
    </w:p>
    <w:p>
      <w:r>
        <w:t>Tables: menu_category, menu_item, pos_check, pos_line_item, pos_payment</w:t>
      </w:r>
    </w:p>
    <w:p/>
    <w:p>
      <w:r>
        <w:t>pos_check – Sales header (one guest order).</w:t>
      </w:r>
    </w:p>
    <w:p>
      <w:pPr>
        <w:pStyle w:val="ListBullet"/>
      </w:pPr>
      <w:r>
        <w:t>Foreign Keys: tenant_id, location_id</w:t>
      </w:r>
    </w:p>
    <w:p>
      <w:pPr>
        <w:pStyle w:val="ListBullet"/>
      </w:pPr>
      <w:r>
        <w:t>One check contains multiple line items.</w:t>
      </w:r>
    </w:p>
    <w:p/>
    <w:p>
      <w:r>
        <w:t>pos_line_item – Core sales grain (partitioned by business_date).</w:t>
      </w:r>
    </w:p>
    <w:p>
      <w:pPr>
        <w:pStyle w:val="ListBullet"/>
      </w:pPr>
      <w:r>
        <w:t>Foreign Keys: check_id → pos_check</w:t>
      </w:r>
    </w:p>
    <w:p>
      <w:pPr>
        <w:pStyle w:val="ListBullet"/>
      </w:pPr>
      <w:r>
        <w:t>Drives KPIs like revenue, discounts, AOV, void rate.</w:t>
      </w:r>
    </w:p>
    <w:p/>
    <w:p>
      <w:r>
        <w:t>pos_payment – Payment transactions per check.</w:t>
      </w:r>
    </w:p>
    <w:p>
      <w:pPr>
        <w:pStyle w:val="ListBullet"/>
      </w:pPr>
      <w:r>
        <w:t>Used for reconciliation and payment mix analysis.</w:t>
      </w:r>
    </w:p>
    <w:p/>
    <w:p>
      <w:pPr>
        <w:pStyle w:val="Heading1"/>
      </w:pPr>
      <w:r>
        <w:t>4. Inventory &amp; Purchasing Domain</w:t>
      </w:r>
    </w:p>
    <w:p>
      <w:r>
        <w:t>Purpose: Cost control, food cost accuracy, vendor variance tracking.</w:t>
      </w:r>
    </w:p>
    <w:p>
      <w:r>
        <w:t>Tables: vendor, product, product_vendor, purchase_order, purchase_order_line, vendor_invoice, vendor_invoice_line, inventory_movement, inventory_on_hand</w:t>
      </w:r>
    </w:p>
    <w:p/>
    <w:p>
      <w:r>
        <w:t>inventory_movement – Inventory ledger (partitioned).</w:t>
      </w:r>
    </w:p>
    <w:p>
      <w:pPr>
        <w:pStyle w:val="ListBullet"/>
      </w:pPr>
      <w:r>
        <w:t>Append-only movement log.</w:t>
      </w:r>
    </w:p>
    <w:p>
      <w:pPr>
        <w:pStyle w:val="ListBullet"/>
      </w:pPr>
      <w:r>
        <w:t>Used to compute on-hand inventory and food cost.</w:t>
      </w:r>
    </w:p>
    <w:p/>
    <w:p>
      <w:r>
        <w:t>inventory_on_hand – Snapshot table derived from movement ledger.</w:t>
      </w:r>
    </w:p>
    <w:p/>
    <w:p>
      <w:r>
        <w:t>vendor_invoice – Invoice header with OCR capability.</w:t>
      </w:r>
    </w:p>
    <w:p/>
    <w:p>
      <w:r>
        <w:t>product_vendor – Many-to-many vendor mapping.</w:t>
      </w:r>
    </w:p>
    <w:p/>
    <w:p>
      <w:pPr>
        <w:pStyle w:val="Heading1"/>
      </w:pPr>
      <w:r>
        <w:t>5. Intelligence &amp; AI Loop</w:t>
      </w:r>
    </w:p>
    <w:p>
      <w:r>
        <w:t>Purpose: KPI tracking, anomaly detection, prescriptive intelligence.</w:t>
      </w:r>
    </w:p>
    <w:p>
      <w:r>
        <w:t>Tables: kpi_registry, kpi_snapshot, feature_registry, feature_value, model_run, anomaly_score, alert, alert_action, action_feedback</w:t>
      </w:r>
    </w:p>
    <w:p/>
    <w:p>
      <w:r>
        <w:t>kpi_snapshot – Stores computed KPI values.</w:t>
      </w:r>
    </w:p>
    <w:p/>
    <w:p>
      <w:r>
        <w:t>feature_value – Stores engineered ML features.</w:t>
      </w:r>
    </w:p>
    <w:p/>
    <w:p>
      <w:r>
        <w:t>anomaly_score – Model output indicating abnormal patterns.</w:t>
      </w:r>
    </w:p>
    <w:p/>
    <w:p>
      <w:r>
        <w:t>alert – Operational alert shown to users.</w:t>
      </w:r>
    </w:p>
    <w:p/>
    <w:p>
      <w:r>
        <w:t>alert_action – Prescriptive recommendations.</w:t>
      </w:r>
    </w:p>
    <w:p/>
    <w:p>
      <w:r>
        <w:t>action_feedback – Captures whether recommendation was accepted and outcome.</w:t>
      </w:r>
    </w:p>
    <w:p/>
    <w:p>
      <w:pPr>
        <w:pStyle w:val="Heading1"/>
      </w:pPr>
      <w:r>
        <w:t>6. End-to-End Data Interaction Flow</w:t>
      </w:r>
    </w:p>
    <w:p>
      <w:r>
        <w:t>1. Data ingested into raw_event.</w:t>
      </w:r>
    </w:p>
    <w:p>
      <w:r>
        <w:t>2. Transformed into POS and inventory operational tables.</w:t>
      </w:r>
    </w:p>
    <w:p>
      <w:r>
        <w:t>3. KPIs computed and stored in kpi_snapshot.</w:t>
      </w:r>
    </w:p>
    <w:p>
      <w:r>
        <w:t>4. Features engineered into feature_value.</w:t>
      </w:r>
    </w:p>
    <w:p>
      <w:r>
        <w:t>5. Models executed → anomaly_score generated.</w:t>
      </w:r>
    </w:p>
    <w:p>
      <w:r>
        <w:t>6. Alerts created → recommended actions provided.</w:t>
      </w:r>
    </w:p>
    <w:p>
      <w:r>
        <w:t>7. User feedback captured → improves future intelligence.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