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00A88" w14:textId="1FA71E63" w:rsidR="00E5363B" w:rsidRPr="00780835" w:rsidRDefault="00AF4A2C" w:rsidP="00E5363B">
      <w:pPr>
        <w:pStyle w:val="Title"/>
        <w:jc w:val="center"/>
        <w:rPr>
          <w:sz w:val="40"/>
        </w:rPr>
      </w:pPr>
      <w:r w:rsidRPr="00780835">
        <w:rPr>
          <w:sz w:val="40"/>
        </w:rPr>
        <w:t xml:space="preserve">Installation Notes for </w:t>
      </w:r>
      <w:r w:rsidR="00E91273" w:rsidRPr="00780835">
        <w:rPr>
          <w:sz w:val="40"/>
        </w:rPr>
        <w:t xml:space="preserve">Pentaho </w:t>
      </w:r>
      <w:r w:rsidR="00896EE7" w:rsidRPr="00780835">
        <w:rPr>
          <w:sz w:val="40"/>
        </w:rPr>
        <w:t>Pivot4J</w:t>
      </w:r>
    </w:p>
    <w:p w14:paraId="0DD252D5" w14:textId="0147EE5C" w:rsidR="00BE166D" w:rsidRDefault="00174599" w:rsidP="00DF4BB0">
      <w:pPr>
        <w:pStyle w:val="BodyIndent"/>
      </w:pPr>
      <w:r>
        <w:t>This document provides installation instructions that will enable you to use Pivot4J in the guided tutorial and assignment. The installation involves two parts. First, you need to install the proper version of the Java Runtime Environment. Then you can download and use Pivot4J for the guided tutorial and assignment.</w:t>
      </w:r>
      <w:r w:rsidR="00BE166D">
        <w:t xml:space="preserve"> </w:t>
      </w:r>
    </w:p>
    <w:p w14:paraId="68FF05AB" w14:textId="41DFE2F2" w:rsidR="00BE166D" w:rsidRDefault="00AF4589" w:rsidP="000F6332">
      <w:pPr>
        <w:pStyle w:val="Heading1"/>
      </w:pPr>
      <w:r>
        <w:t>Java Runtime Environment Installation</w:t>
      </w:r>
    </w:p>
    <w:p w14:paraId="44702572" w14:textId="03692B19" w:rsidR="00AC1718" w:rsidRDefault="00BE759A" w:rsidP="00DF4BB0">
      <w:pPr>
        <w:pStyle w:val="BodyIndent"/>
      </w:pPr>
      <w:r>
        <w:t>You need to install</w:t>
      </w:r>
      <w:r w:rsidR="00BE166D">
        <w:t xml:space="preserve"> </w:t>
      </w:r>
      <w:r>
        <w:t>the Java Runtime Environment (JRE)</w:t>
      </w:r>
      <w:r w:rsidR="00BE166D">
        <w:t xml:space="preserve"> </w:t>
      </w:r>
      <w:r>
        <w:t>on</w:t>
      </w:r>
      <w:r w:rsidR="00BE166D">
        <w:t xml:space="preserve"> your machine before you </w:t>
      </w:r>
      <w:r w:rsidR="00424290">
        <w:t xml:space="preserve">download and </w:t>
      </w:r>
      <w:r w:rsidR="002F55A6">
        <w:t>use</w:t>
      </w:r>
      <w:r w:rsidR="006F7832">
        <w:t xml:space="preserve"> Pivot4J</w:t>
      </w:r>
      <w:r w:rsidR="00BE166D">
        <w:t xml:space="preserve">. </w:t>
      </w:r>
      <w:r w:rsidR="006F7832">
        <w:t>For Pivot4J</w:t>
      </w:r>
      <w:r w:rsidR="00851491">
        <w:t xml:space="preserve"> on Windows</w:t>
      </w:r>
      <w:r w:rsidR="006F7832">
        <w:t xml:space="preserve">, </w:t>
      </w:r>
      <w:r w:rsidR="000E2CC8">
        <w:t xml:space="preserve">I have tested on JRE1.8 update </w:t>
      </w:r>
      <w:r w:rsidR="002F244B">
        <w:t>241</w:t>
      </w:r>
      <w:r w:rsidR="000E2CC8">
        <w:t>.</w:t>
      </w:r>
      <w:r w:rsidR="00974C64">
        <w:t xml:space="preserve"> </w:t>
      </w:r>
    </w:p>
    <w:p w14:paraId="28033BCD" w14:textId="4000A094" w:rsidR="004803AD" w:rsidRDefault="004803AD" w:rsidP="00DF4BB0">
      <w:pPr>
        <w:pStyle w:val="BodyIndent"/>
      </w:pPr>
      <w:r>
        <w:t>Note that for Mac machines running OSX, you can use JRE8. Pivot4J executes properly under JRE8 for OS</w:t>
      </w:r>
      <w:r w:rsidR="000E30B8">
        <w:t xml:space="preserve"> </w:t>
      </w:r>
      <w:r>
        <w:t>X machines.</w:t>
      </w:r>
    </w:p>
    <w:p w14:paraId="1A895920" w14:textId="33D8C5BB" w:rsidR="00BE166D" w:rsidRDefault="00BE166D" w:rsidP="00DF4BB0">
      <w:pPr>
        <w:pStyle w:val="BodyIndent"/>
      </w:pPr>
      <w:r>
        <w:t>You can obtain a free copy of Java Runtime Environment (JRE) from</w:t>
      </w:r>
      <w:r w:rsidR="004E5AB4">
        <w:t xml:space="preserve"> the website below</w:t>
      </w:r>
      <w:r>
        <w:t xml:space="preserve">. </w:t>
      </w:r>
      <w:r w:rsidR="004E5AB4">
        <w:t xml:space="preserve">For Windows, you should install the 64 bit version unless you are still using a 32 bit version of Windows. </w:t>
      </w:r>
      <w:r>
        <w:t xml:space="preserve">This tutorial will assume that the default installation directory is used to install </w:t>
      </w:r>
      <w:r w:rsidR="00FA48E5">
        <w:t>the JRE</w:t>
      </w:r>
      <w:r>
        <w:t>.</w:t>
      </w:r>
    </w:p>
    <w:p w14:paraId="259D3083" w14:textId="0356260B" w:rsidR="004E5AB4" w:rsidRDefault="000E2CC8" w:rsidP="00AA255A">
      <w:pPr>
        <w:pStyle w:val="BodyIndent"/>
        <w:numPr>
          <w:ilvl w:val="0"/>
          <w:numId w:val="16"/>
        </w:numPr>
        <w:ind w:left="1080"/>
      </w:pPr>
      <w:r w:rsidRPr="000E2CC8">
        <w:rPr>
          <w:rStyle w:val="Hyperlink"/>
        </w:rPr>
        <w:t>https://www.oracle.com/technetwork/java/javase/downloads/jre8-downloads-2133155.html</w:t>
      </w:r>
      <w:r w:rsidR="003B79A4">
        <w:t xml:space="preserve"> </w:t>
      </w:r>
    </w:p>
    <w:p w14:paraId="150C00C0" w14:textId="6FBEEFA8" w:rsidR="00972C1D" w:rsidRDefault="00ED2B90" w:rsidP="00972C1D">
      <w:pPr>
        <w:pStyle w:val="Heading1"/>
      </w:pPr>
      <w:r>
        <w:t>Pivot4J Download</w:t>
      </w:r>
      <w:r w:rsidR="00D0189A">
        <w:t xml:space="preserve"> and Variable Setting</w:t>
      </w:r>
    </w:p>
    <w:p w14:paraId="21822DFD" w14:textId="2DDF4953" w:rsidR="00AF04EA" w:rsidRDefault="000B7E27" w:rsidP="0015281E">
      <w:pPr>
        <w:pStyle w:val="BodyIndent"/>
      </w:pPr>
      <w:r>
        <w:t>In this course</w:t>
      </w:r>
      <w:r w:rsidR="00AF04EA" w:rsidRPr="00B57AC2">
        <w:t xml:space="preserve">, </w:t>
      </w:r>
      <w:r>
        <w:t>you should</w:t>
      </w:r>
      <w:r w:rsidR="00AF04EA" w:rsidRPr="00B57AC2">
        <w:t xml:space="preserve"> use </w:t>
      </w:r>
      <w:r>
        <w:t>the</w:t>
      </w:r>
      <w:r w:rsidR="00AF04EA" w:rsidRPr="00B57AC2">
        <w:t xml:space="preserve"> open source version of Pentaho Business Analytics Platform called the Pentaho Community Edition (Pentaho CE) which is available from the </w:t>
      </w:r>
      <w:hyperlink r:id="rId8" w:history="1">
        <w:r w:rsidR="00962C48" w:rsidRPr="00145435">
          <w:rPr>
            <w:rStyle w:val="Hyperlink"/>
          </w:rPr>
          <w:t>https://community.hitachivantara.com/docs/DOC-1009931-downloads</w:t>
        </w:r>
      </w:hyperlink>
      <w:r w:rsidR="00962C48">
        <w:t xml:space="preserve"> </w:t>
      </w:r>
      <w:r w:rsidR="00AF04EA" w:rsidRPr="00B57AC2">
        <w:t xml:space="preserve">website. This version does not need any installation and has no time limit. </w:t>
      </w:r>
      <w:r w:rsidR="0015281E">
        <w:t>Y</w:t>
      </w:r>
      <w:r w:rsidR="00AF04EA" w:rsidRPr="00B57AC2">
        <w:t xml:space="preserve">ou only need to unzip the archive files to a </w:t>
      </w:r>
      <w:r w:rsidR="00AF04EA" w:rsidRPr="00B57AC2">
        <w:lastRenderedPageBreak/>
        <w:t>designated folder before using the software. To download the Pentaho BI server and Pivot4J plugin, you should use this procedure for the community edition.</w:t>
      </w:r>
    </w:p>
    <w:p w14:paraId="08B611DF" w14:textId="6754A31E" w:rsidR="00B57AC2" w:rsidRPr="00E06D00" w:rsidRDefault="00B57AC2" w:rsidP="00B57AC2">
      <w:pPr>
        <w:pStyle w:val="ListParagraph"/>
        <w:numPr>
          <w:ilvl w:val="0"/>
          <w:numId w:val="2"/>
        </w:numPr>
        <w:ind w:hanging="360"/>
        <w:rPr>
          <w:rFonts w:ascii="Georgia Bold" w:hAnsi="Georgia Bold"/>
        </w:rPr>
      </w:pPr>
      <w:r>
        <w:t>In the community web page, you need to find the main download area for the Business Analytics Platform. Click the download link to start the download of the zip file for the platform.</w:t>
      </w:r>
      <w:r w:rsidR="00290DF1">
        <w:t xml:space="preserve"> The current link is:  </w:t>
      </w:r>
      <w:hyperlink r:id="rId9" w:history="1">
        <w:r w:rsidR="008E421A" w:rsidRPr="00145435">
          <w:rPr>
            <w:rStyle w:val="Hyperlink"/>
          </w:rPr>
          <w:t>http://events.pentaho.com/CE-Download_Business-Analytics-Platform-ALL-OS.html</w:t>
        </w:r>
      </w:hyperlink>
      <w:r w:rsidR="008E421A">
        <w:t xml:space="preserve"> </w:t>
      </w:r>
      <w:r w:rsidR="00BF2C4B">
        <w:t xml:space="preserve"> </w:t>
      </w:r>
    </w:p>
    <w:p w14:paraId="4BD85873" w14:textId="41A9E414" w:rsidR="00B57AC2" w:rsidRPr="006F3275" w:rsidRDefault="00B57AC2" w:rsidP="00B57AC2">
      <w:pPr>
        <w:pStyle w:val="ListParagraph"/>
        <w:numPr>
          <w:ilvl w:val="0"/>
          <w:numId w:val="2"/>
        </w:numPr>
        <w:ind w:hanging="360"/>
        <w:rPr>
          <w:rFonts w:ascii="Georgia Bold" w:hAnsi="Georgia Bold"/>
        </w:rPr>
      </w:pPr>
      <w:r>
        <w:t xml:space="preserve">Unzip the downloaded zip file to any folder. </w:t>
      </w:r>
      <w:r w:rsidR="009A4AE1">
        <w:t>The t</w:t>
      </w:r>
      <w:r w:rsidR="00844B0C">
        <w:t>utorial was written for</w:t>
      </w:r>
      <w:r w:rsidR="009A4AE1">
        <w:t xml:space="preserve"> </w:t>
      </w:r>
      <w:r w:rsidR="00066548" w:rsidRPr="00066548">
        <w:t>pentaho-server-ce-8.2.0.0-342</w:t>
      </w:r>
      <w:r w:rsidR="009A4AE1">
        <w:t>.zip</w:t>
      </w:r>
      <w:r w:rsidR="002604BD">
        <w:t>.</w:t>
      </w:r>
      <w:r w:rsidR="007D49E7">
        <w:t xml:space="preserve"> </w:t>
      </w:r>
      <w:r>
        <w:t xml:space="preserve">Note that the zip file name may not match this name as new community edition versions are released. </w:t>
      </w:r>
      <w:r w:rsidR="005804DB">
        <w:t>In Windows, c</w:t>
      </w:r>
      <w:r>
        <w:t xml:space="preserve">opy the folder </w:t>
      </w:r>
      <w:proofErr w:type="spellStart"/>
      <w:r w:rsidR="00C57C67" w:rsidRPr="00C57C67">
        <w:rPr>
          <w:i/>
        </w:rPr>
        <w:t>pentaho</w:t>
      </w:r>
      <w:proofErr w:type="spellEnd"/>
      <w:r w:rsidR="00C57C67" w:rsidRPr="00C57C67">
        <w:rPr>
          <w:i/>
        </w:rPr>
        <w:t>-server</w:t>
      </w:r>
      <w:r>
        <w:t xml:space="preserve"> to the folder </w:t>
      </w:r>
      <w:r>
        <w:rPr>
          <w:rFonts w:ascii="Georgia Bold" w:hAnsi="Georgia Bold"/>
        </w:rPr>
        <w:t>C:\Program Files\Pentaho</w:t>
      </w:r>
      <w:r>
        <w:t>.</w:t>
      </w:r>
    </w:p>
    <w:p w14:paraId="516615C9" w14:textId="2446B793" w:rsidR="00ED3EE3" w:rsidRPr="00ED3EE3" w:rsidRDefault="00B57AC2" w:rsidP="00ED3EE3">
      <w:pPr>
        <w:pStyle w:val="ListParagraph"/>
        <w:numPr>
          <w:ilvl w:val="0"/>
          <w:numId w:val="2"/>
        </w:numPr>
        <w:ind w:hanging="360"/>
        <w:rPr>
          <w:rFonts w:ascii="Georgia Bold" w:hAnsi="Georgia Bold"/>
        </w:rPr>
      </w:pPr>
      <w:r>
        <w:t xml:space="preserve">To download the Pivot4J plug-in, you should navigate to the website: </w:t>
      </w:r>
      <w:hyperlink r:id="rId10" w:history="1">
        <w:r>
          <w:rPr>
            <w:rStyle w:val="Hyperlink1"/>
            <w:sz w:val="24"/>
          </w:rPr>
          <w:t>http://www.pivot4j.org/download.html</w:t>
        </w:r>
      </w:hyperlink>
      <w:r>
        <w:t>. Scroll down and click on the .ZIP archive for the Pentaho BI Plugin</w:t>
      </w:r>
      <w:r w:rsidR="00B11B8E">
        <w:t xml:space="preserve"> stable release 0.9 (</w:t>
      </w:r>
      <w:r w:rsidR="00B11B8E" w:rsidRPr="00B11B8E">
        <w:t>pivot4j-pentaho-0.9-</w:t>
      </w:r>
      <w:proofErr w:type="gramStart"/>
      <w:r w:rsidR="00B11B8E" w:rsidRPr="00B11B8E">
        <w:t>plugin.zip</w:t>
      </w:r>
      <w:r w:rsidR="00BF7810">
        <w:t xml:space="preserve">  OR</w:t>
      </w:r>
      <w:proofErr w:type="gramEnd"/>
      <w:r w:rsidR="00BF7810">
        <w:t xml:space="preserve"> </w:t>
      </w:r>
      <w:r w:rsidR="00BF7810" w:rsidRPr="00BF7810">
        <w:t>pivot4j-pentaho-1.0-SNAPSHOT-plugin</w:t>
      </w:r>
      <w:r w:rsidR="007505A0">
        <w:t>.zip</w:t>
      </w:r>
      <w:r w:rsidR="00B11B8E">
        <w:t>)</w:t>
      </w:r>
      <w:r>
        <w:t xml:space="preserve">. </w:t>
      </w:r>
      <w:r w:rsidR="000656F9">
        <w:t>In Windows, u</w:t>
      </w:r>
      <w:r>
        <w:t xml:space="preserve">nzip the archive folder “pivot4j” into the folder </w:t>
      </w:r>
      <w:r>
        <w:rPr>
          <w:rFonts w:ascii="Georgia Bold" w:hAnsi="Georgia Bold"/>
        </w:rPr>
        <w:t>C:\P</w:t>
      </w:r>
      <w:r w:rsidR="004D0EB2">
        <w:rPr>
          <w:rFonts w:ascii="Georgia Bold" w:hAnsi="Georgia Bold"/>
        </w:rPr>
        <w:t>rogram Files\</w:t>
      </w:r>
      <w:proofErr w:type="spellStart"/>
      <w:r w:rsidR="004D0EB2">
        <w:rPr>
          <w:rFonts w:ascii="Georgia Bold" w:hAnsi="Georgia Bold"/>
        </w:rPr>
        <w:t>Pentaho</w:t>
      </w:r>
      <w:proofErr w:type="spellEnd"/>
      <w:r w:rsidR="004D0EB2">
        <w:rPr>
          <w:rFonts w:ascii="Georgia Bold" w:hAnsi="Georgia Bold"/>
        </w:rPr>
        <w:t>\</w:t>
      </w:r>
      <w:proofErr w:type="spellStart"/>
      <w:r w:rsidR="00E217B0">
        <w:rPr>
          <w:rFonts w:ascii="Georgia Bold" w:hAnsi="Georgia Bold"/>
        </w:rPr>
        <w:t>pentaho</w:t>
      </w:r>
      <w:proofErr w:type="spellEnd"/>
      <w:r w:rsidR="00E217B0">
        <w:rPr>
          <w:rFonts w:ascii="Georgia Bold" w:hAnsi="Georgia Bold"/>
        </w:rPr>
        <w:t>-server</w:t>
      </w:r>
      <w:r>
        <w:rPr>
          <w:rFonts w:ascii="Georgia Bold" w:hAnsi="Georgia Bold"/>
        </w:rPr>
        <w:t>\</w:t>
      </w:r>
      <w:proofErr w:type="spellStart"/>
      <w:r>
        <w:rPr>
          <w:rFonts w:ascii="Georgia Bold" w:hAnsi="Georgia Bold"/>
        </w:rPr>
        <w:t>pentaho</w:t>
      </w:r>
      <w:proofErr w:type="spellEnd"/>
      <w:r>
        <w:rPr>
          <w:rFonts w:ascii="Georgia Bold" w:hAnsi="Georgia Bold"/>
        </w:rPr>
        <w:t>-solutions\system</w:t>
      </w:r>
      <w:r w:rsidR="00ED3EE3">
        <w:t>.</w:t>
      </w:r>
    </w:p>
    <w:p w14:paraId="05166A68" w14:textId="0C7282C1" w:rsidR="007B0E07" w:rsidRPr="007B0E07" w:rsidRDefault="006F3275" w:rsidP="00ED3EE3">
      <w:pPr>
        <w:pStyle w:val="ListParagraph"/>
        <w:numPr>
          <w:ilvl w:val="0"/>
          <w:numId w:val="2"/>
        </w:numPr>
        <w:ind w:hanging="360"/>
        <w:rPr>
          <w:rFonts w:ascii="Georgia Bold" w:hAnsi="Georgia Bold"/>
        </w:rPr>
      </w:pPr>
      <w:r>
        <w:t>At this time, the latest version of the BI Server (</w:t>
      </w:r>
      <w:r w:rsidR="00D47158">
        <w:t>8.2</w:t>
      </w:r>
      <w:r>
        <w:t>) suppor</w:t>
      </w:r>
      <w:r w:rsidR="00AB4156">
        <w:t xml:space="preserve">ts the developmental snapshot (1.0) </w:t>
      </w:r>
      <w:r>
        <w:t>of Pivot4J (</w:t>
      </w:r>
      <w:r w:rsidR="00AB4156" w:rsidRPr="00AB4156">
        <w:t>pivot4j-pentaho-1.0-SNAPSHOT-plugin.zip</w:t>
      </w:r>
      <w:r w:rsidR="00AB4156">
        <w:t xml:space="preserve">). </w:t>
      </w:r>
      <w:r w:rsidR="00551A06">
        <w:t xml:space="preserve">BI Server </w:t>
      </w:r>
      <w:r w:rsidR="00D47158">
        <w:t>8.2</w:t>
      </w:r>
      <w:r w:rsidR="00551A06">
        <w:t xml:space="preserve"> is compatible with the current JRE version (</w:t>
      </w:r>
      <w:r w:rsidR="00D47158">
        <w:t>1.</w:t>
      </w:r>
      <w:r w:rsidR="00551A06">
        <w:t xml:space="preserve">8). </w:t>
      </w:r>
    </w:p>
    <w:p w14:paraId="5F8CDB7C" w14:textId="200ED612" w:rsidR="00AB4156" w:rsidRPr="00ED3EE3" w:rsidRDefault="00551A06" w:rsidP="00ED3EE3">
      <w:pPr>
        <w:pStyle w:val="ListParagraph"/>
        <w:numPr>
          <w:ilvl w:val="0"/>
          <w:numId w:val="2"/>
        </w:numPr>
        <w:ind w:hanging="360"/>
        <w:rPr>
          <w:rFonts w:ascii="Georgia Bold" w:hAnsi="Georgia Bold"/>
        </w:rPr>
      </w:pPr>
      <w:r>
        <w:t>I recommend using the stable versions of the BI server and Pivot4J.</w:t>
      </w:r>
      <w:r w:rsidR="007B0E07">
        <w:t xml:space="preserve"> The interface in the developmental snapshot of the Pivot4J is different than the interface in the stable release. </w:t>
      </w:r>
    </w:p>
    <w:p w14:paraId="5B3BAA1A" w14:textId="51E9B64C" w:rsidR="00B57AC2" w:rsidRPr="00E06D00" w:rsidRDefault="00D90E3D" w:rsidP="00B57AC2">
      <w:pPr>
        <w:pStyle w:val="ListParagraph"/>
        <w:numPr>
          <w:ilvl w:val="0"/>
          <w:numId w:val="2"/>
        </w:numPr>
        <w:ind w:hanging="360"/>
        <w:rPr>
          <w:rFonts w:ascii="Georgia Bold" w:hAnsi="Georgia Bold"/>
        </w:rPr>
      </w:pPr>
      <w:r>
        <w:t>For Windows, y</w:t>
      </w:r>
      <w:r w:rsidR="00B57AC2">
        <w:t xml:space="preserve">ou also need to add a new variable in the windows Environment Variables. You need to go to the advanced system settings under system properties and click on </w:t>
      </w:r>
      <w:r w:rsidR="00B57AC2">
        <w:rPr>
          <w:rFonts w:ascii="Georgia Bold" w:hAnsi="Georgia Bold"/>
        </w:rPr>
        <w:t>Environment Variables</w:t>
      </w:r>
      <w:r w:rsidR="00B57AC2">
        <w:t>. Click on New under System Variables. In the Variab</w:t>
      </w:r>
      <w:r w:rsidR="00BA3085">
        <w:t>le name, you should enter “PENTAHO_JAVA_HOME”. In value of the variable name, you should enter “</w:t>
      </w:r>
      <w:r w:rsidR="00CD6ACC" w:rsidRPr="00CD6ACC">
        <w:t>C:\Program Files\Java\jre1.8.0_</w:t>
      </w:r>
      <w:r w:rsidR="00B13634">
        <w:t>241</w:t>
      </w:r>
      <w:bookmarkStart w:id="0" w:name="_GoBack"/>
      <w:bookmarkEnd w:id="0"/>
      <w:r w:rsidR="00BA3085">
        <w:t xml:space="preserve">”. This </w:t>
      </w:r>
      <w:r w:rsidR="00895830">
        <w:t xml:space="preserve">folder </w:t>
      </w:r>
      <w:r w:rsidR="00BA3085">
        <w:t xml:space="preserve">value assumes </w:t>
      </w:r>
      <w:r w:rsidR="00FA48E5">
        <w:t>that you installed JRE</w:t>
      </w:r>
      <w:r w:rsidR="00DF0EF7">
        <w:t>8</w:t>
      </w:r>
      <w:r w:rsidR="00FA48E5">
        <w:t xml:space="preserve"> </w:t>
      </w:r>
      <w:r w:rsidR="00BA3085">
        <w:t>to the standard folder</w:t>
      </w:r>
      <w:r w:rsidR="00B57AC2">
        <w:t>.</w:t>
      </w:r>
      <w:r w:rsidR="00BA3085">
        <w:t xml:space="preserve"> If you installed JRE</w:t>
      </w:r>
      <w:r w:rsidR="00DF0EF7">
        <w:t>8</w:t>
      </w:r>
      <w:r w:rsidR="00BA3085">
        <w:t xml:space="preserve"> to a different folder, you should use that folder name.</w:t>
      </w:r>
    </w:p>
    <w:p w14:paraId="506EB6C3" w14:textId="42663733" w:rsidR="00E519C2" w:rsidRDefault="00E519C2" w:rsidP="00E519C2">
      <w:pPr>
        <w:pStyle w:val="Heading1"/>
      </w:pPr>
      <w:r>
        <w:lastRenderedPageBreak/>
        <w:t>Pivot4J Usage</w:t>
      </w:r>
    </w:p>
    <w:p w14:paraId="731AC595" w14:textId="0D04B52F" w:rsidR="00B57AC2" w:rsidRPr="00E06D00" w:rsidRDefault="00B57AC2" w:rsidP="00B57AC2">
      <w:pPr>
        <w:pStyle w:val="BodyIndent"/>
        <w:rPr>
          <w:rFonts w:ascii="Georgia Bold" w:hAnsi="Georgia Bold"/>
        </w:rPr>
      </w:pPr>
      <w:r>
        <w:t xml:space="preserve">After this procedure is complete, you are ready to start the Pentaho BI Server and use the Pivot4J plugin. </w:t>
      </w:r>
      <w:r w:rsidR="00E519C2">
        <w:t xml:space="preserve">Even if you are not ready to work on the guided tutorial or assignment, you should start Pivot4J to ensure that </w:t>
      </w:r>
      <w:r w:rsidR="00AE71AC">
        <w:t xml:space="preserve">your installation worked. </w:t>
      </w:r>
      <w:r>
        <w:t>Here are the steps to start the server and use the plugin.</w:t>
      </w:r>
    </w:p>
    <w:p w14:paraId="651ADA8A" w14:textId="69597566" w:rsidR="00B57AC2" w:rsidRPr="00695EC8" w:rsidRDefault="007E268F" w:rsidP="00B57AC2">
      <w:pPr>
        <w:pStyle w:val="ListParagraph"/>
        <w:numPr>
          <w:ilvl w:val="0"/>
          <w:numId w:val="2"/>
        </w:numPr>
        <w:ind w:hanging="360"/>
        <w:rPr>
          <w:rFonts w:ascii="Georgia Bold" w:hAnsi="Georgia Bold"/>
        </w:rPr>
      </w:pPr>
      <w:r>
        <w:t>For Windows users, y</w:t>
      </w:r>
      <w:r w:rsidR="00B57AC2">
        <w:t xml:space="preserve">ou should go to the folder </w:t>
      </w:r>
      <w:r w:rsidR="00B57AC2">
        <w:rPr>
          <w:rFonts w:ascii="Georgia Bold" w:hAnsi="Georgia Bold"/>
        </w:rPr>
        <w:t>C:\P</w:t>
      </w:r>
      <w:r w:rsidR="00E217B0">
        <w:rPr>
          <w:rFonts w:ascii="Georgia Bold" w:hAnsi="Georgia Bold"/>
        </w:rPr>
        <w:t>rogram Files\</w:t>
      </w:r>
      <w:proofErr w:type="spellStart"/>
      <w:r w:rsidR="00E217B0">
        <w:rPr>
          <w:rFonts w:ascii="Georgia Bold" w:hAnsi="Georgia Bold"/>
        </w:rPr>
        <w:t>Pentaho</w:t>
      </w:r>
      <w:proofErr w:type="spellEnd"/>
      <w:r w:rsidR="00E217B0">
        <w:rPr>
          <w:rFonts w:ascii="Georgia Bold" w:hAnsi="Georgia Bold"/>
        </w:rPr>
        <w:t>\</w:t>
      </w:r>
      <w:proofErr w:type="spellStart"/>
      <w:r w:rsidR="00E217B0">
        <w:rPr>
          <w:rFonts w:ascii="Georgia Bold" w:hAnsi="Georgia Bold"/>
        </w:rPr>
        <w:t>pentaho</w:t>
      </w:r>
      <w:proofErr w:type="spellEnd"/>
      <w:r w:rsidR="00E217B0">
        <w:rPr>
          <w:rFonts w:ascii="Georgia Bold" w:hAnsi="Georgia Bold"/>
        </w:rPr>
        <w:t>-server</w:t>
      </w:r>
      <w:r w:rsidR="00B57AC2">
        <w:rPr>
          <w:rFonts w:ascii="Georgia Bold" w:hAnsi="Georgia Bold"/>
        </w:rPr>
        <w:t xml:space="preserve"> </w:t>
      </w:r>
      <w:r w:rsidR="00B57AC2">
        <w:t xml:space="preserve">and </w:t>
      </w:r>
      <w:r>
        <w:t>right</w:t>
      </w:r>
      <w:r w:rsidR="00A94F8C">
        <w:t xml:space="preserve"> </w:t>
      </w:r>
      <w:r w:rsidR="00B57AC2">
        <w:t xml:space="preserve">click the </w:t>
      </w:r>
      <w:r w:rsidR="00B57AC2" w:rsidRPr="00695EC8">
        <w:rPr>
          <w:b/>
        </w:rPr>
        <w:t>start-pentaho.bat</w:t>
      </w:r>
      <w:r w:rsidR="00B57AC2">
        <w:t xml:space="preserve"> file</w:t>
      </w:r>
      <w:r>
        <w:t xml:space="preserve"> and select Run as administrator</w:t>
      </w:r>
      <w:r w:rsidR="00B57AC2">
        <w:t xml:space="preserve">. A </w:t>
      </w:r>
      <w:r w:rsidR="00B519E9">
        <w:t>command</w:t>
      </w:r>
      <w:r w:rsidR="00B57AC2">
        <w:t xml:space="preserve"> window will open showing some executing commands. Keep the </w:t>
      </w:r>
      <w:r w:rsidR="004B6794">
        <w:t>command</w:t>
      </w:r>
      <w:r w:rsidR="00B57AC2">
        <w:t xml:space="preserve"> window (Figure 1) open. You can make a shortcut to this batch file to make it more convenient to launch the BI Server.</w:t>
      </w:r>
    </w:p>
    <w:p w14:paraId="5179B43C" w14:textId="2FC0BD71" w:rsidR="008148F6" w:rsidRPr="00E06D00" w:rsidRDefault="008148F6" w:rsidP="008148F6">
      <w:pPr>
        <w:pStyle w:val="ListParagraph"/>
        <w:numPr>
          <w:ilvl w:val="0"/>
          <w:numId w:val="2"/>
        </w:numPr>
        <w:ind w:hanging="360"/>
        <w:rPr>
          <w:rFonts w:ascii="Georgia Bold" w:hAnsi="Georgia Bold"/>
        </w:rPr>
      </w:pPr>
      <w:r>
        <w:t xml:space="preserve">For </w:t>
      </w:r>
      <w:r w:rsidRPr="00097708">
        <w:rPr>
          <w:b/>
        </w:rPr>
        <w:t>M</w:t>
      </w:r>
      <w:r w:rsidR="00895A7B">
        <w:rPr>
          <w:b/>
        </w:rPr>
        <w:t>ac</w:t>
      </w:r>
      <w:r>
        <w:t xml:space="preserve"> users, you should use the terminal to navigate to the directory </w:t>
      </w:r>
      <w:proofErr w:type="spellStart"/>
      <w:r w:rsidR="00E217B0">
        <w:rPr>
          <w:b/>
        </w:rPr>
        <w:t>pentaho</w:t>
      </w:r>
      <w:proofErr w:type="spellEnd"/>
      <w:r w:rsidR="00E217B0">
        <w:rPr>
          <w:b/>
        </w:rPr>
        <w:t>-server</w:t>
      </w:r>
      <w:r w:rsidRPr="00097708">
        <w:rPr>
          <w:b/>
        </w:rPr>
        <w:t>/</w:t>
      </w:r>
      <w:r>
        <w:t xml:space="preserve"> and execute the set-pnetaho-env.sh file using the command “./set-pentaho-env.sh” You have to run this command only once. Then, execute the file start-pentaho.sh by using “./start-pentaho.sh”. You need to use only the last command to start </w:t>
      </w:r>
      <w:proofErr w:type="spellStart"/>
      <w:r>
        <w:t>pentaho</w:t>
      </w:r>
      <w:proofErr w:type="spellEnd"/>
      <w:r>
        <w:t xml:space="preserve"> for the next time.</w:t>
      </w:r>
    </w:p>
    <w:p w14:paraId="523ED23F" w14:textId="77777777" w:rsidR="00B57AC2" w:rsidRDefault="00B57AC2" w:rsidP="00B57AC2">
      <w:pPr>
        <w:pStyle w:val="ListParagraph"/>
        <w:numPr>
          <w:ilvl w:val="0"/>
          <w:numId w:val="2"/>
        </w:numPr>
        <w:ind w:hanging="360"/>
        <w:rPr>
          <w:rFonts w:ascii="Georgia Bold" w:hAnsi="Georgia Bold"/>
        </w:rPr>
      </w:pPr>
      <w:r>
        <w:t xml:space="preserve">To start the web interface for the Pentaho BI server, you should open your browser and navigate to the address </w:t>
      </w:r>
      <w:hyperlink r:id="rId11" w:history="1">
        <w:r w:rsidRPr="00087885">
          <w:rPr>
            <w:rStyle w:val="Hyperlink"/>
            <w:rFonts w:ascii="Georgia Bold" w:hAnsi="Georgia Bold"/>
          </w:rPr>
          <w:t>http://localhost:8080/</w:t>
        </w:r>
      </w:hyperlink>
      <w:r>
        <w:rPr>
          <w:rFonts w:ascii="Georgia Bold" w:hAnsi="Georgia Bold"/>
        </w:rPr>
        <w:t>.</w:t>
      </w:r>
    </w:p>
    <w:p w14:paraId="4F14AD3A" w14:textId="77777777" w:rsidR="00B57AC2" w:rsidRDefault="00B57AC2" w:rsidP="00B57AC2">
      <w:pPr>
        <w:pStyle w:val="ListParagraph"/>
        <w:numPr>
          <w:ilvl w:val="0"/>
          <w:numId w:val="2"/>
        </w:numPr>
        <w:ind w:hanging="360"/>
      </w:pPr>
      <w:r>
        <w:t xml:space="preserve">After you launch the browser interface, you should click on </w:t>
      </w:r>
      <w:r>
        <w:rPr>
          <w:rFonts w:ascii="Georgia Bold" w:hAnsi="Georgia Bold"/>
        </w:rPr>
        <w:t>Login as an Evaluator</w:t>
      </w:r>
      <w:r>
        <w:t>. Use the Administrator account to login (Figure 2). The default page of the platform will appear as in Figure 3.</w:t>
      </w:r>
    </w:p>
    <w:p w14:paraId="58FE1A1D" w14:textId="291BBCB7" w:rsidR="004722E3" w:rsidRDefault="004722E3" w:rsidP="00B57AC2">
      <w:pPr>
        <w:pStyle w:val="ListParagraph"/>
        <w:numPr>
          <w:ilvl w:val="0"/>
          <w:numId w:val="2"/>
        </w:numPr>
        <w:ind w:hanging="360"/>
      </w:pPr>
      <w:r>
        <w:t xml:space="preserve">When you are finished, you should </w:t>
      </w:r>
      <w:r w:rsidR="00A94F8C">
        <w:t xml:space="preserve">close the browser or logout. Then you should execute the </w:t>
      </w:r>
      <w:r w:rsidR="004B6794">
        <w:t xml:space="preserve">stop </w:t>
      </w:r>
      <w:r w:rsidR="00EB0950">
        <w:t>procedure</w:t>
      </w:r>
      <w:r w:rsidR="004B6794">
        <w:t xml:space="preserve">. </w:t>
      </w:r>
      <w:r w:rsidR="00EB0950">
        <w:t xml:space="preserve"> You should go to the folder </w:t>
      </w:r>
      <w:r w:rsidR="00EB0950">
        <w:rPr>
          <w:rFonts w:ascii="Georgia Bold" w:hAnsi="Georgia Bold"/>
        </w:rPr>
        <w:t>C:\P</w:t>
      </w:r>
      <w:r w:rsidR="00E217B0">
        <w:rPr>
          <w:rFonts w:ascii="Georgia Bold" w:hAnsi="Georgia Bold"/>
        </w:rPr>
        <w:t>rogram Files\</w:t>
      </w:r>
      <w:proofErr w:type="spellStart"/>
      <w:r w:rsidR="00E217B0">
        <w:rPr>
          <w:rFonts w:ascii="Georgia Bold" w:hAnsi="Georgia Bold"/>
        </w:rPr>
        <w:t>Pentaho</w:t>
      </w:r>
      <w:proofErr w:type="spellEnd"/>
      <w:r w:rsidR="00E217B0">
        <w:rPr>
          <w:rFonts w:ascii="Georgia Bold" w:hAnsi="Georgia Bold"/>
        </w:rPr>
        <w:t>\</w:t>
      </w:r>
      <w:proofErr w:type="spellStart"/>
      <w:r w:rsidR="00E217B0">
        <w:rPr>
          <w:rFonts w:ascii="Georgia Bold" w:hAnsi="Georgia Bold"/>
        </w:rPr>
        <w:t>pentaho</w:t>
      </w:r>
      <w:proofErr w:type="spellEnd"/>
      <w:r w:rsidR="00E217B0">
        <w:rPr>
          <w:rFonts w:ascii="Georgia Bold" w:hAnsi="Georgia Bold"/>
        </w:rPr>
        <w:t>-server</w:t>
      </w:r>
      <w:r w:rsidR="00EB0950">
        <w:rPr>
          <w:rFonts w:ascii="Georgia Bold" w:hAnsi="Georgia Bold"/>
        </w:rPr>
        <w:t xml:space="preserve"> </w:t>
      </w:r>
      <w:r w:rsidR="00EB0950">
        <w:t xml:space="preserve">and double click </w:t>
      </w:r>
      <w:r w:rsidR="00E037DC">
        <w:t xml:space="preserve">the </w:t>
      </w:r>
      <w:r w:rsidR="00E037DC" w:rsidRPr="00BB668C">
        <w:rPr>
          <w:b/>
        </w:rPr>
        <w:t>stop</w:t>
      </w:r>
      <w:r w:rsidR="00EB0950" w:rsidRPr="00BB668C">
        <w:rPr>
          <w:b/>
        </w:rPr>
        <w:t>-pentaho.bat</w:t>
      </w:r>
      <w:r w:rsidR="00EB0950">
        <w:t xml:space="preserve"> file. A command window will open </w:t>
      </w:r>
      <w:r w:rsidR="00E037DC">
        <w:t>showing some executing commands. Then both command windows will close.</w:t>
      </w:r>
    </w:p>
    <w:p w14:paraId="67466AF3" w14:textId="77777777" w:rsidR="00B57AC2" w:rsidRDefault="00B57AC2" w:rsidP="004722E3">
      <w:pPr>
        <w:pStyle w:val="Figuretitle"/>
        <w:keepNext/>
      </w:pPr>
      <w:r>
        <w:rPr>
          <w:noProof/>
        </w:rPr>
        <w:lastRenderedPageBreak/>
        <w:drawing>
          <wp:inline distT="0" distB="0" distL="0" distR="0" wp14:anchorId="798DE589" wp14:editId="17F6DEB0">
            <wp:extent cx="5486400" cy="345244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4783" cy="3457721"/>
                    </a:xfrm>
                    <a:prstGeom prst="rect">
                      <a:avLst/>
                    </a:prstGeom>
                  </pic:spPr>
                </pic:pic>
              </a:graphicData>
            </a:graphic>
          </wp:inline>
        </w:drawing>
      </w:r>
    </w:p>
    <w:p w14:paraId="1381E72A" w14:textId="77777777" w:rsidR="00B57AC2" w:rsidRDefault="00B57AC2" w:rsidP="00B57AC2">
      <w:pPr>
        <w:pStyle w:val="Figuretitle"/>
      </w:pPr>
      <w:r>
        <w:t>Figure 1: Windows Command Window for the BI Server</w:t>
      </w:r>
    </w:p>
    <w:p w14:paraId="1073D826" w14:textId="390EDD1C" w:rsidR="00BE166D" w:rsidRDefault="006662E2">
      <w:pPr>
        <w:pStyle w:val="Figuretitle"/>
      </w:pPr>
      <w:r>
        <w:rPr>
          <w:noProof/>
        </w:rPr>
        <w:drawing>
          <wp:inline distT="0" distB="0" distL="0" distR="0" wp14:anchorId="4EBA8F1D" wp14:editId="11C476D1">
            <wp:extent cx="5943600"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r w:rsidR="00BE166D">
        <w:t>Figure 2: User Console Login Window</w:t>
      </w:r>
    </w:p>
    <w:p w14:paraId="4737DDE1" w14:textId="77777777" w:rsidR="00BE166D" w:rsidRDefault="00BE166D">
      <w:pPr>
        <w:pStyle w:val="Figuretitle"/>
        <w:jc w:val="both"/>
      </w:pPr>
    </w:p>
    <w:p w14:paraId="5706B1F9" w14:textId="6A7E8CB6" w:rsidR="00C21015" w:rsidRPr="00A953CB" w:rsidRDefault="006662E2" w:rsidP="00AE3FAC">
      <w:pPr>
        <w:pStyle w:val="Figuretitle"/>
      </w:pPr>
      <w:r>
        <w:rPr>
          <w:noProof/>
        </w:rPr>
        <w:lastRenderedPageBreak/>
        <w:drawing>
          <wp:inline distT="0" distB="0" distL="0" distR="0" wp14:anchorId="17F8C898" wp14:editId="5097CC1E">
            <wp:extent cx="5939155"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3076575"/>
                    </a:xfrm>
                    <a:prstGeom prst="rect">
                      <a:avLst/>
                    </a:prstGeom>
                    <a:noFill/>
                    <a:ln>
                      <a:noFill/>
                    </a:ln>
                  </pic:spPr>
                </pic:pic>
              </a:graphicData>
            </a:graphic>
          </wp:inline>
        </w:drawing>
      </w:r>
      <w:r w:rsidR="00BE166D">
        <w:t>Figure 3: Home Page of the User Console</w:t>
      </w:r>
    </w:p>
    <w:sectPr w:rsidR="00C21015" w:rsidRPr="00A953CB" w:rsidSect="006C551C">
      <w:headerReference w:type="even" r:id="rId15"/>
      <w:headerReference w:type="default" r:id="rId16"/>
      <w:footerReference w:type="firs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4C9C9" w14:textId="77777777" w:rsidR="00F02CA1" w:rsidRDefault="00F02CA1">
      <w:pPr>
        <w:spacing w:line="240" w:lineRule="auto"/>
      </w:pPr>
      <w:r>
        <w:separator/>
      </w:r>
    </w:p>
  </w:endnote>
  <w:endnote w:type="continuationSeparator" w:id="0">
    <w:p w14:paraId="6D9ECB7A" w14:textId="77777777" w:rsidR="00F02CA1" w:rsidRDefault="00F02C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eorgia Bold">
    <w:panose1 w:val="02040802050405020203"/>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6DA73" w14:textId="77777777" w:rsidR="007E268F" w:rsidRDefault="007E268F">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51344" w14:textId="77777777" w:rsidR="00F02CA1" w:rsidRDefault="00F02CA1">
      <w:pPr>
        <w:spacing w:line="240" w:lineRule="auto"/>
      </w:pPr>
      <w:r>
        <w:separator/>
      </w:r>
    </w:p>
  </w:footnote>
  <w:footnote w:type="continuationSeparator" w:id="0">
    <w:p w14:paraId="6487A11E" w14:textId="77777777" w:rsidR="00F02CA1" w:rsidRDefault="00F02C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692394"/>
      <w:docPartObj>
        <w:docPartGallery w:val="Page Numbers (Top of Page)"/>
        <w:docPartUnique/>
      </w:docPartObj>
    </w:sdtPr>
    <w:sdtEndPr>
      <w:rPr>
        <w:noProof/>
      </w:rPr>
    </w:sdtEndPr>
    <w:sdtContent>
      <w:p w14:paraId="1ED32502" w14:textId="0E84CDF4" w:rsidR="007E268F" w:rsidRDefault="007E26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0B6836" w14:textId="2D4A3A1C" w:rsidR="007E268F" w:rsidRDefault="007E268F">
    <w:pPr>
      <w:pStyle w:val="Header1"/>
      <w:tabs>
        <w:tab w:val="clear" w:pos="9360"/>
        <w:tab w:val="right" w:pos="9340"/>
      </w:tabs>
      <w:rPr>
        <w:rFonts w:ascii="Times New Roman" w:eastAsia="Times New Roman" w:hAnsi="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CD5A4" w14:textId="69AF251C" w:rsidR="007E268F" w:rsidRDefault="007E268F">
    <w:pPr>
      <w:pStyle w:val="Header1"/>
      <w:tabs>
        <w:tab w:val="clear" w:pos="9360"/>
        <w:tab w:val="right" w:pos="9340"/>
      </w:tabs>
      <w:rPr>
        <w:rFonts w:ascii="Times New Roman" w:eastAsia="Times New Roman" w:hAnsi="Times New Roman"/>
        <w:color w:val="auto"/>
        <w:sz w:val="20"/>
      </w:rPr>
    </w:pPr>
    <w:r>
      <w:rPr>
        <w:szCs w:val="24"/>
      </w:rPr>
      <w:fldChar w:fldCharType="begin"/>
    </w:r>
    <w:r>
      <w:rPr>
        <w:szCs w:val="24"/>
      </w:rPr>
      <w:instrText xml:space="preserve"> DATE \@ "d MMMM yyyy" </w:instrText>
    </w:r>
    <w:r>
      <w:rPr>
        <w:szCs w:val="24"/>
      </w:rPr>
      <w:fldChar w:fldCharType="separate"/>
    </w:r>
    <w:r w:rsidR="002F244B">
      <w:rPr>
        <w:noProof/>
        <w:szCs w:val="24"/>
      </w:rPr>
      <w:t>8 March 2020</w:t>
    </w:r>
    <w:r>
      <w:rPr>
        <w:szCs w:val="24"/>
      </w:rPr>
      <w:fldChar w:fldCharType="end"/>
    </w:r>
    <w:r w:rsidRPr="006C551C">
      <w:rPr>
        <w:szCs w:val="24"/>
      </w:rPr>
      <w:ptab w:relativeTo="margin" w:alignment="center" w:leader="none"/>
    </w:r>
    <w:r>
      <w:rPr>
        <w:szCs w:val="24"/>
      </w:rPr>
      <w:t>Installation Notes for Pivot4J</w:t>
    </w:r>
    <w:r w:rsidRPr="006C551C">
      <w:rPr>
        <w:szCs w:val="24"/>
      </w:rPr>
      <w:ptab w:relativeTo="margin" w:alignment="right" w:leader="none"/>
    </w:r>
    <w:r w:rsidRPr="006C551C">
      <w:rPr>
        <w:szCs w:val="24"/>
      </w:rPr>
      <w:fldChar w:fldCharType="begin"/>
    </w:r>
    <w:r w:rsidRPr="006C551C">
      <w:rPr>
        <w:szCs w:val="24"/>
      </w:rPr>
      <w:instrText xml:space="preserve"> PAGE   \* MERGEFORMAT </w:instrText>
    </w:r>
    <w:r w:rsidRPr="006C551C">
      <w:rPr>
        <w:szCs w:val="24"/>
      </w:rPr>
      <w:fldChar w:fldCharType="separate"/>
    </w:r>
    <w:r w:rsidR="00B13634">
      <w:rPr>
        <w:noProof/>
        <w:szCs w:val="24"/>
      </w:rPr>
      <w:t>5</w:t>
    </w:r>
    <w:r w:rsidRPr="006C551C">
      <w:rPr>
        <w:noProof/>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upperLetter"/>
      <w:lvlText w:val="%1."/>
      <w:lvlJc w:val="left"/>
      <w:pPr>
        <w:tabs>
          <w:tab w:val="num" w:pos="360"/>
        </w:tabs>
        <w:ind w:left="360" w:firstLine="360"/>
      </w:pPr>
      <w:rPr>
        <w:rFonts w:ascii="Georgia" w:hAnsi="Georgia" w:hint="default"/>
        <w:b w:val="0"/>
        <w:bCs w:val="0"/>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1">
    <w:nsid w:val="00000002"/>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3">
    <w:nsid w:val="00000004"/>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start w:val="1"/>
      <w:numFmt w:val="decimal"/>
      <w:isLgl/>
      <w:lvlText w:val="%1."/>
      <w:lvlJc w:val="left"/>
      <w:pPr>
        <w:tabs>
          <w:tab w:val="num" w:pos="360"/>
        </w:tabs>
        <w:ind w:left="360" w:firstLine="0"/>
      </w:pPr>
      <w:rPr>
        <w:rFonts w:ascii="Times New Roman" w:eastAsia="ヒラギノ角ゴ Pro W3" w:hAnsi="Times New Roman" w:hint="default"/>
        <w:color w:val="000000"/>
        <w:position w:val="0"/>
        <w:sz w:val="24"/>
      </w:rPr>
    </w:lvl>
    <w:lvl w:ilvl="1">
      <w:start w:val="1"/>
      <w:numFmt w:val="decimal"/>
      <w:isLgl/>
      <w:lvlText w:val="%1."/>
      <w:lvlJc w:val="left"/>
      <w:pPr>
        <w:tabs>
          <w:tab w:val="num" w:pos="360"/>
        </w:tabs>
        <w:ind w:left="360" w:firstLine="0"/>
      </w:pPr>
      <w:rPr>
        <w:rFonts w:ascii="Times New Roman" w:eastAsia="ヒラギノ角ゴ Pro W3" w:hAnsi="Times New Roman" w:hint="default"/>
        <w:color w:val="000000"/>
        <w:position w:val="0"/>
        <w:sz w:val="24"/>
      </w:rPr>
    </w:lvl>
    <w:lvl w:ilvl="2">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3">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4">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5">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6">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7">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8">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abstractNum>
  <w:abstractNum w:abstractNumId="5">
    <w:nsid w:val="00000006"/>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7">
    <w:nsid w:val="00000008"/>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A5A2ABB"/>
    <w:multiLevelType w:val="hybridMultilevel"/>
    <w:tmpl w:val="27FAE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A184FFB"/>
    <w:multiLevelType w:val="hybridMultilevel"/>
    <w:tmpl w:val="39D86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84355E"/>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EF94877"/>
    <w:multiLevelType w:val="multilevel"/>
    <w:tmpl w:val="894EE876"/>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12">
    <w:nsid w:val="6EAE6843"/>
    <w:multiLevelType w:val="hybridMultilevel"/>
    <w:tmpl w:val="6116FF8A"/>
    <w:lvl w:ilvl="0" w:tplc="0AB8992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E46FB8"/>
    <w:multiLevelType w:val="hybridMultilevel"/>
    <w:tmpl w:val="74B84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58948C0"/>
    <w:multiLevelType w:val="hybridMultilevel"/>
    <w:tmpl w:val="8124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12"/>
    <w:lvlOverride w:ilvl="0">
      <w:startOverride w:val="1"/>
    </w:lvlOverride>
  </w:num>
  <w:num w:numId="11">
    <w:abstractNumId w:val="11"/>
  </w:num>
  <w:num w:numId="12">
    <w:abstractNumId w:val="9"/>
  </w:num>
  <w:num w:numId="13">
    <w:abstractNumId w:val="14"/>
  </w:num>
  <w:num w:numId="14">
    <w:abstractNumId w:val="1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docVars>
    <w:docVar w:name="__Grammarly_42____i" w:val="H4sIAAAAAAAEAKtWckksSQxILCpxzi/NK1GyMqwFAAEhoTITAAAA"/>
    <w:docVar w:name="__Grammarly_42___1" w:val="H4sIAAAAAAAEAKtWcslP9kxRslIyNDa0NDUwNTc2NzWxNDA3NLVU0lEKTi0uzszPAykwqgUAFiYEgSwAAAA="/>
  </w:docVars>
  <w:rsids>
    <w:rsidRoot w:val="000F6332"/>
    <w:rsid w:val="000656F9"/>
    <w:rsid w:val="00066548"/>
    <w:rsid w:val="00083EEF"/>
    <w:rsid w:val="00092367"/>
    <w:rsid w:val="000945CC"/>
    <w:rsid w:val="000A1DB0"/>
    <w:rsid w:val="000B6A18"/>
    <w:rsid w:val="000B7E27"/>
    <w:rsid w:val="000D40C8"/>
    <w:rsid w:val="000E006E"/>
    <w:rsid w:val="000E015A"/>
    <w:rsid w:val="000E2CC8"/>
    <w:rsid w:val="000E30B8"/>
    <w:rsid w:val="000F6332"/>
    <w:rsid w:val="001112E7"/>
    <w:rsid w:val="0012653A"/>
    <w:rsid w:val="00131598"/>
    <w:rsid w:val="001315C3"/>
    <w:rsid w:val="00143B4F"/>
    <w:rsid w:val="0015281E"/>
    <w:rsid w:val="00167621"/>
    <w:rsid w:val="00174599"/>
    <w:rsid w:val="00181B6A"/>
    <w:rsid w:val="00196EF7"/>
    <w:rsid w:val="001A25C1"/>
    <w:rsid w:val="001B13A1"/>
    <w:rsid w:val="001C266A"/>
    <w:rsid w:val="001D48EA"/>
    <w:rsid w:val="001E031F"/>
    <w:rsid w:val="001E3A4D"/>
    <w:rsid w:val="001E77D5"/>
    <w:rsid w:val="002253FC"/>
    <w:rsid w:val="00240A1F"/>
    <w:rsid w:val="00240BD2"/>
    <w:rsid w:val="00253F0A"/>
    <w:rsid w:val="002548A7"/>
    <w:rsid w:val="00254C02"/>
    <w:rsid w:val="002604BD"/>
    <w:rsid w:val="002616B7"/>
    <w:rsid w:val="00287D80"/>
    <w:rsid w:val="00290DF1"/>
    <w:rsid w:val="0029275B"/>
    <w:rsid w:val="002C01F6"/>
    <w:rsid w:val="002C7F64"/>
    <w:rsid w:val="002F244B"/>
    <w:rsid w:val="002F55A6"/>
    <w:rsid w:val="0030236E"/>
    <w:rsid w:val="00321B94"/>
    <w:rsid w:val="003223FC"/>
    <w:rsid w:val="00362DA5"/>
    <w:rsid w:val="003645F2"/>
    <w:rsid w:val="0038180C"/>
    <w:rsid w:val="003829FB"/>
    <w:rsid w:val="00394988"/>
    <w:rsid w:val="003B1764"/>
    <w:rsid w:val="003B589A"/>
    <w:rsid w:val="003B79A4"/>
    <w:rsid w:val="003C752A"/>
    <w:rsid w:val="003E2880"/>
    <w:rsid w:val="00420C8B"/>
    <w:rsid w:val="00423A7D"/>
    <w:rsid w:val="00424290"/>
    <w:rsid w:val="00425881"/>
    <w:rsid w:val="00437BAE"/>
    <w:rsid w:val="004415FA"/>
    <w:rsid w:val="004722E3"/>
    <w:rsid w:val="004803AD"/>
    <w:rsid w:val="00487159"/>
    <w:rsid w:val="004A285B"/>
    <w:rsid w:val="004A4382"/>
    <w:rsid w:val="004B6794"/>
    <w:rsid w:val="004D0EB2"/>
    <w:rsid w:val="004D2671"/>
    <w:rsid w:val="004E3A7C"/>
    <w:rsid w:val="004E5AB4"/>
    <w:rsid w:val="0052246A"/>
    <w:rsid w:val="0053584E"/>
    <w:rsid w:val="00537C8E"/>
    <w:rsid w:val="00543ACA"/>
    <w:rsid w:val="0054576E"/>
    <w:rsid w:val="00551A06"/>
    <w:rsid w:val="00551E4A"/>
    <w:rsid w:val="00561A2D"/>
    <w:rsid w:val="005804DB"/>
    <w:rsid w:val="005A0C78"/>
    <w:rsid w:val="005A3392"/>
    <w:rsid w:val="005C4428"/>
    <w:rsid w:val="005C7D3D"/>
    <w:rsid w:val="005D2C4A"/>
    <w:rsid w:val="006440BE"/>
    <w:rsid w:val="00650F1A"/>
    <w:rsid w:val="00663D71"/>
    <w:rsid w:val="006662E2"/>
    <w:rsid w:val="006822A2"/>
    <w:rsid w:val="00685CE8"/>
    <w:rsid w:val="00695EC8"/>
    <w:rsid w:val="00697297"/>
    <w:rsid w:val="006A01B0"/>
    <w:rsid w:val="006A15CB"/>
    <w:rsid w:val="006B0BFC"/>
    <w:rsid w:val="006B26C7"/>
    <w:rsid w:val="006C551C"/>
    <w:rsid w:val="006E3B1C"/>
    <w:rsid w:val="006F3275"/>
    <w:rsid w:val="006F7832"/>
    <w:rsid w:val="00707EB6"/>
    <w:rsid w:val="00715D31"/>
    <w:rsid w:val="00746914"/>
    <w:rsid w:val="007474B4"/>
    <w:rsid w:val="007505A0"/>
    <w:rsid w:val="007522F6"/>
    <w:rsid w:val="00755E9C"/>
    <w:rsid w:val="00780835"/>
    <w:rsid w:val="00786F93"/>
    <w:rsid w:val="007B0E07"/>
    <w:rsid w:val="007C25C2"/>
    <w:rsid w:val="007D49E7"/>
    <w:rsid w:val="007E268F"/>
    <w:rsid w:val="008031A6"/>
    <w:rsid w:val="008148F6"/>
    <w:rsid w:val="00823514"/>
    <w:rsid w:val="008418D3"/>
    <w:rsid w:val="00844B0C"/>
    <w:rsid w:val="00844B86"/>
    <w:rsid w:val="00846AE1"/>
    <w:rsid w:val="00851491"/>
    <w:rsid w:val="00885F09"/>
    <w:rsid w:val="00895830"/>
    <w:rsid w:val="00895A7B"/>
    <w:rsid w:val="00896EE7"/>
    <w:rsid w:val="008A72CB"/>
    <w:rsid w:val="008B2028"/>
    <w:rsid w:val="008C5661"/>
    <w:rsid w:val="008D292A"/>
    <w:rsid w:val="008E421A"/>
    <w:rsid w:val="00924003"/>
    <w:rsid w:val="00930411"/>
    <w:rsid w:val="009330F7"/>
    <w:rsid w:val="00945487"/>
    <w:rsid w:val="00946D68"/>
    <w:rsid w:val="00962C48"/>
    <w:rsid w:val="00963C1D"/>
    <w:rsid w:val="00972C1D"/>
    <w:rsid w:val="00974C64"/>
    <w:rsid w:val="00975817"/>
    <w:rsid w:val="009826DD"/>
    <w:rsid w:val="00990A70"/>
    <w:rsid w:val="009954CB"/>
    <w:rsid w:val="009A14AF"/>
    <w:rsid w:val="009A4AE1"/>
    <w:rsid w:val="009B6418"/>
    <w:rsid w:val="00A3151A"/>
    <w:rsid w:val="00A32313"/>
    <w:rsid w:val="00A72F0D"/>
    <w:rsid w:val="00A80CA1"/>
    <w:rsid w:val="00A94F8C"/>
    <w:rsid w:val="00A95379"/>
    <w:rsid w:val="00A953CB"/>
    <w:rsid w:val="00A95D8A"/>
    <w:rsid w:val="00A97A51"/>
    <w:rsid w:val="00AA255A"/>
    <w:rsid w:val="00AB1558"/>
    <w:rsid w:val="00AB4156"/>
    <w:rsid w:val="00AC1718"/>
    <w:rsid w:val="00AE2C83"/>
    <w:rsid w:val="00AE3FAC"/>
    <w:rsid w:val="00AE71AC"/>
    <w:rsid w:val="00AF04EA"/>
    <w:rsid w:val="00AF4589"/>
    <w:rsid w:val="00AF4A2C"/>
    <w:rsid w:val="00B06CD7"/>
    <w:rsid w:val="00B11B8E"/>
    <w:rsid w:val="00B13634"/>
    <w:rsid w:val="00B246F9"/>
    <w:rsid w:val="00B361D5"/>
    <w:rsid w:val="00B46AF0"/>
    <w:rsid w:val="00B519E9"/>
    <w:rsid w:val="00B57AC2"/>
    <w:rsid w:val="00B91854"/>
    <w:rsid w:val="00B94BD8"/>
    <w:rsid w:val="00BA3085"/>
    <w:rsid w:val="00BB668C"/>
    <w:rsid w:val="00BC3C8B"/>
    <w:rsid w:val="00BE166D"/>
    <w:rsid w:val="00BE759A"/>
    <w:rsid w:val="00BF2C4B"/>
    <w:rsid w:val="00BF7810"/>
    <w:rsid w:val="00C17857"/>
    <w:rsid w:val="00C21015"/>
    <w:rsid w:val="00C22938"/>
    <w:rsid w:val="00C458E3"/>
    <w:rsid w:val="00C57C67"/>
    <w:rsid w:val="00CA70B1"/>
    <w:rsid w:val="00CD3EEE"/>
    <w:rsid w:val="00CD4652"/>
    <w:rsid w:val="00CD6ACC"/>
    <w:rsid w:val="00CE75A9"/>
    <w:rsid w:val="00CF13FE"/>
    <w:rsid w:val="00D0189A"/>
    <w:rsid w:val="00D107E9"/>
    <w:rsid w:val="00D13C22"/>
    <w:rsid w:val="00D17653"/>
    <w:rsid w:val="00D228C2"/>
    <w:rsid w:val="00D47158"/>
    <w:rsid w:val="00D86178"/>
    <w:rsid w:val="00D90E3D"/>
    <w:rsid w:val="00D91254"/>
    <w:rsid w:val="00D970CA"/>
    <w:rsid w:val="00DA4C91"/>
    <w:rsid w:val="00DA64F0"/>
    <w:rsid w:val="00DB5590"/>
    <w:rsid w:val="00DF0EF7"/>
    <w:rsid w:val="00DF315C"/>
    <w:rsid w:val="00DF4BB0"/>
    <w:rsid w:val="00DF6F83"/>
    <w:rsid w:val="00E037DC"/>
    <w:rsid w:val="00E217B0"/>
    <w:rsid w:val="00E261B2"/>
    <w:rsid w:val="00E4264C"/>
    <w:rsid w:val="00E519C2"/>
    <w:rsid w:val="00E5363B"/>
    <w:rsid w:val="00E551E2"/>
    <w:rsid w:val="00E91273"/>
    <w:rsid w:val="00EB0950"/>
    <w:rsid w:val="00EB5724"/>
    <w:rsid w:val="00EC3865"/>
    <w:rsid w:val="00ED20B4"/>
    <w:rsid w:val="00ED2B90"/>
    <w:rsid w:val="00ED3EE3"/>
    <w:rsid w:val="00EE6443"/>
    <w:rsid w:val="00F02CA1"/>
    <w:rsid w:val="00F10430"/>
    <w:rsid w:val="00F16B0E"/>
    <w:rsid w:val="00F64C7D"/>
    <w:rsid w:val="00F87117"/>
    <w:rsid w:val="00FA48E5"/>
    <w:rsid w:val="00FB1682"/>
    <w:rsid w:val="00FC4D03"/>
    <w:rsid w:val="00FC54B3"/>
    <w:rsid w:val="00FD0AD9"/>
    <w:rsid w:val="00FD4C6F"/>
    <w:rsid w:val="00FE0DCF"/>
    <w:rsid w:val="00FE4A92"/>
    <w:rsid w:val="00FE5A66"/>
    <w:rsid w:val="00FF09E6"/>
    <w:rsid w:val="00FF1E1D"/>
    <w:rsid w:val="00FF2B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906ECDC"/>
  <w15:docId w15:val="{39BC0695-D670-45B9-85D8-2FE72F5D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857"/>
    <w:pPr>
      <w:spacing w:line="360" w:lineRule="auto"/>
      <w:jc w:val="both"/>
    </w:pPr>
    <w:rPr>
      <w:rFonts w:ascii="Georgia" w:eastAsia="ヒラギノ角ゴ Pro W3" w:hAnsi="Georgia"/>
      <w:color w:val="000000"/>
      <w:sz w:val="22"/>
      <w:szCs w:val="24"/>
    </w:rPr>
  </w:style>
  <w:style w:type="paragraph" w:styleId="Heading1">
    <w:name w:val="heading 1"/>
    <w:basedOn w:val="Normal"/>
    <w:next w:val="Normal"/>
    <w:link w:val="Heading1Char"/>
    <w:qFormat/>
    <w:locked/>
    <w:rsid w:val="000F6332"/>
    <w:pPr>
      <w:keepNext/>
      <w:numPr>
        <w:numId w:val="9"/>
      </w:numPr>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C458E3"/>
    <w:pPr>
      <w:tabs>
        <w:tab w:val="center" w:pos="4680"/>
        <w:tab w:val="right" w:pos="9360"/>
      </w:tabs>
      <w:jc w:val="both"/>
    </w:pPr>
    <w:rPr>
      <w:rFonts w:ascii="Georgia" w:eastAsia="ヒラギノ角ゴ Pro W3" w:hAnsi="Georgia"/>
      <w:color w:val="000000"/>
      <w:sz w:val="22"/>
    </w:rPr>
  </w:style>
  <w:style w:type="paragraph" w:customStyle="1" w:styleId="FreeForm">
    <w:name w:val="Free Form"/>
    <w:rsid w:val="00C458E3"/>
    <w:pPr>
      <w:spacing w:after="200" w:line="276" w:lineRule="auto"/>
    </w:pPr>
    <w:rPr>
      <w:rFonts w:ascii="Lucida Grande" w:eastAsia="ヒラギノ角ゴ Pro W3" w:hAnsi="Lucida Grande"/>
      <w:color w:val="000000"/>
      <w:sz w:val="22"/>
    </w:rPr>
  </w:style>
  <w:style w:type="paragraph" w:customStyle="1" w:styleId="Heading11">
    <w:name w:val="Heading 11"/>
    <w:next w:val="Normal"/>
    <w:rsid w:val="00C458E3"/>
    <w:pPr>
      <w:keepNext/>
      <w:keepLines/>
      <w:spacing w:before="480" w:line="360" w:lineRule="auto"/>
      <w:jc w:val="both"/>
      <w:outlineLvl w:val="0"/>
    </w:pPr>
    <w:rPr>
      <w:rFonts w:ascii="Lucida Grande" w:eastAsia="ヒラギノ角ゴ Pro W3" w:hAnsi="Lucida Grande"/>
      <w:b/>
      <w:color w:val="000000"/>
      <w:sz w:val="28"/>
    </w:rPr>
  </w:style>
  <w:style w:type="character" w:customStyle="1" w:styleId="Hyperlink1">
    <w:name w:val="Hyperlink1"/>
    <w:rsid w:val="00C458E3"/>
    <w:rPr>
      <w:color w:val="0000FF"/>
      <w:sz w:val="22"/>
      <w:u w:val="single"/>
    </w:rPr>
  </w:style>
  <w:style w:type="paragraph" w:styleId="ListParagraph">
    <w:name w:val="List Paragraph"/>
    <w:qFormat/>
    <w:rsid w:val="00C458E3"/>
    <w:pPr>
      <w:spacing w:line="360" w:lineRule="auto"/>
      <w:ind w:left="720"/>
      <w:jc w:val="both"/>
    </w:pPr>
    <w:rPr>
      <w:rFonts w:ascii="Georgia" w:eastAsia="ヒラギノ角ゴ Pro W3" w:hAnsi="Georgia"/>
      <w:color w:val="000000"/>
      <w:sz w:val="22"/>
    </w:rPr>
  </w:style>
  <w:style w:type="numbering" w:customStyle="1" w:styleId="List1">
    <w:name w:val="List 1"/>
    <w:rsid w:val="00C458E3"/>
  </w:style>
  <w:style w:type="paragraph" w:customStyle="1" w:styleId="Figuretitle">
    <w:name w:val="Figure title"/>
    <w:rsid w:val="00C458E3"/>
    <w:pPr>
      <w:spacing w:before="120" w:after="240"/>
      <w:jc w:val="center"/>
    </w:pPr>
    <w:rPr>
      <w:rFonts w:ascii="Georgia" w:eastAsia="ヒラギノ角ゴ Pro W3" w:hAnsi="Georgia"/>
      <w:color w:val="000000"/>
      <w:sz w:val="22"/>
    </w:rPr>
  </w:style>
  <w:style w:type="numbering" w:customStyle="1" w:styleId="List21">
    <w:name w:val="List 21"/>
    <w:rsid w:val="00C458E3"/>
  </w:style>
  <w:style w:type="numbering" w:customStyle="1" w:styleId="List31">
    <w:name w:val="List 31"/>
    <w:rsid w:val="00C458E3"/>
  </w:style>
  <w:style w:type="numbering" w:customStyle="1" w:styleId="List41">
    <w:name w:val="List 41"/>
    <w:rsid w:val="00C458E3"/>
  </w:style>
  <w:style w:type="character" w:customStyle="1" w:styleId="Heading1Char">
    <w:name w:val="Heading 1 Char"/>
    <w:link w:val="Heading1"/>
    <w:rsid w:val="000F6332"/>
    <w:rPr>
      <w:rFonts w:ascii="Cambria" w:eastAsia="Times New Roman" w:hAnsi="Cambria" w:cs="Times New Roman"/>
      <w:b/>
      <w:bCs/>
      <w:color w:val="000000"/>
      <w:kern w:val="32"/>
      <w:sz w:val="32"/>
      <w:szCs w:val="32"/>
    </w:rPr>
  </w:style>
  <w:style w:type="paragraph" w:styleId="NormalWeb">
    <w:name w:val="Normal (Web)"/>
    <w:basedOn w:val="Normal"/>
    <w:uiPriority w:val="99"/>
    <w:unhideWhenUsed/>
    <w:locked/>
    <w:rsid w:val="00DF315C"/>
    <w:pPr>
      <w:spacing w:before="100" w:beforeAutospacing="1" w:after="100" w:afterAutospacing="1" w:line="240" w:lineRule="auto"/>
      <w:jc w:val="left"/>
    </w:pPr>
    <w:rPr>
      <w:rFonts w:ascii="Times New Roman" w:eastAsia="Times New Roman" w:hAnsi="Times New Roman"/>
      <w:color w:val="auto"/>
      <w:sz w:val="24"/>
    </w:rPr>
  </w:style>
  <w:style w:type="paragraph" w:styleId="BalloonText">
    <w:name w:val="Balloon Text"/>
    <w:basedOn w:val="Normal"/>
    <w:link w:val="BalloonTextChar"/>
    <w:locked/>
    <w:rsid w:val="00D17653"/>
    <w:pPr>
      <w:spacing w:line="240" w:lineRule="auto"/>
    </w:pPr>
    <w:rPr>
      <w:rFonts w:ascii="Tahoma" w:hAnsi="Tahoma"/>
      <w:sz w:val="16"/>
      <w:szCs w:val="16"/>
    </w:rPr>
  </w:style>
  <w:style w:type="character" w:customStyle="1" w:styleId="BalloonTextChar">
    <w:name w:val="Balloon Text Char"/>
    <w:link w:val="BalloonText"/>
    <w:rsid w:val="00D17653"/>
    <w:rPr>
      <w:rFonts w:ascii="Tahoma" w:eastAsia="ヒラギノ角ゴ Pro W3" w:hAnsi="Tahoma" w:cs="Tahoma"/>
      <w:color w:val="000000"/>
      <w:sz w:val="16"/>
      <w:szCs w:val="16"/>
    </w:rPr>
  </w:style>
  <w:style w:type="paragraph" w:styleId="Revision">
    <w:name w:val="Revision"/>
    <w:hidden/>
    <w:uiPriority w:val="99"/>
    <w:semiHidden/>
    <w:rsid w:val="00D17653"/>
    <w:rPr>
      <w:rFonts w:ascii="Georgia" w:eastAsia="ヒラギノ角ゴ Pro W3" w:hAnsi="Georgia"/>
      <w:color w:val="000000"/>
      <w:sz w:val="22"/>
      <w:szCs w:val="24"/>
    </w:rPr>
  </w:style>
  <w:style w:type="character" w:styleId="CommentReference">
    <w:name w:val="annotation reference"/>
    <w:locked/>
    <w:rsid w:val="00B46AF0"/>
    <w:rPr>
      <w:sz w:val="16"/>
      <w:szCs w:val="16"/>
    </w:rPr>
  </w:style>
  <w:style w:type="paragraph" w:styleId="CommentText">
    <w:name w:val="annotation text"/>
    <w:basedOn w:val="Normal"/>
    <w:link w:val="CommentTextChar"/>
    <w:locked/>
    <w:rsid w:val="00B46AF0"/>
    <w:rPr>
      <w:sz w:val="20"/>
      <w:szCs w:val="20"/>
    </w:rPr>
  </w:style>
  <w:style w:type="character" w:customStyle="1" w:styleId="CommentTextChar">
    <w:name w:val="Comment Text Char"/>
    <w:link w:val="CommentText"/>
    <w:rsid w:val="00B46AF0"/>
    <w:rPr>
      <w:rFonts w:ascii="Georgia" w:eastAsia="ヒラギノ角ゴ Pro W3" w:hAnsi="Georgia"/>
      <w:color w:val="000000"/>
    </w:rPr>
  </w:style>
  <w:style w:type="paragraph" w:styleId="CommentSubject">
    <w:name w:val="annotation subject"/>
    <w:basedOn w:val="CommentText"/>
    <w:next w:val="CommentText"/>
    <w:link w:val="CommentSubjectChar"/>
    <w:locked/>
    <w:rsid w:val="00B46AF0"/>
    <w:rPr>
      <w:b/>
      <w:bCs/>
    </w:rPr>
  </w:style>
  <w:style w:type="character" w:customStyle="1" w:styleId="CommentSubjectChar">
    <w:name w:val="Comment Subject Char"/>
    <w:link w:val="CommentSubject"/>
    <w:rsid w:val="00B46AF0"/>
    <w:rPr>
      <w:rFonts w:ascii="Georgia" w:eastAsia="ヒラギノ角ゴ Pro W3" w:hAnsi="Georgia"/>
      <w:b/>
      <w:bCs/>
      <w:color w:val="000000"/>
    </w:rPr>
  </w:style>
  <w:style w:type="paragraph" w:customStyle="1" w:styleId="BodyIndent">
    <w:name w:val="BodyIndent"/>
    <w:basedOn w:val="Normal"/>
    <w:qFormat/>
    <w:rsid w:val="00C17857"/>
    <w:pPr>
      <w:spacing w:line="480" w:lineRule="auto"/>
      <w:ind w:firstLine="720"/>
    </w:pPr>
    <w:rPr>
      <w:rFonts w:ascii="Times New Roman" w:hAnsi="Times New Roman"/>
      <w:sz w:val="24"/>
    </w:rPr>
  </w:style>
  <w:style w:type="paragraph" w:styleId="Title">
    <w:name w:val="Title"/>
    <w:basedOn w:val="Normal"/>
    <w:next w:val="Normal"/>
    <w:link w:val="TitleChar"/>
    <w:qFormat/>
    <w:locked/>
    <w:rsid w:val="00E5363B"/>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E5363B"/>
    <w:rPr>
      <w:rFonts w:asciiTheme="majorHAnsi" w:eastAsiaTheme="majorEastAsia" w:hAnsiTheme="majorHAnsi" w:cstheme="majorBidi"/>
      <w:spacing w:val="-10"/>
      <w:kern w:val="28"/>
      <w:sz w:val="56"/>
      <w:szCs w:val="56"/>
    </w:rPr>
  </w:style>
  <w:style w:type="paragraph" w:styleId="Footer">
    <w:name w:val="footer"/>
    <w:basedOn w:val="Normal"/>
    <w:link w:val="FooterChar"/>
    <w:unhideWhenUsed/>
    <w:locked/>
    <w:rsid w:val="00896EE7"/>
    <w:pPr>
      <w:tabs>
        <w:tab w:val="center" w:pos="4680"/>
        <w:tab w:val="right" w:pos="9360"/>
      </w:tabs>
      <w:spacing w:line="240" w:lineRule="auto"/>
    </w:pPr>
  </w:style>
  <w:style w:type="character" w:customStyle="1" w:styleId="FooterChar">
    <w:name w:val="Footer Char"/>
    <w:basedOn w:val="DefaultParagraphFont"/>
    <w:link w:val="Footer"/>
    <w:rsid w:val="00896EE7"/>
    <w:rPr>
      <w:rFonts w:ascii="Georgia" w:eastAsia="ヒラギノ角ゴ Pro W3" w:hAnsi="Georgia"/>
      <w:color w:val="000000"/>
      <w:sz w:val="22"/>
      <w:szCs w:val="24"/>
    </w:rPr>
  </w:style>
  <w:style w:type="paragraph" w:styleId="Header">
    <w:name w:val="header"/>
    <w:basedOn w:val="Normal"/>
    <w:link w:val="HeaderChar"/>
    <w:unhideWhenUsed/>
    <w:locked/>
    <w:rsid w:val="00896EE7"/>
    <w:pPr>
      <w:tabs>
        <w:tab w:val="center" w:pos="4680"/>
        <w:tab w:val="right" w:pos="9360"/>
      </w:tabs>
      <w:spacing w:line="240" w:lineRule="auto"/>
    </w:pPr>
  </w:style>
  <w:style w:type="character" w:customStyle="1" w:styleId="HeaderChar">
    <w:name w:val="Header Char"/>
    <w:basedOn w:val="DefaultParagraphFont"/>
    <w:link w:val="Header"/>
    <w:rsid w:val="00896EE7"/>
    <w:rPr>
      <w:rFonts w:ascii="Georgia" w:eastAsia="ヒラギノ角ゴ Pro W3" w:hAnsi="Georgia"/>
      <w:color w:val="000000"/>
      <w:sz w:val="22"/>
      <w:szCs w:val="24"/>
    </w:rPr>
  </w:style>
  <w:style w:type="character" w:styleId="Hyperlink">
    <w:name w:val="Hyperlink"/>
    <w:basedOn w:val="DefaultParagraphFont"/>
    <w:unhideWhenUsed/>
    <w:locked/>
    <w:rsid w:val="00B57AC2"/>
    <w:rPr>
      <w:color w:val="0000FF" w:themeColor="hyperlink"/>
      <w:u w:val="single"/>
    </w:rPr>
  </w:style>
  <w:style w:type="paragraph" w:styleId="FootnoteText">
    <w:name w:val="footnote text"/>
    <w:basedOn w:val="Normal"/>
    <w:link w:val="FootnoteTextChar"/>
    <w:unhideWhenUsed/>
    <w:locked/>
    <w:rsid w:val="00FF2BFE"/>
    <w:pPr>
      <w:spacing w:line="240" w:lineRule="auto"/>
    </w:pPr>
    <w:rPr>
      <w:sz w:val="20"/>
      <w:szCs w:val="20"/>
    </w:rPr>
  </w:style>
  <w:style w:type="character" w:customStyle="1" w:styleId="FootnoteTextChar">
    <w:name w:val="Footnote Text Char"/>
    <w:basedOn w:val="DefaultParagraphFont"/>
    <w:link w:val="FootnoteText"/>
    <w:rsid w:val="00FF2BFE"/>
    <w:rPr>
      <w:rFonts w:ascii="Georgia" w:eastAsia="ヒラギノ角ゴ Pro W3" w:hAnsi="Georgia"/>
      <w:color w:val="000000"/>
    </w:rPr>
  </w:style>
  <w:style w:type="character" w:styleId="FootnoteReference">
    <w:name w:val="footnote reference"/>
    <w:basedOn w:val="DefaultParagraphFont"/>
    <w:semiHidden/>
    <w:unhideWhenUsed/>
    <w:locked/>
    <w:rsid w:val="00FF2BFE"/>
    <w:rPr>
      <w:vertAlign w:val="superscript"/>
    </w:rPr>
  </w:style>
  <w:style w:type="character" w:styleId="FollowedHyperlink">
    <w:name w:val="FollowedHyperlink"/>
    <w:basedOn w:val="DefaultParagraphFont"/>
    <w:semiHidden/>
    <w:unhideWhenUsed/>
    <w:locked/>
    <w:rsid w:val="00695EC8"/>
    <w:rPr>
      <w:color w:val="800080" w:themeColor="followedHyperlink"/>
      <w:u w:val="single"/>
    </w:rPr>
  </w:style>
  <w:style w:type="character" w:customStyle="1" w:styleId="UnresolvedMention">
    <w:name w:val="Unresolved Mention"/>
    <w:basedOn w:val="DefaultParagraphFont"/>
    <w:uiPriority w:val="99"/>
    <w:semiHidden/>
    <w:unhideWhenUsed/>
    <w:rsid w:val="00BF2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864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hitachivantara.com/docs/DOC-1009931-download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ivot4j.org/download.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vents.pentaho.com/CE-Download_Business-Analytics-Platform-ALL-OS.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73880-460B-4F14-9E98-8A20728D0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5</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Zulfiqar Ali</dc:creator>
  <cp:lastModifiedBy>Zulfiqar Memon</cp:lastModifiedBy>
  <cp:revision>173</cp:revision>
  <cp:lastPrinted>2015-02-26T22:28:00Z</cp:lastPrinted>
  <dcterms:created xsi:type="dcterms:W3CDTF">2015-01-28T01:42:00Z</dcterms:created>
  <dcterms:modified xsi:type="dcterms:W3CDTF">2020-03-08T13:07:00Z</dcterms:modified>
</cp:coreProperties>
</file>