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96D63" w14:textId="517E5F77" w:rsidR="00437801" w:rsidRPr="00FB485B" w:rsidRDefault="00437801" w:rsidP="00437801">
      <w:pPr>
        <w:pStyle w:val="Heading1"/>
        <w:rPr>
          <w:color w:val="4472C4"/>
        </w:rPr>
      </w:pPr>
      <w:r w:rsidRPr="00FB485B">
        <w:rPr>
          <w:color w:val="4472C4"/>
        </w:rPr>
        <w:t>Social Media and Network Analysi</w:t>
      </w:r>
      <w:r>
        <w:rPr>
          <w:color w:val="4472C4"/>
        </w:rPr>
        <w:t>s</w:t>
      </w:r>
      <w:r>
        <w:rPr>
          <w:color w:val="4472C4"/>
        </w:rPr>
        <w:tab/>
      </w:r>
      <w:r>
        <w:rPr>
          <w:color w:val="4472C4"/>
        </w:rPr>
        <w:tab/>
      </w:r>
      <w:r>
        <w:rPr>
          <w:color w:val="4472C4"/>
        </w:rPr>
        <w:tab/>
      </w:r>
      <w:r>
        <w:rPr>
          <w:color w:val="4472C4"/>
        </w:rPr>
        <w:tab/>
      </w:r>
      <w:r w:rsidRPr="00DD7074">
        <w:rPr>
          <w:color w:val="4472C4"/>
        </w:rPr>
        <w:t>Pawanjeet Kaur</w:t>
      </w:r>
    </w:p>
    <w:p w14:paraId="61E63F10" w14:textId="06F90FD7" w:rsidR="00437801" w:rsidRPr="00DD7074" w:rsidRDefault="00437801" w:rsidP="00437801">
      <w:pPr>
        <w:rPr>
          <w:i/>
        </w:rPr>
      </w:pPr>
      <w:r w:rsidRPr="00DD7074">
        <w:rPr>
          <w:i/>
        </w:rPr>
        <w:t>Advanced Lab 5: Inferring the NASDAQ 100 Network of correlated Social Media Chatter</w:t>
      </w:r>
    </w:p>
    <w:p w14:paraId="590E2952" w14:textId="096E0C6B" w:rsidR="00437801" w:rsidRDefault="00437801" w:rsidP="00437801">
      <w:pPr>
        <w:rPr>
          <w:sz w:val="22"/>
          <w:szCs w:val="22"/>
        </w:rPr>
      </w:pPr>
      <w:r>
        <w:rPr>
          <w:noProof/>
        </w:rPr>
        <mc:AlternateContent>
          <mc:Choice Requires="wps">
            <w:drawing>
              <wp:anchor distT="0" distB="0" distL="114300" distR="114300" simplePos="0" relativeHeight="251659264" behindDoc="0" locked="0" layoutInCell="1" hidden="0" allowOverlap="1" wp14:anchorId="0F5406D5" wp14:editId="26BA4092">
                <wp:simplePos x="0" y="0"/>
                <wp:positionH relativeFrom="column">
                  <wp:posOffset>1</wp:posOffset>
                </wp:positionH>
                <wp:positionV relativeFrom="paragraph">
                  <wp:posOffset>76200</wp:posOffset>
                </wp:positionV>
                <wp:extent cx="6091200" cy="19050"/>
                <wp:effectExtent l="0" t="0" r="0" b="0"/>
                <wp:wrapNone/>
                <wp:docPr id="11" name="Straight Arrow Connector 11"/>
                <wp:cNvGraphicFramePr/>
                <a:graphic xmlns:a="http://schemas.openxmlformats.org/drawingml/2006/main">
                  <a:graphicData uri="http://schemas.microsoft.com/office/word/2010/wordprocessingShape">
                    <wps:wsp>
                      <wps:cNvCnPr/>
                      <wps:spPr>
                        <a:xfrm>
                          <a:off x="2300400" y="3780000"/>
                          <a:ext cx="6091200" cy="0"/>
                        </a:xfrm>
                        <a:prstGeom prst="straightConnector1">
                          <a:avLst/>
                        </a:prstGeom>
                        <a:noFill/>
                        <a:ln w="19050" cap="flat" cmpd="sng">
                          <a:solidFill>
                            <a:schemeClr val="accent1"/>
                          </a:solidFill>
                          <a:prstDash val="solid"/>
                          <a:miter lim="800000"/>
                          <a:headEnd type="none" w="sm" len="sm"/>
                          <a:tailEnd type="none" w="sm" len="sm"/>
                        </a:ln>
                      </wps:spPr>
                      <wps:bodyPr/>
                    </wps:wsp>
                  </a:graphicData>
                </a:graphic>
              </wp:anchor>
            </w:drawing>
          </mc:Choice>
          <mc:Fallback>
            <w:pict>
              <v:shapetype w14:anchorId="7109DCC9" id="_x0000_t32" coordsize="21600,21600" o:spt="32" o:oned="t" path="m,l21600,21600e" filled="f">
                <v:path arrowok="t" fillok="f" o:connecttype="none"/>
                <o:lock v:ext="edit" shapetype="t"/>
              </v:shapetype>
              <v:shape id="Straight Arrow Connector 11" o:spid="_x0000_s1026" type="#_x0000_t32" style="position:absolute;margin-left:0;margin-top:6pt;width:479.6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" strokecolor="#4472c4 [3204]" strokeweight="1.5pt">
                <v:stroke startarrowwidth="narrow" startarrowlength="short" endarrowwidth="narrow" endarrowlength="short" joinstyle="miter"/>
              </v:shape>
            </w:pict>
          </mc:Fallback>
        </mc:AlternateContent>
      </w:r>
    </w:p>
    <w:p w14:paraId="7587B9EF" w14:textId="5A72FE7E" w:rsidR="00C0798B" w:rsidRDefault="00C0798B" w:rsidP="00437801"/>
    <w:p w14:paraId="68B27065" w14:textId="736130CD" w:rsidR="00437801" w:rsidRDefault="00437801" w:rsidP="00437801">
      <w:r>
        <w:t>This</w:t>
      </w:r>
      <w:r w:rsidR="00E77362">
        <w:t xml:space="preserve"> report contains results of a</w:t>
      </w:r>
      <w:r>
        <w:t>nalyzing NA</w:t>
      </w:r>
      <w:r w:rsidR="00E77362">
        <w:t>S</w:t>
      </w:r>
      <w:r>
        <w:t xml:space="preserve">DAQ 100 firms’ twitter data. </w:t>
      </w:r>
      <w:r w:rsidR="00E77362">
        <w:t>It is based on a</w:t>
      </w:r>
      <w:r>
        <w:t>nalyzing undirected graph</w:t>
      </w:r>
      <w:r w:rsidR="00A84BEB">
        <w:t>,</w:t>
      </w:r>
      <w:r>
        <w:t xml:space="preserve"> and statistical significance between two firms</w:t>
      </w:r>
      <w:r w:rsidR="00E77362">
        <w:t xml:space="preserve"> which</w:t>
      </w:r>
      <w:r>
        <w:t xml:space="preserve"> will tell about the likelihood of any connection between the firms. Any two firms </w:t>
      </w:r>
      <w:r w:rsidR="00A84BEB">
        <w:t>are considered to</w:t>
      </w:r>
      <w:r>
        <w:t xml:space="preserve"> be linked if two are correlated in </w:t>
      </w:r>
      <w:r w:rsidR="004D45CB">
        <w:t>statistically</w:t>
      </w:r>
      <w:r>
        <w:t xml:space="preserve"> significan</w:t>
      </w:r>
      <w:r w:rsidR="004D45CB">
        <w:t>t way.</w:t>
      </w:r>
    </w:p>
    <w:p w14:paraId="0DEC7A2B" w14:textId="1D808438" w:rsidR="00437801" w:rsidRDefault="00437801" w:rsidP="00437801"/>
    <w:p w14:paraId="4129E186" w14:textId="38146253" w:rsidR="008352EB" w:rsidRDefault="00A84BEB" w:rsidP="008352EB">
      <w:r>
        <w:t>The</w:t>
      </w:r>
      <w:r w:rsidR="00437801">
        <w:t xml:space="preserve"> dataset </w:t>
      </w:r>
      <w:r w:rsidR="004D45CB">
        <w:t xml:space="preserve">contains number of twitter messages that mention </w:t>
      </w:r>
      <w:r w:rsidR="00243350">
        <w:t xml:space="preserve">each of Nasdaq </w:t>
      </w:r>
      <w:r w:rsidR="004D45CB">
        <w:t>firm.</w:t>
      </w:r>
      <w:r w:rsidR="00243350">
        <w:t xml:space="preserve"> </w:t>
      </w:r>
      <w:r w:rsidR="00DD7074">
        <w:t>As described in</w:t>
      </w:r>
      <w:r w:rsidR="00E77362">
        <w:t xml:space="preserve"> the</w:t>
      </w:r>
      <w:r w:rsidR="00DD7074">
        <w:t xml:space="preserve"> paper </w:t>
      </w:r>
      <w:r w:rsidR="00A87C6D">
        <w:t>“</w:t>
      </w:r>
      <w:r w:rsidR="00A87C6D" w:rsidRPr="00A87C6D">
        <w:t>through monitoring of chatter on Twitter about firms listed on the Nasdaq 100, observing spikes of chatter affords a reliable and non-trivial amount of foresight into oncoming surges in trading volume</w:t>
      </w:r>
      <w:r w:rsidR="00A87C6D">
        <w:t xml:space="preserve">” </w:t>
      </w:r>
      <w:r w:rsidR="00DD7074">
        <w:t xml:space="preserve">by </w:t>
      </w:r>
      <w:proofErr w:type="spellStart"/>
      <w:r w:rsidR="00DD7074">
        <w:t>Tafti</w:t>
      </w:r>
      <w:proofErr w:type="spellEnd"/>
      <w:r w:rsidR="00DD7074">
        <w:t>, Z</w:t>
      </w:r>
      <w:proofErr w:type="spellStart"/>
      <w:r w:rsidR="00DD7074">
        <w:t>otti</w:t>
      </w:r>
      <w:proofErr w:type="spellEnd"/>
      <w:r w:rsidR="00DD7074">
        <w:t xml:space="preserve"> and </w:t>
      </w:r>
      <w:proofErr w:type="spellStart"/>
      <w:r w:rsidR="00DD7074">
        <w:t>Jank</w:t>
      </w:r>
      <w:proofErr w:type="spellEnd"/>
      <w:r w:rsidR="00304993">
        <w:t xml:space="preserve"> </w:t>
      </w:r>
      <w:r w:rsidR="00DD7074">
        <w:t xml:space="preserve">(2015) </w:t>
      </w:r>
      <w:r w:rsidR="00E77362">
        <w:t xml:space="preserve">the </w:t>
      </w:r>
      <w:r w:rsidR="008352EB">
        <w:t xml:space="preserve">data </w:t>
      </w:r>
      <w:r w:rsidR="00E77362">
        <w:t xml:space="preserve">is </w:t>
      </w:r>
      <w:r w:rsidR="008352EB">
        <w:t xml:space="preserve">from </w:t>
      </w:r>
      <w:r w:rsidR="008352EB" w:rsidRPr="008352EB">
        <w:t>real-time relationship between chatter on Twitter</w:t>
      </w:r>
      <w:r w:rsidR="00E77362">
        <w:t>,</w:t>
      </w:r>
      <w:r w:rsidR="008352EB" w:rsidRPr="008352EB">
        <w:t xml:space="preserve"> and the trading volume of Nasdaq 100 firms during 193 days of trading in the period from May 21, 2012 to September 18, 2013</w:t>
      </w:r>
      <w:r w:rsidR="008352EB">
        <w:t xml:space="preserve"> except weekends and holidays.</w:t>
      </w:r>
    </w:p>
    <w:p w14:paraId="750F3FAD" w14:textId="77777777" w:rsidR="00DD7074" w:rsidRDefault="00DD7074" w:rsidP="00437801"/>
    <w:p w14:paraId="54C1FA6C" w14:textId="0A10E044" w:rsidR="00437801" w:rsidRDefault="00243350" w:rsidP="00437801">
      <w:r>
        <w:t xml:space="preserve">As a part of </w:t>
      </w:r>
      <w:r w:rsidR="00E77362">
        <w:t xml:space="preserve">the </w:t>
      </w:r>
      <w:r>
        <w:t xml:space="preserve">analysis, initially, network </w:t>
      </w:r>
      <w:r w:rsidR="00E77362">
        <w:t xml:space="preserve">plot </w:t>
      </w:r>
      <w:r>
        <w:t xml:space="preserve">with at-least one edge </w:t>
      </w:r>
      <w:r w:rsidR="00E77362">
        <w:t xml:space="preserve">is generated, </w:t>
      </w:r>
      <w:r>
        <w:t xml:space="preserve">which </w:t>
      </w:r>
      <w:r w:rsidR="00E77362">
        <w:t xml:space="preserve">tells </w:t>
      </w:r>
      <w:r>
        <w:t xml:space="preserve">about the companies which are related to each other </w:t>
      </w:r>
      <w:r w:rsidR="00E77362">
        <w:t>by at-least</w:t>
      </w:r>
      <w:r>
        <w:t xml:space="preserve"> one degree.</w:t>
      </w:r>
    </w:p>
    <w:p w14:paraId="6707393E" w14:textId="1B2BF59D" w:rsidR="00213DB6" w:rsidRDefault="00213DB6" w:rsidP="00437801"/>
    <w:p w14:paraId="2171A70A" w14:textId="6805B453" w:rsidR="004D45CB" w:rsidRDefault="00213DB6" w:rsidP="00437801">
      <w:r>
        <w:t xml:space="preserve">In </w:t>
      </w:r>
      <w:r w:rsidR="00E77362">
        <w:t xml:space="preserve">the </w:t>
      </w:r>
      <w:r>
        <w:t xml:space="preserve">below figure, every node is representing one </w:t>
      </w:r>
      <w:r w:rsidR="00A60FF3">
        <w:t>f</w:t>
      </w:r>
      <w:r>
        <w:t>irm</w:t>
      </w:r>
      <w:r w:rsidR="00A60FF3">
        <w:t>,</w:t>
      </w:r>
      <w:r>
        <w:t xml:space="preserve"> and </w:t>
      </w:r>
      <w:r w:rsidR="00A60FF3">
        <w:t xml:space="preserve">the </w:t>
      </w:r>
      <w:r>
        <w:t>edge between two nodes define the correlation between</w:t>
      </w:r>
      <w:r w:rsidR="00A60FF3">
        <w:t xml:space="preserve"> the</w:t>
      </w:r>
      <w:r>
        <w:t xml:space="preserve"> two firms</w:t>
      </w:r>
      <w:r w:rsidR="00A60FF3">
        <w:t>.</w:t>
      </w:r>
      <w:r>
        <w:t xml:space="preserve"> </w:t>
      </w:r>
      <w:r w:rsidR="00A60FF3">
        <w:t>W</w:t>
      </w:r>
      <w:r>
        <w:t>ith the change in magnitude of co-relation the width of the edge varies i.e. width of edge represents the strength of correlation.</w:t>
      </w:r>
    </w:p>
    <w:p w14:paraId="20B6C8A2" w14:textId="77777777" w:rsidR="00213DB6" w:rsidRDefault="00213DB6" w:rsidP="00437801"/>
    <w:p w14:paraId="721CC557" w14:textId="1F3BA999" w:rsidR="00213DB6" w:rsidRDefault="00213DB6" w:rsidP="00437801">
      <w:r w:rsidRPr="00213DB6">
        <w:rPr>
          <w:noProof/>
        </w:rPr>
        <w:drawing>
          <wp:inline distT="0" distB="0" distL="0" distR="0" wp14:anchorId="2CC1E9AB" wp14:editId="122CA47C">
            <wp:extent cx="5792725" cy="360045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73403" cy="3650595"/>
                    </a:xfrm>
                    <a:prstGeom prst="rect">
                      <a:avLst/>
                    </a:prstGeom>
                  </pic:spPr>
                </pic:pic>
              </a:graphicData>
            </a:graphic>
          </wp:inline>
        </w:drawing>
      </w:r>
    </w:p>
    <w:p w14:paraId="4EE615A4" w14:textId="03515B53" w:rsidR="00213DB6" w:rsidRDefault="00213DB6" w:rsidP="00437801"/>
    <w:p w14:paraId="6329400A" w14:textId="26F066CA" w:rsidR="00213DB6" w:rsidRDefault="00213DB6" w:rsidP="00437801">
      <w:r>
        <w:lastRenderedPageBreak/>
        <w:t xml:space="preserve">Above network is </w:t>
      </w:r>
      <w:r w:rsidR="00104909">
        <w:t xml:space="preserve">a </w:t>
      </w:r>
      <w:r>
        <w:t>filtered network plot with correlation coefficient above 0.30 which has 53 firms as nodes and 142 edge</w:t>
      </w:r>
      <w:r w:rsidR="00A60FF3">
        <w:t>s</w:t>
      </w:r>
      <w:r>
        <w:t xml:space="preserve"> representing </w:t>
      </w:r>
      <w:r w:rsidR="00A60FF3">
        <w:t xml:space="preserve">the </w:t>
      </w:r>
      <w:r>
        <w:t>relation</w:t>
      </w:r>
      <w:r w:rsidR="00A60FF3">
        <w:t>s</w:t>
      </w:r>
      <w:r>
        <w:t>.</w:t>
      </w:r>
    </w:p>
    <w:p w14:paraId="375AECC0" w14:textId="3ECDA02C" w:rsidR="008352EB" w:rsidRDefault="008352EB" w:rsidP="00437801"/>
    <w:p w14:paraId="67A20461" w14:textId="7AB32421" w:rsidR="00406255" w:rsidRDefault="00406255" w:rsidP="00437801">
      <w:r>
        <w:t xml:space="preserve">The Degree </w:t>
      </w:r>
      <w:r w:rsidR="00F83514">
        <w:t>D</w:t>
      </w:r>
      <w:r>
        <w:t xml:space="preserve">istribution </w:t>
      </w:r>
      <w:r w:rsidR="00F83514">
        <w:t>T</w:t>
      </w:r>
      <w:r>
        <w:t xml:space="preserve">able and </w:t>
      </w:r>
      <w:r w:rsidR="00AE67E2">
        <w:t>V</w:t>
      </w:r>
      <w:r>
        <w:t xml:space="preserve">iola </w:t>
      </w:r>
      <w:r w:rsidR="00456AA0">
        <w:t>p</w:t>
      </w:r>
      <w:r>
        <w:t>lot with 0.05 threshold for overall correlation plot is as below:</w:t>
      </w:r>
    </w:p>
    <w:p w14:paraId="3A05635E" w14:textId="77777777" w:rsidR="00406255" w:rsidRDefault="00406255" w:rsidP="00437801"/>
    <w:p w14:paraId="7B61E8E9" w14:textId="6DD87BD4" w:rsidR="00A7593B" w:rsidRDefault="00406255" w:rsidP="00C02CEC">
      <w:pPr>
        <w:ind w:left="3600"/>
      </w:pPr>
      <w:r>
        <w:t>Overall Correlation: p&lt;0.05</w:t>
      </w:r>
    </w:p>
    <w:tbl>
      <w:tblPr>
        <w:tblStyle w:val="GridTable2-Accent1"/>
        <w:tblW w:w="0" w:type="auto"/>
        <w:tblBorders>
          <w:top w:val="single" w:sz="12" w:space="0" w:color="auto"/>
          <w:left w:val="single" w:sz="12" w:space="0" w:color="auto"/>
          <w:bottom w:val="single" w:sz="12" w:space="0" w:color="auto"/>
          <w:right w:val="single" w:sz="12" w:space="0" w:color="auto"/>
        </w:tblBorders>
        <w:tblLook w:val="0480" w:firstRow="0" w:lastRow="0" w:firstColumn="1" w:lastColumn="0" w:noHBand="0" w:noVBand="1"/>
      </w:tblPr>
      <w:tblGrid>
        <w:gridCol w:w="1254"/>
        <w:gridCol w:w="684"/>
        <w:gridCol w:w="838"/>
        <w:gridCol w:w="838"/>
        <w:gridCol w:w="838"/>
        <w:gridCol w:w="838"/>
        <w:gridCol w:w="838"/>
        <w:gridCol w:w="815"/>
        <w:gridCol w:w="815"/>
        <w:gridCol w:w="786"/>
        <w:gridCol w:w="786"/>
      </w:tblGrid>
      <w:tr w:rsidR="00406255" w14:paraId="578EA7B5" w14:textId="77777777" w:rsidTr="00BB2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2CB5BF55" w14:textId="77777777" w:rsidR="00406255" w:rsidRDefault="00406255" w:rsidP="00BB2087">
            <w:r>
              <w:t>Degree</w:t>
            </w:r>
          </w:p>
        </w:tc>
        <w:tc>
          <w:tcPr>
            <w:tcW w:w="685" w:type="dxa"/>
          </w:tcPr>
          <w:p w14:paraId="5379DD2B"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1</w:t>
            </w:r>
          </w:p>
        </w:tc>
        <w:tc>
          <w:tcPr>
            <w:tcW w:w="840" w:type="dxa"/>
          </w:tcPr>
          <w:p w14:paraId="0526AACB"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2</w:t>
            </w:r>
          </w:p>
        </w:tc>
        <w:tc>
          <w:tcPr>
            <w:tcW w:w="840" w:type="dxa"/>
          </w:tcPr>
          <w:p w14:paraId="3772DE00"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3</w:t>
            </w:r>
          </w:p>
        </w:tc>
        <w:tc>
          <w:tcPr>
            <w:tcW w:w="840" w:type="dxa"/>
          </w:tcPr>
          <w:p w14:paraId="4CBB7EF0"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4</w:t>
            </w:r>
          </w:p>
        </w:tc>
        <w:tc>
          <w:tcPr>
            <w:tcW w:w="840" w:type="dxa"/>
          </w:tcPr>
          <w:p w14:paraId="5001AE54"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5</w:t>
            </w:r>
          </w:p>
        </w:tc>
        <w:tc>
          <w:tcPr>
            <w:tcW w:w="840" w:type="dxa"/>
          </w:tcPr>
          <w:p w14:paraId="6B89B0FE"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6</w:t>
            </w:r>
          </w:p>
        </w:tc>
        <w:tc>
          <w:tcPr>
            <w:tcW w:w="817" w:type="dxa"/>
          </w:tcPr>
          <w:p w14:paraId="1C57F05E"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7</w:t>
            </w:r>
          </w:p>
        </w:tc>
        <w:tc>
          <w:tcPr>
            <w:tcW w:w="817" w:type="dxa"/>
          </w:tcPr>
          <w:p w14:paraId="74AD15CB"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9</w:t>
            </w:r>
          </w:p>
        </w:tc>
        <w:tc>
          <w:tcPr>
            <w:tcW w:w="788" w:type="dxa"/>
          </w:tcPr>
          <w:p w14:paraId="2F2A102C"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11</w:t>
            </w:r>
          </w:p>
        </w:tc>
        <w:tc>
          <w:tcPr>
            <w:tcW w:w="788" w:type="dxa"/>
          </w:tcPr>
          <w:p w14:paraId="7BBB3289" w14:textId="77777777" w:rsidR="00406255" w:rsidRDefault="00406255" w:rsidP="00BB2087">
            <w:pPr>
              <w:jc w:val="center"/>
              <w:cnfStyle w:val="000000100000" w:firstRow="0" w:lastRow="0" w:firstColumn="0" w:lastColumn="0" w:oddVBand="0" w:evenVBand="0" w:oddHBand="1" w:evenHBand="0" w:firstRowFirstColumn="0" w:firstRowLastColumn="0" w:lastRowFirstColumn="0" w:lastRowLastColumn="0"/>
            </w:pPr>
            <w:r>
              <w:t>13</w:t>
            </w:r>
          </w:p>
        </w:tc>
      </w:tr>
      <w:tr w:rsidR="00406255" w14:paraId="1E3F8FFC" w14:textId="77777777" w:rsidTr="00BB2087">
        <w:tc>
          <w:tcPr>
            <w:cnfStyle w:val="001000000000" w:firstRow="0" w:lastRow="0" w:firstColumn="1" w:lastColumn="0" w:oddVBand="0" w:evenVBand="0" w:oddHBand="0" w:evenHBand="0" w:firstRowFirstColumn="0" w:firstRowLastColumn="0" w:lastRowFirstColumn="0" w:lastRowLastColumn="0"/>
            <w:tcW w:w="1255" w:type="dxa"/>
          </w:tcPr>
          <w:p w14:paraId="16C4A100" w14:textId="77777777" w:rsidR="00406255" w:rsidRDefault="00406255" w:rsidP="00BB2087">
            <w:r>
              <w:t># of Firms</w:t>
            </w:r>
          </w:p>
        </w:tc>
        <w:tc>
          <w:tcPr>
            <w:tcW w:w="685" w:type="dxa"/>
          </w:tcPr>
          <w:p w14:paraId="1061331A"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12</w:t>
            </w:r>
          </w:p>
        </w:tc>
        <w:tc>
          <w:tcPr>
            <w:tcW w:w="840" w:type="dxa"/>
          </w:tcPr>
          <w:p w14:paraId="7BF22576"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15</w:t>
            </w:r>
          </w:p>
        </w:tc>
        <w:tc>
          <w:tcPr>
            <w:tcW w:w="840" w:type="dxa"/>
          </w:tcPr>
          <w:p w14:paraId="139428D7"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13</w:t>
            </w:r>
          </w:p>
        </w:tc>
        <w:tc>
          <w:tcPr>
            <w:tcW w:w="840" w:type="dxa"/>
          </w:tcPr>
          <w:p w14:paraId="35EF7515"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17</w:t>
            </w:r>
          </w:p>
        </w:tc>
        <w:tc>
          <w:tcPr>
            <w:tcW w:w="840" w:type="dxa"/>
          </w:tcPr>
          <w:p w14:paraId="3E6B6A37"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11</w:t>
            </w:r>
          </w:p>
        </w:tc>
        <w:tc>
          <w:tcPr>
            <w:tcW w:w="840" w:type="dxa"/>
          </w:tcPr>
          <w:p w14:paraId="39D693AD"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5</w:t>
            </w:r>
          </w:p>
        </w:tc>
        <w:tc>
          <w:tcPr>
            <w:tcW w:w="817" w:type="dxa"/>
          </w:tcPr>
          <w:p w14:paraId="77EC2990"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12</w:t>
            </w:r>
          </w:p>
        </w:tc>
        <w:tc>
          <w:tcPr>
            <w:tcW w:w="817" w:type="dxa"/>
          </w:tcPr>
          <w:p w14:paraId="3A0371B9"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2</w:t>
            </w:r>
          </w:p>
        </w:tc>
        <w:tc>
          <w:tcPr>
            <w:tcW w:w="788" w:type="dxa"/>
          </w:tcPr>
          <w:p w14:paraId="312E9C27"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1</w:t>
            </w:r>
          </w:p>
        </w:tc>
        <w:tc>
          <w:tcPr>
            <w:tcW w:w="788" w:type="dxa"/>
          </w:tcPr>
          <w:p w14:paraId="642944C1" w14:textId="77777777" w:rsidR="00406255" w:rsidRDefault="00406255" w:rsidP="00BB2087">
            <w:pPr>
              <w:jc w:val="center"/>
              <w:cnfStyle w:val="000000000000" w:firstRow="0" w:lastRow="0" w:firstColumn="0" w:lastColumn="0" w:oddVBand="0" w:evenVBand="0" w:oddHBand="0" w:evenHBand="0" w:firstRowFirstColumn="0" w:firstRowLastColumn="0" w:lastRowFirstColumn="0" w:lastRowLastColumn="0"/>
            </w:pPr>
            <w:r>
              <w:t>1</w:t>
            </w:r>
          </w:p>
        </w:tc>
      </w:tr>
    </w:tbl>
    <w:p w14:paraId="6F9FF10D" w14:textId="4329246B" w:rsidR="00406255" w:rsidRDefault="00406255" w:rsidP="00437801"/>
    <w:p w14:paraId="1BF65791" w14:textId="2C92AE41" w:rsidR="00406255" w:rsidRDefault="00BB2087" w:rsidP="00437801">
      <w:r w:rsidRPr="00BB2087">
        <w:rPr>
          <w:noProof/>
        </w:rPr>
        <w:drawing>
          <wp:inline distT="0" distB="0" distL="0" distR="0" wp14:anchorId="39BE7013" wp14:editId="1BEDDD71">
            <wp:extent cx="3943350" cy="2259422"/>
            <wp:effectExtent l="0" t="0" r="0" b="127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74775" cy="2277428"/>
                    </a:xfrm>
                    <a:prstGeom prst="rect">
                      <a:avLst/>
                    </a:prstGeom>
                  </pic:spPr>
                </pic:pic>
              </a:graphicData>
            </a:graphic>
          </wp:inline>
        </w:drawing>
      </w:r>
    </w:p>
    <w:p w14:paraId="1233B70D" w14:textId="77777777" w:rsidR="00BB2087" w:rsidRDefault="00BB2087" w:rsidP="00437801"/>
    <w:p w14:paraId="2D5AD541" w14:textId="2DAADBF5" w:rsidR="004A56F8" w:rsidRDefault="00104909" w:rsidP="00437801">
      <w:r>
        <w:t>The n</w:t>
      </w:r>
      <w:r w:rsidR="008352EB">
        <w:t xml:space="preserve">ext figure represents the heatmap </w:t>
      </w:r>
      <w:r w:rsidR="001A2DBB">
        <w:t xml:space="preserve">visualization of Nasdaq 100 twitter chatter data. The firms are shown as columns and every row </w:t>
      </w:r>
      <w:r w:rsidR="0067312F">
        <w:t>represents</w:t>
      </w:r>
      <w:r w:rsidR="001A2DBB">
        <w:t xml:space="preserve"> new </w:t>
      </w:r>
      <w:r>
        <w:t>d</w:t>
      </w:r>
      <w:r w:rsidR="001A2DBB">
        <w:t>ay. The columnar data is clustered hierarchically</w:t>
      </w:r>
      <w:r w:rsidR="0067312F">
        <w:t xml:space="preserve"> which </w:t>
      </w:r>
      <w:r w:rsidR="001A2DBB">
        <w:t>represents the activity level</w:t>
      </w:r>
      <w:r w:rsidR="0067312F">
        <w:t xml:space="preserve"> </w:t>
      </w:r>
      <w:r w:rsidR="001A2DBB">
        <w:t xml:space="preserve">of the </w:t>
      </w:r>
      <w:r w:rsidR="0067312F">
        <w:t>nodes</w:t>
      </w:r>
      <w:r w:rsidR="0051551B">
        <w:t xml:space="preserve"> </w:t>
      </w:r>
      <w:r w:rsidR="0067312F">
        <w:t>(i.e. firms in this case)</w:t>
      </w:r>
      <w:r w:rsidR="001A2DBB">
        <w:t xml:space="preserve">. </w:t>
      </w:r>
    </w:p>
    <w:p w14:paraId="491037F8" w14:textId="2FC8E4B7" w:rsidR="0067312F" w:rsidRDefault="0067312F" w:rsidP="00437801">
      <w:r w:rsidRPr="004D45CB">
        <w:rPr>
          <w:noProof/>
        </w:rPr>
        <w:drawing>
          <wp:anchor distT="0" distB="0" distL="114300" distR="114300" simplePos="0" relativeHeight="251660288" behindDoc="1" locked="0" layoutInCell="1" allowOverlap="1" wp14:anchorId="63156435" wp14:editId="6416CAC1">
            <wp:simplePos x="0" y="0"/>
            <wp:positionH relativeFrom="column">
              <wp:posOffset>3053442</wp:posOffset>
            </wp:positionH>
            <wp:positionV relativeFrom="paragraph">
              <wp:posOffset>48169</wp:posOffset>
            </wp:positionV>
            <wp:extent cx="3241188" cy="3609975"/>
            <wp:effectExtent l="0" t="0" r="0" b="0"/>
            <wp:wrapNone/>
            <wp:docPr id="1" name="Picture 1" descr="A picture containing food,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41188" cy="3609975"/>
                    </a:xfrm>
                    <a:prstGeom prst="rect">
                      <a:avLst/>
                    </a:prstGeom>
                  </pic:spPr>
                </pic:pic>
              </a:graphicData>
            </a:graphic>
            <wp14:sizeRelH relativeFrom="page">
              <wp14:pctWidth>0</wp14:pctWidth>
            </wp14:sizeRelH>
            <wp14:sizeRelV relativeFrom="page">
              <wp14:pctHeight>0</wp14:pctHeight>
            </wp14:sizeRelV>
          </wp:anchor>
        </w:drawing>
      </w:r>
    </w:p>
    <w:p w14:paraId="7DA7D6A1" w14:textId="77777777" w:rsidR="004E34DF" w:rsidRDefault="004E34DF" w:rsidP="00437801">
      <w:r>
        <w:t>The graph shows, t</w:t>
      </w:r>
      <w:r w:rsidR="001A2DBB">
        <w:t>he firms grouped together ha</w:t>
      </w:r>
      <w:r w:rsidR="0067312F">
        <w:t>ve</w:t>
      </w:r>
    </w:p>
    <w:p w14:paraId="2A0C6B92" w14:textId="626C4F12" w:rsidR="004E34DF" w:rsidRDefault="001A2DBB" w:rsidP="00437801">
      <w:r>
        <w:t>activity level</w:t>
      </w:r>
      <w:r w:rsidR="004E34DF">
        <w:t xml:space="preserve"> </w:t>
      </w:r>
      <w:r>
        <w:t>variation</w:t>
      </w:r>
      <w:r w:rsidRPr="0067312F">
        <w:t>.</w:t>
      </w:r>
      <w:r w:rsidR="0067312F" w:rsidRPr="0067312F">
        <w:t xml:space="preserve"> </w:t>
      </w:r>
      <w:r w:rsidR="004E34DF">
        <w:t>Also,</w:t>
      </w:r>
      <w:r w:rsidR="00137757" w:rsidRPr="0067312F">
        <w:t xml:space="preserve"> there is a relation</w:t>
      </w:r>
      <w:r w:rsidR="004E34DF">
        <w:t>ship</w:t>
      </w:r>
      <w:r w:rsidR="00137757" w:rsidRPr="0067312F">
        <w:t xml:space="preserve"> </w:t>
      </w:r>
    </w:p>
    <w:p w14:paraId="7D06D65A" w14:textId="643E87CA" w:rsidR="004E34DF" w:rsidRDefault="00137757" w:rsidP="00437801">
      <w:r w:rsidRPr="0067312F">
        <w:t>between</w:t>
      </w:r>
      <w:r w:rsidR="004E34DF">
        <w:t xml:space="preserve"> </w:t>
      </w:r>
      <w:r w:rsidRPr="0067312F">
        <w:t>the firm</w:t>
      </w:r>
      <w:r w:rsidR="00C253A8">
        <w:t>,</w:t>
      </w:r>
      <w:r w:rsidRPr="0067312F">
        <w:t xml:space="preserve"> </w:t>
      </w:r>
      <w:r w:rsidR="004E34DF">
        <w:t>w</w:t>
      </w:r>
      <w:r w:rsidRPr="0067312F">
        <w:t>hen two firms</w:t>
      </w:r>
      <w:r w:rsidR="0067312F">
        <w:t xml:space="preserve"> </w:t>
      </w:r>
      <w:r w:rsidRPr="0067312F">
        <w:t>are mentioned</w:t>
      </w:r>
    </w:p>
    <w:p w14:paraId="1BE5C638" w14:textId="122BBD10" w:rsidR="0067312F" w:rsidRDefault="00137757" w:rsidP="00437801">
      <w:r w:rsidRPr="0067312F">
        <w:t>in the</w:t>
      </w:r>
      <w:r w:rsidR="004E34DF">
        <w:t xml:space="preserve"> </w:t>
      </w:r>
      <w:r w:rsidRPr="0067312F">
        <w:t>same tweet, those are grouped together and</w:t>
      </w:r>
    </w:p>
    <w:p w14:paraId="317E3806" w14:textId="4E0490B3" w:rsidR="00137757" w:rsidRPr="0067312F" w:rsidRDefault="00137757" w:rsidP="00437801">
      <w:r w:rsidRPr="0067312F">
        <w:t>are</w:t>
      </w:r>
      <w:r w:rsidR="00486A92">
        <w:t xml:space="preserve"> considered</w:t>
      </w:r>
      <w:r w:rsidRPr="0067312F">
        <w:t xml:space="preserve"> linked in some way.</w:t>
      </w:r>
    </w:p>
    <w:p w14:paraId="0FF73BB3" w14:textId="1ABA0CF5" w:rsidR="001A2DBB" w:rsidRDefault="001A2DBB" w:rsidP="00437801"/>
    <w:p w14:paraId="6E8FDF0E" w14:textId="599FD792" w:rsidR="001A2DBB" w:rsidRDefault="00211512" w:rsidP="00437801">
      <w:r>
        <w:t>Since</w:t>
      </w:r>
      <w:r w:rsidR="001A2DBB">
        <w:t xml:space="preserve"> it is tough to read through </w:t>
      </w:r>
      <w:r w:rsidR="00EC55FE">
        <w:t xml:space="preserve">the </w:t>
      </w:r>
      <w:r w:rsidR="001A2DBB">
        <w:t xml:space="preserve">heatmap </w:t>
      </w:r>
      <w:r w:rsidR="001A2DBB" w:rsidRPr="00C02CEC">
        <w:t>plot</w:t>
      </w:r>
      <w:r w:rsidR="00137757" w:rsidRPr="00C02CEC">
        <w:t>,</w:t>
      </w:r>
      <w:r w:rsidR="001A2DBB">
        <w:t xml:space="preserve"> </w:t>
      </w:r>
    </w:p>
    <w:p w14:paraId="5DFD0C00" w14:textId="128DA4F9" w:rsidR="00ED0ADC" w:rsidRDefault="00ED0ADC" w:rsidP="00437801">
      <w:r>
        <w:t xml:space="preserve">further analysis is performed based </w:t>
      </w:r>
      <w:r w:rsidR="001A2DBB">
        <w:t>on its statistical</w:t>
      </w:r>
    </w:p>
    <w:p w14:paraId="2D789ADC" w14:textId="79B1F158" w:rsidR="007402FD" w:rsidRDefault="001A2DBB" w:rsidP="00437801">
      <w:r>
        <w:t>significance</w:t>
      </w:r>
      <w:r w:rsidR="007402FD">
        <w:t xml:space="preserve"> using correlation</w:t>
      </w:r>
      <w:r w:rsidR="00ED0ADC">
        <w:t xml:space="preserve"> a</w:t>
      </w:r>
      <w:r w:rsidR="007402FD">
        <w:t>nd partial correlation.</w:t>
      </w:r>
    </w:p>
    <w:p w14:paraId="18BAD0C7" w14:textId="77777777" w:rsidR="007402FD" w:rsidRDefault="007402FD" w:rsidP="00437801"/>
    <w:p w14:paraId="7EA05813" w14:textId="7C638C07" w:rsidR="007402FD" w:rsidRDefault="007402FD" w:rsidP="00437801">
      <w:r>
        <w:t xml:space="preserve">At first, the partial correlation </w:t>
      </w:r>
    </w:p>
    <w:p w14:paraId="6B9AE5A9" w14:textId="5012A7A7" w:rsidR="001A2DBB" w:rsidRDefault="007402FD" w:rsidP="00437801">
      <w:r>
        <w:t xml:space="preserve">coefficient between each node </w:t>
      </w:r>
      <w:r w:rsidR="007963C7">
        <w:t xml:space="preserve">is calculated, </w:t>
      </w:r>
      <w:r>
        <w:t xml:space="preserve">and </w:t>
      </w:r>
    </w:p>
    <w:p w14:paraId="0024BC91" w14:textId="77777777" w:rsidR="007963C7" w:rsidRDefault="007402FD" w:rsidP="00437801">
      <w:r>
        <w:t>Fisher’s approximation</w:t>
      </w:r>
      <w:r w:rsidR="007963C7">
        <w:t xml:space="preserve"> is performed. It is </w:t>
      </w:r>
      <w:r>
        <w:t>done in</w:t>
      </w:r>
    </w:p>
    <w:p w14:paraId="27030CD0" w14:textId="1F7715CB" w:rsidR="007402FD" w:rsidRDefault="007963C7" w:rsidP="00437801">
      <w:r>
        <w:t xml:space="preserve">the </w:t>
      </w:r>
      <w:r w:rsidR="007402FD">
        <w:t>code from line 54 from chunk 9.</w:t>
      </w:r>
    </w:p>
    <w:p w14:paraId="53D9EEF9" w14:textId="77777777" w:rsidR="007402FD" w:rsidRDefault="007402FD" w:rsidP="00437801"/>
    <w:p w14:paraId="749D21AD" w14:textId="77777777" w:rsidR="007402FD" w:rsidRDefault="007402FD" w:rsidP="00437801">
      <w:r>
        <w:t xml:space="preserve">This transformation approximates bivariate </w:t>
      </w:r>
    </w:p>
    <w:p w14:paraId="66CADE59" w14:textId="7A9DEA25" w:rsidR="007402FD" w:rsidRDefault="007402FD" w:rsidP="00437801">
      <w:r>
        <w:t>distribution and calculate</w:t>
      </w:r>
      <w:r w:rsidR="007E2EBB">
        <w:t>s</w:t>
      </w:r>
      <w:r>
        <w:t xml:space="preserve"> p-value by estimating</w:t>
      </w:r>
    </w:p>
    <w:p w14:paraId="290A26FB" w14:textId="77777777" w:rsidR="007E2EBB" w:rsidRDefault="007402FD" w:rsidP="00437801">
      <w:r>
        <w:t>confidence interval.</w:t>
      </w:r>
      <w:r w:rsidR="00EC12C3">
        <w:t xml:space="preserve"> Over that </w:t>
      </w:r>
      <w:r w:rsidR="007E2EBB">
        <w:t xml:space="preserve">- </w:t>
      </w:r>
      <w:r w:rsidR="00EC12C3">
        <w:t xml:space="preserve">to control the </w:t>
      </w:r>
    </w:p>
    <w:p w14:paraId="4FEED6E8" w14:textId="7C87069A" w:rsidR="002A0D5C" w:rsidRDefault="00EC12C3" w:rsidP="00437801">
      <w:r>
        <w:lastRenderedPageBreak/>
        <w:t xml:space="preserve">False discovery </w:t>
      </w:r>
      <w:r w:rsidRPr="006D5F90">
        <w:t>rate</w:t>
      </w:r>
      <w:r w:rsidR="00137757" w:rsidRPr="006D5F90">
        <w:t>,</w:t>
      </w:r>
      <w:r w:rsidRPr="006D5F90">
        <w:t xml:space="preserve"> “</w:t>
      </w:r>
      <w:proofErr w:type="spellStart"/>
      <w:r w:rsidRPr="006D5F90">
        <w:t>Benjamini</w:t>
      </w:r>
      <w:proofErr w:type="spellEnd"/>
      <w:r>
        <w:t xml:space="preserve"> </w:t>
      </w:r>
      <w:r w:rsidR="00A7593B">
        <w:t>-</w:t>
      </w:r>
      <w:r w:rsidRPr="00EC12C3">
        <w:t>Hochberg</w:t>
      </w:r>
      <w:r>
        <w:t>”</w:t>
      </w:r>
      <w:r w:rsidR="008F10EE">
        <w:t xml:space="preserve"> </w:t>
      </w:r>
      <w:r w:rsidRPr="00EC12C3">
        <w:t>adjustment</w:t>
      </w:r>
      <w:r>
        <w:t xml:space="preserve"> with threshold of 0.05 </w:t>
      </w:r>
      <w:r w:rsidR="007E2EBB">
        <w:t>is applied</w:t>
      </w:r>
      <w:r w:rsidR="00F2161C">
        <w:t>,</w:t>
      </w:r>
      <w:r w:rsidR="007E2EBB">
        <w:t xml:space="preserve"> </w:t>
      </w:r>
      <w:r>
        <w:t xml:space="preserve">identifying significant partial correlations. It gave </w:t>
      </w:r>
      <w:r w:rsidR="00F2161C">
        <w:t xml:space="preserve">the </w:t>
      </w:r>
      <w:r>
        <w:t>number of edges and nodes</w:t>
      </w:r>
      <w:r w:rsidR="00F2161C">
        <w:t xml:space="preserve">. Then, </w:t>
      </w:r>
      <w:r>
        <w:t xml:space="preserve">using code from Regular Lab 5 network graph </w:t>
      </w:r>
      <w:r w:rsidR="008E5580">
        <w:t xml:space="preserve">of 48 edges and 56 vertices </w:t>
      </w:r>
      <w:r w:rsidR="00F2161C">
        <w:t>is plotted</w:t>
      </w:r>
      <w:r w:rsidR="008E5580">
        <w:t>.</w:t>
      </w:r>
      <w:r w:rsidR="00F2161C">
        <w:t xml:space="preserve"> </w:t>
      </w:r>
      <w:r w:rsidR="008E5580">
        <w:t xml:space="preserve">The </w:t>
      </w:r>
      <w:r w:rsidR="001757A1">
        <w:t xml:space="preserve">degree distribution </w:t>
      </w:r>
      <w:r w:rsidR="008E5580">
        <w:t xml:space="preserve">for same is </w:t>
      </w:r>
      <w:r w:rsidR="001757A1">
        <w:t xml:space="preserve">shown below. </w:t>
      </w:r>
    </w:p>
    <w:p w14:paraId="72BF5D5D" w14:textId="69CB2C5D" w:rsidR="002A0D5C" w:rsidRDefault="002A0D5C" w:rsidP="00437801"/>
    <w:p w14:paraId="61A194F6" w14:textId="0EDC9C8D" w:rsidR="00C02CEC" w:rsidRDefault="001757A1" w:rsidP="00C02CEC">
      <w:pPr>
        <w:ind w:left="2880"/>
      </w:pPr>
      <w:r>
        <w:t>Using BH - Partial Correlation: p&lt;0.05</w:t>
      </w:r>
    </w:p>
    <w:tbl>
      <w:tblPr>
        <w:tblStyle w:val="GridTable2-Accent1"/>
        <w:tblW w:w="0" w:type="auto"/>
        <w:tblInd w:w="2037" w:type="dxa"/>
        <w:tblBorders>
          <w:top w:val="single" w:sz="12" w:space="0" w:color="auto"/>
          <w:left w:val="single" w:sz="12" w:space="0" w:color="auto"/>
          <w:bottom w:val="single" w:sz="12" w:space="0" w:color="auto"/>
          <w:right w:val="single" w:sz="12" w:space="0" w:color="auto"/>
        </w:tblBorders>
        <w:tblLook w:val="0480" w:firstRow="0" w:lastRow="0" w:firstColumn="1" w:lastColumn="0" w:noHBand="0" w:noVBand="1"/>
      </w:tblPr>
      <w:tblGrid>
        <w:gridCol w:w="1254"/>
        <w:gridCol w:w="684"/>
        <w:gridCol w:w="838"/>
        <w:gridCol w:w="838"/>
        <w:gridCol w:w="838"/>
        <w:gridCol w:w="838"/>
      </w:tblGrid>
      <w:tr w:rsidR="001757A1" w14:paraId="3F872718" w14:textId="77777777" w:rsidTr="00C02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dxa"/>
          </w:tcPr>
          <w:p w14:paraId="47E61571" w14:textId="77777777" w:rsidR="001757A1" w:rsidRDefault="001757A1" w:rsidP="00BB2087">
            <w:r>
              <w:t>Degree</w:t>
            </w:r>
          </w:p>
        </w:tc>
        <w:tc>
          <w:tcPr>
            <w:tcW w:w="684" w:type="dxa"/>
          </w:tcPr>
          <w:p w14:paraId="60D16EAF" w14:textId="77777777" w:rsidR="001757A1" w:rsidRDefault="001757A1" w:rsidP="00BB2087">
            <w:pPr>
              <w:jc w:val="center"/>
              <w:cnfStyle w:val="000000100000" w:firstRow="0" w:lastRow="0" w:firstColumn="0" w:lastColumn="0" w:oddVBand="0" w:evenVBand="0" w:oddHBand="1" w:evenHBand="0" w:firstRowFirstColumn="0" w:firstRowLastColumn="0" w:lastRowFirstColumn="0" w:lastRowLastColumn="0"/>
            </w:pPr>
            <w:r>
              <w:t>1</w:t>
            </w:r>
          </w:p>
        </w:tc>
        <w:tc>
          <w:tcPr>
            <w:tcW w:w="838" w:type="dxa"/>
          </w:tcPr>
          <w:p w14:paraId="5D901939" w14:textId="77777777" w:rsidR="001757A1" w:rsidRDefault="001757A1" w:rsidP="00BB2087">
            <w:pPr>
              <w:jc w:val="center"/>
              <w:cnfStyle w:val="000000100000" w:firstRow="0" w:lastRow="0" w:firstColumn="0" w:lastColumn="0" w:oddVBand="0" w:evenVBand="0" w:oddHBand="1" w:evenHBand="0" w:firstRowFirstColumn="0" w:firstRowLastColumn="0" w:lastRowFirstColumn="0" w:lastRowLastColumn="0"/>
            </w:pPr>
            <w:r>
              <w:t>2</w:t>
            </w:r>
          </w:p>
        </w:tc>
        <w:tc>
          <w:tcPr>
            <w:tcW w:w="838" w:type="dxa"/>
          </w:tcPr>
          <w:p w14:paraId="7C247DE3" w14:textId="77777777" w:rsidR="001757A1" w:rsidRDefault="001757A1" w:rsidP="00BB2087">
            <w:pPr>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
          <w:p w14:paraId="1EFE7A08" w14:textId="77777777" w:rsidR="001757A1" w:rsidRDefault="001757A1" w:rsidP="00BB2087">
            <w:pPr>
              <w:jc w:val="center"/>
              <w:cnfStyle w:val="000000100000" w:firstRow="0" w:lastRow="0" w:firstColumn="0" w:lastColumn="0" w:oddVBand="0" w:evenVBand="0" w:oddHBand="1" w:evenHBand="0" w:firstRowFirstColumn="0" w:firstRowLastColumn="0" w:lastRowFirstColumn="0" w:lastRowLastColumn="0"/>
            </w:pPr>
            <w:r>
              <w:t>4</w:t>
            </w:r>
          </w:p>
        </w:tc>
        <w:tc>
          <w:tcPr>
            <w:tcW w:w="838" w:type="dxa"/>
          </w:tcPr>
          <w:p w14:paraId="239C5575" w14:textId="77777777" w:rsidR="001757A1" w:rsidRDefault="001757A1" w:rsidP="00BB2087">
            <w:pPr>
              <w:jc w:val="center"/>
              <w:cnfStyle w:val="000000100000" w:firstRow="0" w:lastRow="0" w:firstColumn="0" w:lastColumn="0" w:oddVBand="0" w:evenVBand="0" w:oddHBand="1" w:evenHBand="0" w:firstRowFirstColumn="0" w:firstRowLastColumn="0" w:lastRowFirstColumn="0" w:lastRowLastColumn="0"/>
            </w:pPr>
            <w:r>
              <w:t>6</w:t>
            </w:r>
          </w:p>
        </w:tc>
      </w:tr>
      <w:tr w:rsidR="001757A1" w14:paraId="07BE137E" w14:textId="77777777" w:rsidTr="00C02CEC">
        <w:tc>
          <w:tcPr>
            <w:cnfStyle w:val="001000000000" w:firstRow="0" w:lastRow="0" w:firstColumn="1" w:lastColumn="0" w:oddVBand="0" w:evenVBand="0" w:oddHBand="0" w:evenHBand="0" w:firstRowFirstColumn="0" w:firstRowLastColumn="0" w:lastRowFirstColumn="0" w:lastRowLastColumn="0"/>
            <w:tcW w:w="1254" w:type="dxa"/>
          </w:tcPr>
          <w:p w14:paraId="3EF3A966" w14:textId="77777777" w:rsidR="001757A1" w:rsidRDefault="001757A1" w:rsidP="00BB2087">
            <w:r>
              <w:t># of Firms</w:t>
            </w:r>
          </w:p>
        </w:tc>
        <w:tc>
          <w:tcPr>
            <w:tcW w:w="684" w:type="dxa"/>
          </w:tcPr>
          <w:p w14:paraId="24B67431" w14:textId="77777777" w:rsidR="001757A1" w:rsidRDefault="001757A1" w:rsidP="00BB2087">
            <w:pPr>
              <w:jc w:val="center"/>
              <w:cnfStyle w:val="000000000000" w:firstRow="0" w:lastRow="0" w:firstColumn="0" w:lastColumn="0" w:oddVBand="0" w:evenVBand="0" w:oddHBand="0" w:evenHBand="0" w:firstRowFirstColumn="0" w:firstRowLastColumn="0" w:lastRowFirstColumn="0" w:lastRowLastColumn="0"/>
            </w:pPr>
            <w:r>
              <w:t>32</w:t>
            </w:r>
          </w:p>
        </w:tc>
        <w:tc>
          <w:tcPr>
            <w:tcW w:w="838" w:type="dxa"/>
          </w:tcPr>
          <w:p w14:paraId="06942FE1" w14:textId="77777777" w:rsidR="001757A1" w:rsidRDefault="001757A1" w:rsidP="00BB2087">
            <w:pPr>
              <w:jc w:val="center"/>
              <w:cnfStyle w:val="000000000000" w:firstRow="0" w:lastRow="0" w:firstColumn="0" w:lastColumn="0" w:oddVBand="0" w:evenVBand="0" w:oddHBand="0" w:evenHBand="0" w:firstRowFirstColumn="0" w:firstRowLastColumn="0" w:lastRowFirstColumn="0" w:lastRowLastColumn="0"/>
            </w:pPr>
            <w:r>
              <w:t>15</w:t>
            </w:r>
          </w:p>
        </w:tc>
        <w:tc>
          <w:tcPr>
            <w:tcW w:w="838" w:type="dxa"/>
          </w:tcPr>
          <w:p w14:paraId="7DFD876D" w14:textId="77777777" w:rsidR="001757A1" w:rsidRDefault="001757A1" w:rsidP="00BB2087">
            <w:pPr>
              <w:jc w:val="center"/>
              <w:cnfStyle w:val="000000000000" w:firstRow="0" w:lastRow="0" w:firstColumn="0" w:lastColumn="0" w:oddVBand="0" w:evenVBand="0" w:oddHBand="0" w:evenHBand="0" w:firstRowFirstColumn="0" w:firstRowLastColumn="0" w:lastRowFirstColumn="0" w:lastRowLastColumn="0"/>
            </w:pPr>
            <w:r>
              <w:t>4</w:t>
            </w:r>
          </w:p>
        </w:tc>
        <w:tc>
          <w:tcPr>
            <w:tcW w:w="838" w:type="dxa"/>
          </w:tcPr>
          <w:p w14:paraId="024165C0" w14:textId="77777777" w:rsidR="001757A1" w:rsidRDefault="001757A1" w:rsidP="00BB2087">
            <w:pPr>
              <w:jc w:val="center"/>
              <w:cnfStyle w:val="000000000000" w:firstRow="0" w:lastRow="0" w:firstColumn="0" w:lastColumn="0" w:oddVBand="0" w:evenVBand="0" w:oddHBand="0" w:evenHBand="0" w:firstRowFirstColumn="0" w:firstRowLastColumn="0" w:lastRowFirstColumn="0" w:lastRowLastColumn="0"/>
            </w:pPr>
            <w:r>
              <w:t>17</w:t>
            </w:r>
          </w:p>
        </w:tc>
        <w:tc>
          <w:tcPr>
            <w:tcW w:w="838" w:type="dxa"/>
          </w:tcPr>
          <w:p w14:paraId="21E921B0" w14:textId="77777777" w:rsidR="001757A1" w:rsidRDefault="001757A1" w:rsidP="00BB2087">
            <w:pPr>
              <w:jc w:val="center"/>
              <w:cnfStyle w:val="000000000000" w:firstRow="0" w:lastRow="0" w:firstColumn="0" w:lastColumn="0" w:oddVBand="0" w:evenVBand="0" w:oddHBand="0" w:evenHBand="0" w:firstRowFirstColumn="0" w:firstRowLastColumn="0" w:lastRowFirstColumn="0" w:lastRowLastColumn="0"/>
            </w:pPr>
            <w:r>
              <w:t>1</w:t>
            </w:r>
          </w:p>
        </w:tc>
      </w:tr>
    </w:tbl>
    <w:p w14:paraId="1FF3B432" w14:textId="77777777" w:rsidR="001757A1" w:rsidRDefault="001757A1" w:rsidP="002A0D5C"/>
    <w:p w14:paraId="76F927A5" w14:textId="0F3AEDF5" w:rsidR="00B921A6" w:rsidRDefault="00740288" w:rsidP="001757A1">
      <w:r>
        <w:t xml:space="preserve">The </w:t>
      </w:r>
      <w:r w:rsidR="00B921A6">
        <w:t>n</w:t>
      </w:r>
      <w:r w:rsidR="002A0D5C">
        <w:t>ext figure shows the</w:t>
      </w:r>
      <w:r w:rsidR="00B921A6">
        <w:t xml:space="preserve"> Viola</w:t>
      </w:r>
      <w:r w:rsidR="002A0D5C">
        <w:t xml:space="preserve"> plot of partial correlation </w:t>
      </w:r>
      <w:r w:rsidR="00B921A6">
        <w:t>with</w:t>
      </w:r>
      <w:r w:rsidR="002A0D5C">
        <w:t xml:space="preserve"> </w:t>
      </w:r>
      <w:r w:rsidR="00B921A6">
        <w:t>p&lt;</w:t>
      </w:r>
      <w:r w:rsidR="002A0D5C">
        <w:t>0.05</w:t>
      </w:r>
      <w:r w:rsidR="00B921A6">
        <w:t>, and d</w:t>
      </w:r>
      <w:r w:rsidR="002A0D5C">
        <w:t>egree</w:t>
      </w:r>
      <w:r w:rsidR="00B921A6">
        <w:t>(node)</w:t>
      </w:r>
      <w:r w:rsidR="002A0D5C">
        <w:t xml:space="preserve"> </w:t>
      </w:r>
      <w:r w:rsidR="00B921A6">
        <w:t>&gt;=</w:t>
      </w:r>
      <w:r w:rsidR="002A0D5C">
        <w:t xml:space="preserve"> 1</w:t>
      </w:r>
      <w:r w:rsidR="00B921A6">
        <w:t xml:space="preserve">. The </w:t>
      </w:r>
      <w:r w:rsidR="001757A1">
        <w:t>plot show</w:t>
      </w:r>
      <w:r w:rsidR="00B921A6">
        <w:t xml:space="preserve">s </w:t>
      </w:r>
      <w:r w:rsidR="001757A1">
        <w:t>the pairs of nodes having fewer neighbors and no edges at all.</w:t>
      </w:r>
    </w:p>
    <w:p w14:paraId="0554D3A0" w14:textId="77777777" w:rsidR="00B921A6" w:rsidRDefault="00B921A6" w:rsidP="001757A1"/>
    <w:p w14:paraId="6C6B75F4" w14:textId="2C3B38A7" w:rsidR="00304993" w:rsidRDefault="004A56F8" w:rsidP="001757A1">
      <w:r w:rsidRPr="00254149">
        <w:rPr>
          <w:noProof/>
        </w:rPr>
        <w:drawing>
          <wp:inline distT="0" distB="0" distL="0" distR="0" wp14:anchorId="5F9453F6" wp14:editId="1CFD0EFF">
            <wp:extent cx="3950154" cy="2057400"/>
            <wp:effectExtent l="0" t="0" r="0" b="0"/>
            <wp:docPr id="18" name="Picture 1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1435" cy="2063276"/>
                    </a:xfrm>
                    <a:prstGeom prst="rect">
                      <a:avLst/>
                    </a:prstGeom>
                  </pic:spPr>
                </pic:pic>
              </a:graphicData>
            </a:graphic>
          </wp:inline>
        </w:drawing>
      </w:r>
      <w:r w:rsidR="002A0D5C" w:rsidRPr="002A0D5C">
        <w:rPr>
          <w:noProof/>
        </w:rPr>
        <w:drawing>
          <wp:inline distT="0" distB="0" distL="0" distR="0" wp14:anchorId="35F750EC" wp14:editId="1E95F8BB">
            <wp:extent cx="4991100" cy="3840374"/>
            <wp:effectExtent l="0" t="0" r="0" b="0"/>
            <wp:docPr id="16" name="Picture 16"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3592" cy="4003875"/>
                    </a:xfrm>
                    <a:prstGeom prst="rect">
                      <a:avLst/>
                    </a:prstGeom>
                  </pic:spPr>
                </pic:pic>
              </a:graphicData>
            </a:graphic>
          </wp:inline>
        </w:drawing>
      </w:r>
    </w:p>
    <w:p w14:paraId="0A92FE2D" w14:textId="386B95F7" w:rsidR="004A56F8" w:rsidRDefault="001757A1" w:rsidP="001757A1">
      <w:r>
        <w:lastRenderedPageBreak/>
        <w:t xml:space="preserve">From the degree distribution table </w:t>
      </w:r>
      <w:r w:rsidR="005C2EE7">
        <w:t xml:space="preserve">above, </w:t>
      </w:r>
      <w:r w:rsidR="00825AAA">
        <w:t>it is</w:t>
      </w:r>
      <w:r>
        <w:t xml:space="preserve"> noticed that among these AMZN</w:t>
      </w:r>
      <w:r w:rsidR="00254149">
        <w:t xml:space="preserve"> </w:t>
      </w:r>
      <w:r>
        <w:t>is having the highest degree,</w:t>
      </w:r>
      <w:r w:rsidR="00254149">
        <w:t xml:space="preserve"> </w:t>
      </w:r>
      <w:r>
        <w:t xml:space="preserve">so </w:t>
      </w:r>
      <w:r w:rsidR="00352252">
        <w:t xml:space="preserve">in the next step, </w:t>
      </w:r>
      <w:r>
        <w:t xml:space="preserve">some of the neighbors of AMZN </w:t>
      </w:r>
      <w:r w:rsidR="00352252">
        <w:t xml:space="preserve">are looked up </w:t>
      </w:r>
      <w:r>
        <w:t>i.e. to which</w:t>
      </w:r>
    </w:p>
    <w:p w14:paraId="30C7269E" w14:textId="0D0C4A56" w:rsidR="00254149" w:rsidRDefault="001757A1" w:rsidP="00254149">
      <w:r>
        <w:t>other 6 firms it is associated with. It</w:t>
      </w:r>
      <w:r w:rsidR="00352252">
        <w:t xml:space="preserve"> is found that it </w:t>
      </w:r>
      <w:r>
        <w:t>connects to ADSK, DELL, INTU,</w:t>
      </w:r>
      <w:r w:rsidR="00BB2087">
        <w:t xml:space="preserve"> </w:t>
      </w:r>
      <w:r>
        <w:t>NFLX, NVDA and SBUX.</w:t>
      </w:r>
    </w:p>
    <w:p w14:paraId="5EC69EA2" w14:textId="4D247AFE" w:rsidR="00254149" w:rsidRDefault="00254149" w:rsidP="00254149"/>
    <w:p w14:paraId="0B8F4A0D" w14:textId="42929A92" w:rsidR="00CF214B" w:rsidRDefault="00CF214B" w:rsidP="00254149">
      <w:r>
        <w:t>AMZN relations could be justified and categorized as below:</w:t>
      </w:r>
    </w:p>
    <w:p w14:paraId="0D40B1AD" w14:textId="4485D101" w:rsidR="00CF214B" w:rsidRDefault="00CF214B" w:rsidP="00254149"/>
    <w:p w14:paraId="0CE58C38" w14:textId="6EA55ACE" w:rsidR="00CF214B" w:rsidRDefault="00CF214B" w:rsidP="00CF214B">
      <w:r>
        <w:t xml:space="preserve">ADSK(Autodesk)/AMZN(Amazon) and INTU(Intuit)/AMZN(Amazon) </w:t>
      </w:r>
      <w:r w:rsidRPr="00BE4E9E">
        <w:t xml:space="preserve">can be categorized as </w:t>
      </w:r>
      <w:r w:rsidR="00E44183" w:rsidRPr="00BE4E9E">
        <w:t>C</w:t>
      </w:r>
      <w:r w:rsidRPr="00BE4E9E">
        <w:t xml:space="preserve">ooperative </w:t>
      </w:r>
      <w:r w:rsidR="00786652" w:rsidRPr="00BE4E9E">
        <w:t>R</w:t>
      </w:r>
      <w:r w:rsidRPr="00BE4E9E">
        <w:t>elationship</w:t>
      </w:r>
      <w:r w:rsidR="00936724">
        <w:t>.</w:t>
      </w:r>
      <w:r w:rsidRPr="00CF214B">
        <w:t xml:space="preserve"> </w:t>
      </w:r>
      <w:r>
        <w:t>Th</w:t>
      </w:r>
      <w:r w:rsidR="00936724">
        <w:t xml:space="preserve">e </w:t>
      </w:r>
      <w:r>
        <w:t>relationship of Amazon and Dell could be due to electronics products</w:t>
      </w:r>
      <w:r w:rsidR="00BE2153">
        <w:t xml:space="preserve"> </w:t>
      </w:r>
      <w:r w:rsidR="00610064">
        <w:t>since</w:t>
      </w:r>
      <w:r w:rsidR="00BE2153">
        <w:t xml:space="preserve"> </w:t>
      </w:r>
      <w:r w:rsidR="00610064">
        <w:t>Amazon</w:t>
      </w:r>
      <w:r w:rsidR="00E728DC">
        <w:t xml:space="preserve"> serves as</w:t>
      </w:r>
      <w:r>
        <w:t xml:space="preserve"> platform</w:t>
      </w:r>
      <w:r w:rsidR="00E728DC">
        <w:t xml:space="preserve"> for online sale for Dell products</w:t>
      </w:r>
      <w:r>
        <w:t>.</w:t>
      </w:r>
    </w:p>
    <w:p w14:paraId="49541931" w14:textId="77777777" w:rsidR="00CF214B" w:rsidRDefault="00CF214B" w:rsidP="00254149"/>
    <w:p w14:paraId="326E2118" w14:textId="425066E9" w:rsidR="004A56F8" w:rsidRDefault="00303F8D" w:rsidP="00437801">
      <w:r w:rsidRPr="00BE4E9E">
        <w:t xml:space="preserve">Some of the relations of AMZN can be described as industry level. </w:t>
      </w:r>
      <w:r w:rsidR="00254149" w:rsidRPr="00BE4E9E">
        <w:t xml:space="preserve">Amazon </w:t>
      </w:r>
      <w:r w:rsidR="000819F1" w:rsidRPr="00BE4E9E">
        <w:t xml:space="preserve">is </w:t>
      </w:r>
      <w:r w:rsidR="00254149" w:rsidRPr="00BE4E9E">
        <w:t xml:space="preserve">related to Netflix </w:t>
      </w:r>
      <w:r w:rsidR="000819F1" w:rsidRPr="00BE4E9E">
        <w:t>probably because</w:t>
      </w:r>
      <w:r w:rsidR="00254149" w:rsidRPr="00BE4E9E">
        <w:t xml:space="preserve"> both fall under entertainment </w:t>
      </w:r>
      <w:r w:rsidRPr="00BE4E9E">
        <w:t>sector</w:t>
      </w:r>
      <w:r w:rsidR="00254149" w:rsidRPr="00BE4E9E">
        <w:t>.</w:t>
      </w:r>
      <w:r w:rsidR="00561376" w:rsidRPr="00BE4E9E">
        <w:t xml:space="preserve"> </w:t>
      </w:r>
    </w:p>
    <w:p w14:paraId="64B1CB94" w14:textId="77777777" w:rsidR="004A56F8" w:rsidRDefault="004A56F8" w:rsidP="00437801"/>
    <w:p w14:paraId="708CEB03" w14:textId="77777777" w:rsidR="00CF214B" w:rsidRDefault="00041B26" w:rsidP="00437801">
      <w:r>
        <w:t>NVDA</w:t>
      </w:r>
      <w:r w:rsidR="00991675">
        <w:t xml:space="preserve"> </w:t>
      </w:r>
      <w:r>
        <w:t>(Nvidia</w:t>
      </w:r>
      <w:r w:rsidR="00A732DF">
        <w:t>)</w:t>
      </w:r>
      <w:r>
        <w:t xml:space="preserve"> and AMZN(Amazon) </w:t>
      </w:r>
      <w:r w:rsidR="00D76F80">
        <w:t xml:space="preserve">probably </w:t>
      </w:r>
      <w:r>
        <w:t xml:space="preserve">also </w:t>
      </w:r>
      <w:r w:rsidR="00D76F80">
        <w:t xml:space="preserve">could be </w:t>
      </w:r>
      <w:r>
        <w:t xml:space="preserve">cooperative </w:t>
      </w:r>
      <w:r w:rsidR="00D76F80">
        <w:t xml:space="preserve">because both provide </w:t>
      </w:r>
      <w:r>
        <w:t xml:space="preserve">cloud services. </w:t>
      </w:r>
    </w:p>
    <w:p w14:paraId="29F9E6F6" w14:textId="77777777" w:rsidR="00CF214B" w:rsidRDefault="00CF214B" w:rsidP="00437801"/>
    <w:p w14:paraId="2CE2C3EC" w14:textId="2CE4C5DA" w:rsidR="00041B26" w:rsidRDefault="00991675" w:rsidP="00437801">
      <w:r>
        <w:t>AMZN(Amazon) and Starbucks (SBUX) c</w:t>
      </w:r>
      <w:r w:rsidR="008F5390">
        <w:t>ould</w:t>
      </w:r>
      <w:r>
        <w:t xml:space="preserve"> be</w:t>
      </w:r>
      <w:r w:rsidR="008F5390">
        <w:t xml:space="preserve"> related</w:t>
      </w:r>
      <w:r w:rsidR="00D76F80">
        <w:t xml:space="preserve"> </w:t>
      </w:r>
      <w:r w:rsidR="008F5390">
        <w:t>b</w:t>
      </w:r>
      <w:r>
        <w:t>ecause of</w:t>
      </w:r>
      <w:r w:rsidR="00D16E4F">
        <w:t xml:space="preserve"> both having</w:t>
      </w:r>
      <w:r>
        <w:t xml:space="preserve"> physical stores</w:t>
      </w:r>
      <w:r w:rsidR="00D16E4F">
        <w:t>;</w:t>
      </w:r>
      <w:r>
        <w:t xml:space="preserve"> Amazon Go stores are gaining huge popularity these days</w:t>
      </w:r>
      <w:r w:rsidR="00B722BE">
        <w:t xml:space="preserve"> just like Starbucks</w:t>
      </w:r>
      <w:r w:rsidR="00CE17B8">
        <w:t>.</w:t>
      </w:r>
      <w:r>
        <w:t xml:space="preserve"> </w:t>
      </w:r>
    </w:p>
    <w:p w14:paraId="53E21CF8" w14:textId="247E35A1" w:rsidR="00991675" w:rsidRDefault="00991675" w:rsidP="00437801"/>
    <w:p w14:paraId="18DC2BAC" w14:textId="322F167D" w:rsidR="00991675" w:rsidRDefault="00D13E94" w:rsidP="00437801">
      <w:r>
        <w:t>Further, it can be</w:t>
      </w:r>
      <w:r w:rsidR="00991675">
        <w:t xml:space="preserve"> see</w:t>
      </w:r>
      <w:r>
        <w:t>n</w:t>
      </w:r>
      <w:r w:rsidR="00991675">
        <w:t xml:space="preserve"> th</w:t>
      </w:r>
      <w:r w:rsidR="00D46FCC">
        <w:t>at this</w:t>
      </w:r>
      <w:r w:rsidR="00991675">
        <w:t xml:space="preserve"> network still </w:t>
      </w:r>
      <w:r w:rsidR="00E05FD7">
        <w:t xml:space="preserve">has </w:t>
      </w:r>
      <w:r w:rsidR="00991675">
        <w:t>huge number of firms</w:t>
      </w:r>
      <w:r w:rsidR="00E05FD7">
        <w:t xml:space="preserve">. </w:t>
      </w:r>
      <w:r w:rsidR="00991675">
        <w:t>To understand the relationship better, we can play around with the threshold</w:t>
      </w:r>
      <w:r w:rsidR="00E05FD7">
        <w:t>,</w:t>
      </w:r>
      <w:r w:rsidR="00991675">
        <w:t xml:space="preserve"> and analyze the impact on nodes</w:t>
      </w:r>
      <w:r w:rsidR="005F3B97">
        <w:t xml:space="preserve"> and</w:t>
      </w:r>
      <w:r w:rsidR="00991675">
        <w:t xml:space="preserve"> edges. </w:t>
      </w:r>
      <w:r w:rsidR="005F3B97">
        <w:t>In n</w:t>
      </w:r>
      <w:r w:rsidR="00991675">
        <w:t>ext</w:t>
      </w:r>
      <w:r w:rsidR="005F3B97">
        <w:t xml:space="preserve"> step</w:t>
      </w:r>
      <w:r w:rsidR="00D94AD0">
        <w:t>,</w:t>
      </w:r>
      <w:r w:rsidR="00991675">
        <w:t xml:space="preserve"> </w:t>
      </w:r>
      <w:r w:rsidR="00D94AD0">
        <w:t xml:space="preserve">the </w:t>
      </w:r>
      <w:r w:rsidR="00991675">
        <w:t xml:space="preserve">threshold </w:t>
      </w:r>
      <w:r w:rsidR="00D94AD0">
        <w:t xml:space="preserve">is set </w:t>
      </w:r>
      <w:r w:rsidR="00991675">
        <w:t>to 0.01 and the below network graph along with viola plots</w:t>
      </w:r>
      <w:r w:rsidR="004016C9">
        <w:t xml:space="preserve"> is obtained</w:t>
      </w:r>
      <w:r w:rsidR="00991675">
        <w:t>.</w:t>
      </w:r>
    </w:p>
    <w:p w14:paraId="3C04BD7B" w14:textId="422CA01C" w:rsidR="00991675" w:rsidRDefault="00991675" w:rsidP="00437801"/>
    <w:p w14:paraId="7D055B5F" w14:textId="684D8B4D" w:rsidR="002A0D5C" w:rsidRDefault="00991675" w:rsidP="00437801">
      <w:r>
        <w:t>These networks under 0.01 threshold have 32 Edges and 43 Vertices</w:t>
      </w:r>
      <w:r w:rsidR="005F3B97">
        <w:t xml:space="preserve"> which are statistically significant</w:t>
      </w:r>
      <w:r>
        <w:t>.</w:t>
      </w:r>
      <w:r w:rsidR="0066216B">
        <w:t xml:space="preserve"> Degree distribution table for same is as below.</w:t>
      </w:r>
    </w:p>
    <w:p w14:paraId="0DE8BF47" w14:textId="030E15D3" w:rsidR="0066216B" w:rsidRDefault="0066216B" w:rsidP="00437801"/>
    <w:p w14:paraId="0F4C15B5" w14:textId="406E9860" w:rsidR="002D5EEC" w:rsidRDefault="0066216B" w:rsidP="00C02CEC">
      <w:pPr>
        <w:ind w:left="2880"/>
      </w:pPr>
      <w:r>
        <w:t>Using BH - Partial Correlation: p&lt;0.01</w:t>
      </w:r>
    </w:p>
    <w:tbl>
      <w:tblPr>
        <w:tblStyle w:val="GridTable2-Accent1"/>
        <w:tblW w:w="0" w:type="auto"/>
        <w:tblInd w:w="2757" w:type="dxa"/>
        <w:tblBorders>
          <w:top w:val="single" w:sz="12" w:space="0" w:color="auto"/>
          <w:left w:val="single" w:sz="12" w:space="0" w:color="auto"/>
          <w:bottom w:val="single" w:sz="12" w:space="0" w:color="auto"/>
          <w:right w:val="single" w:sz="12" w:space="0" w:color="auto"/>
        </w:tblBorders>
        <w:tblLook w:val="0480" w:firstRow="0" w:lastRow="0" w:firstColumn="1" w:lastColumn="0" w:noHBand="0" w:noVBand="1"/>
      </w:tblPr>
      <w:tblGrid>
        <w:gridCol w:w="1254"/>
        <w:gridCol w:w="684"/>
        <w:gridCol w:w="838"/>
        <w:gridCol w:w="838"/>
        <w:gridCol w:w="838"/>
      </w:tblGrid>
      <w:tr w:rsidR="0066216B" w14:paraId="60386895" w14:textId="77777777" w:rsidTr="00C02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dxa"/>
          </w:tcPr>
          <w:p w14:paraId="4897C204" w14:textId="77777777" w:rsidR="0066216B" w:rsidRDefault="0066216B" w:rsidP="00BB2087">
            <w:r>
              <w:t>Degree</w:t>
            </w:r>
          </w:p>
        </w:tc>
        <w:tc>
          <w:tcPr>
            <w:tcW w:w="684" w:type="dxa"/>
          </w:tcPr>
          <w:p w14:paraId="00FAFDA1" w14:textId="77777777" w:rsidR="0066216B" w:rsidRDefault="0066216B" w:rsidP="00BB2087">
            <w:pPr>
              <w:jc w:val="center"/>
              <w:cnfStyle w:val="000000100000" w:firstRow="0" w:lastRow="0" w:firstColumn="0" w:lastColumn="0" w:oddVBand="0" w:evenVBand="0" w:oddHBand="1" w:evenHBand="0" w:firstRowFirstColumn="0" w:firstRowLastColumn="0" w:lastRowFirstColumn="0" w:lastRowLastColumn="0"/>
            </w:pPr>
            <w:r>
              <w:t>1</w:t>
            </w:r>
          </w:p>
        </w:tc>
        <w:tc>
          <w:tcPr>
            <w:tcW w:w="838" w:type="dxa"/>
          </w:tcPr>
          <w:p w14:paraId="37E0CBBA" w14:textId="77777777" w:rsidR="0066216B" w:rsidRDefault="0066216B" w:rsidP="00BB2087">
            <w:pPr>
              <w:jc w:val="center"/>
              <w:cnfStyle w:val="000000100000" w:firstRow="0" w:lastRow="0" w:firstColumn="0" w:lastColumn="0" w:oddVBand="0" w:evenVBand="0" w:oddHBand="1" w:evenHBand="0" w:firstRowFirstColumn="0" w:firstRowLastColumn="0" w:lastRowFirstColumn="0" w:lastRowLastColumn="0"/>
            </w:pPr>
            <w:r>
              <w:t>2</w:t>
            </w:r>
          </w:p>
        </w:tc>
        <w:tc>
          <w:tcPr>
            <w:tcW w:w="838" w:type="dxa"/>
          </w:tcPr>
          <w:p w14:paraId="45F467ED" w14:textId="77777777" w:rsidR="0066216B" w:rsidRDefault="0066216B" w:rsidP="00BB2087">
            <w:pPr>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
          <w:p w14:paraId="4C43CDBB" w14:textId="43504B1C" w:rsidR="0066216B" w:rsidRDefault="0066216B" w:rsidP="00BB2087">
            <w:pPr>
              <w:jc w:val="center"/>
              <w:cnfStyle w:val="000000100000" w:firstRow="0" w:lastRow="0" w:firstColumn="0" w:lastColumn="0" w:oddVBand="0" w:evenVBand="0" w:oddHBand="1" w:evenHBand="0" w:firstRowFirstColumn="0" w:firstRowLastColumn="0" w:lastRowFirstColumn="0" w:lastRowLastColumn="0"/>
            </w:pPr>
            <w:r>
              <w:t>4</w:t>
            </w:r>
          </w:p>
        </w:tc>
      </w:tr>
      <w:tr w:rsidR="0066216B" w14:paraId="20B35E11" w14:textId="77777777" w:rsidTr="00C02CEC">
        <w:tc>
          <w:tcPr>
            <w:cnfStyle w:val="001000000000" w:firstRow="0" w:lastRow="0" w:firstColumn="1" w:lastColumn="0" w:oddVBand="0" w:evenVBand="0" w:oddHBand="0" w:evenHBand="0" w:firstRowFirstColumn="0" w:firstRowLastColumn="0" w:lastRowFirstColumn="0" w:lastRowLastColumn="0"/>
            <w:tcW w:w="1254" w:type="dxa"/>
          </w:tcPr>
          <w:p w14:paraId="6F10FA50" w14:textId="77777777" w:rsidR="0066216B" w:rsidRDefault="0066216B" w:rsidP="00BB2087">
            <w:r>
              <w:t># of Firms</w:t>
            </w:r>
          </w:p>
        </w:tc>
        <w:tc>
          <w:tcPr>
            <w:tcW w:w="684" w:type="dxa"/>
          </w:tcPr>
          <w:p w14:paraId="795FB543" w14:textId="77777777" w:rsidR="0066216B" w:rsidRDefault="0066216B" w:rsidP="00BB2087">
            <w:pPr>
              <w:jc w:val="center"/>
              <w:cnfStyle w:val="000000000000" w:firstRow="0" w:lastRow="0" w:firstColumn="0" w:lastColumn="0" w:oddVBand="0" w:evenVBand="0" w:oddHBand="0" w:evenHBand="0" w:firstRowFirstColumn="0" w:firstRowLastColumn="0" w:lastRowFirstColumn="0" w:lastRowLastColumn="0"/>
            </w:pPr>
            <w:r>
              <w:t>28</w:t>
            </w:r>
          </w:p>
        </w:tc>
        <w:tc>
          <w:tcPr>
            <w:tcW w:w="838" w:type="dxa"/>
          </w:tcPr>
          <w:p w14:paraId="67B9C240" w14:textId="77777777" w:rsidR="0066216B" w:rsidRDefault="0066216B" w:rsidP="00BB2087">
            <w:pPr>
              <w:jc w:val="center"/>
              <w:cnfStyle w:val="000000000000" w:firstRow="0" w:lastRow="0" w:firstColumn="0" w:lastColumn="0" w:oddVBand="0" w:evenVBand="0" w:oddHBand="0" w:evenHBand="0" w:firstRowFirstColumn="0" w:firstRowLastColumn="0" w:lastRowFirstColumn="0" w:lastRowLastColumn="0"/>
            </w:pPr>
            <w:r>
              <w:t>10</w:t>
            </w:r>
          </w:p>
        </w:tc>
        <w:tc>
          <w:tcPr>
            <w:tcW w:w="838" w:type="dxa"/>
          </w:tcPr>
          <w:p w14:paraId="5C5DF547" w14:textId="77777777" w:rsidR="0066216B" w:rsidRDefault="0066216B" w:rsidP="00BB2087">
            <w:pPr>
              <w:jc w:val="center"/>
              <w:cnfStyle w:val="000000000000" w:firstRow="0" w:lastRow="0" w:firstColumn="0" w:lastColumn="0" w:oddVBand="0" w:evenVBand="0" w:oddHBand="0" w:evenHBand="0" w:firstRowFirstColumn="0" w:firstRowLastColumn="0" w:lastRowFirstColumn="0" w:lastRowLastColumn="0"/>
            </w:pPr>
            <w:r>
              <w:t>4</w:t>
            </w:r>
          </w:p>
        </w:tc>
        <w:tc>
          <w:tcPr>
            <w:tcW w:w="838" w:type="dxa"/>
          </w:tcPr>
          <w:p w14:paraId="1B979171" w14:textId="5355DA96" w:rsidR="0066216B" w:rsidRDefault="0066216B" w:rsidP="00BB2087">
            <w:pPr>
              <w:jc w:val="center"/>
              <w:cnfStyle w:val="000000000000" w:firstRow="0" w:lastRow="0" w:firstColumn="0" w:lastColumn="0" w:oddVBand="0" w:evenVBand="0" w:oddHBand="0" w:evenHBand="0" w:firstRowFirstColumn="0" w:firstRowLastColumn="0" w:lastRowFirstColumn="0" w:lastRowLastColumn="0"/>
            </w:pPr>
            <w:r>
              <w:t>1</w:t>
            </w:r>
          </w:p>
        </w:tc>
      </w:tr>
    </w:tbl>
    <w:p w14:paraId="1DF66B4B" w14:textId="16C15C26" w:rsidR="0066216B" w:rsidRDefault="0066216B" w:rsidP="00437801"/>
    <w:p w14:paraId="62728BA0" w14:textId="31EF68D9" w:rsidR="00BB2087" w:rsidRDefault="005F3B97" w:rsidP="00437801">
      <w:r>
        <w:t>Below image represents the network plot</w:t>
      </w:r>
      <w:r w:rsidR="004A56F8">
        <w:t xml:space="preserve"> </w:t>
      </w:r>
      <w:r>
        <w:t xml:space="preserve">using similar layout settings with 0.01 threshold and </w:t>
      </w:r>
      <w:r w:rsidR="00C64D79">
        <w:t>it</w:t>
      </w:r>
      <w:r>
        <w:t xml:space="preserve"> can </w:t>
      </w:r>
      <w:r w:rsidR="00C64D79">
        <w:t xml:space="preserve">be </w:t>
      </w:r>
      <w:r>
        <w:t>see</w:t>
      </w:r>
      <w:r w:rsidR="00C64D79">
        <w:t>n</w:t>
      </w:r>
      <w:r>
        <w:t xml:space="preserve"> that AMZN has now links to 4 other firms. This gives the subset of edges </w:t>
      </w:r>
      <w:r w:rsidR="002F2D4E">
        <w:t xml:space="preserve">that were </w:t>
      </w:r>
      <w:r>
        <w:t xml:space="preserve">created with regular </w:t>
      </w:r>
      <w:r w:rsidR="004A56F8">
        <w:t>correlation coefficient.</w:t>
      </w:r>
      <w:r w:rsidR="00BB2087" w:rsidRPr="00BB2087">
        <w:t xml:space="preserve"> </w:t>
      </w:r>
    </w:p>
    <w:p w14:paraId="0313746D" w14:textId="47D508F8" w:rsidR="004A56F8" w:rsidRDefault="00BB2087" w:rsidP="00437801">
      <w:r w:rsidRPr="00B67CC0">
        <w:rPr>
          <w:noProof/>
        </w:rPr>
        <w:lastRenderedPageBreak/>
        <w:drawing>
          <wp:inline distT="0" distB="0" distL="0" distR="0" wp14:anchorId="7E64AA49" wp14:editId="56BECBCD">
            <wp:extent cx="4581525" cy="2718917"/>
            <wp:effectExtent l="0" t="0" r="3175"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7437" cy="2722426"/>
                    </a:xfrm>
                    <a:prstGeom prst="rect">
                      <a:avLst/>
                    </a:prstGeom>
                  </pic:spPr>
                </pic:pic>
              </a:graphicData>
            </a:graphic>
          </wp:inline>
        </w:drawing>
      </w:r>
    </w:p>
    <w:p w14:paraId="2DB6D6FA" w14:textId="77777777" w:rsidR="00A7593B" w:rsidRDefault="004A56F8" w:rsidP="00437801">
      <w:r w:rsidRPr="00991675">
        <w:rPr>
          <w:noProof/>
        </w:rPr>
        <w:drawing>
          <wp:inline distT="0" distB="0" distL="0" distR="0" wp14:anchorId="7BD05E96" wp14:editId="46B2E71B">
            <wp:extent cx="5705475" cy="4148379"/>
            <wp:effectExtent l="0" t="0" r="0" b="5080"/>
            <wp:docPr id="19" name="Picture 19"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2672" cy="4160883"/>
                    </a:xfrm>
                    <a:prstGeom prst="rect">
                      <a:avLst/>
                    </a:prstGeom>
                  </pic:spPr>
                </pic:pic>
              </a:graphicData>
            </a:graphic>
          </wp:inline>
        </w:drawing>
      </w:r>
    </w:p>
    <w:p w14:paraId="795ED47C" w14:textId="77454599" w:rsidR="005F3B97" w:rsidRDefault="005F3B97" w:rsidP="00437801">
      <w:r>
        <w:t>Again, under new condition, AMZN has highest degree of 4 and neighboring firms</w:t>
      </w:r>
      <w:r w:rsidR="00BB2087">
        <w:t xml:space="preserve"> </w:t>
      </w:r>
      <w:r>
        <w:t xml:space="preserve">to AMZN are NFLX, SBUX, DELL and ADSK. The links to INTU (Intuit) and NVDA(Nvidia) no longer significant. </w:t>
      </w:r>
      <w:r w:rsidRPr="00BE4E9E">
        <w:t xml:space="preserve">But </w:t>
      </w:r>
      <w:r w:rsidR="000238BE" w:rsidRPr="00BE4E9E">
        <w:t>there are</w:t>
      </w:r>
      <w:r w:rsidRPr="00BE4E9E">
        <w:t xml:space="preserve"> NIHD, SPLS and GRMN in the</w:t>
      </w:r>
      <w:r w:rsidR="00BB2087" w:rsidRPr="00BE4E9E">
        <w:t xml:space="preserve"> </w:t>
      </w:r>
      <w:r w:rsidRPr="00BE4E9E">
        <w:t xml:space="preserve">plot </w:t>
      </w:r>
      <w:r w:rsidR="00BE4E9E" w:rsidRPr="00BE4E9E">
        <w:t>shows</w:t>
      </w:r>
      <w:r w:rsidRPr="00BE4E9E">
        <w:t xml:space="preserve"> triadic closure</w:t>
      </w:r>
      <w:r w:rsidR="00BE4E9E" w:rsidRPr="00BE4E9E">
        <w:t xml:space="preserve"> between them</w:t>
      </w:r>
      <w:r w:rsidRPr="00BE4E9E">
        <w:t>.</w:t>
      </w:r>
      <w:r w:rsidR="005E3D46">
        <w:t xml:space="preserve"> In earlier analysis, this triadic closure was linked with COST</w:t>
      </w:r>
      <w:r w:rsidR="000238BE">
        <w:t>,</w:t>
      </w:r>
      <w:r w:rsidR="005E3D46">
        <w:t xml:space="preserve"> and COST </w:t>
      </w:r>
      <w:r w:rsidR="00A705A8">
        <w:t xml:space="preserve">was </w:t>
      </w:r>
      <w:r w:rsidR="005E3D46">
        <w:t>linked with DLTR (i.e. Costco and Doll</w:t>
      </w:r>
      <w:r w:rsidR="00DC12BD">
        <w:t>a</w:t>
      </w:r>
      <w:r w:rsidR="005E3D46">
        <w:t>r Tree)</w:t>
      </w:r>
      <w:r w:rsidR="00BB2087">
        <w:t xml:space="preserve"> </w:t>
      </w:r>
      <w:r w:rsidR="005E3D46">
        <w:t>but that link is no longer significant under new threshold. COST</w:t>
      </w:r>
      <w:r w:rsidR="00BB2087">
        <w:t xml:space="preserve"> </w:t>
      </w:r>
      <w:r w:rsidR="005E3D46">
        <w:t>and DLTR fall under similar category of market (retail) and hence justifiable link.</w:t>
      </w:r>
    </w:p>
    <w:p w14:paraId="57953314" w14:textId="11D56547" w:rsidR="005E3D46" w:rsidRDefault="005E3D46" w:rsidP="00437801"/>
    <w:p w14:paraId="429B148F" w14:textId="19CDCC63" w:rsidR="005E3D46" w:rsidRDefault="005E3D46" w:rsidP="00437801">
      <w:r>
        <w:lastRenderedPageBreak/>
        <w:t>Links of EA, LINTA, ADBE, BMC and ROST are still significant under 0.01 and 0.05 threshold. None of the link is broken in these firms.</w:t>
      </w:r>
    </w:p>
    <w:p w14:paraId="0726AAEA" w14:textId="71778847" w:rsidR="005E3D46" w:rsidRDefault="005E3D46" w:rsidP="00437801"/>
    <w:p w14:paraId="11B4119E" w14:textId="73442D32" w:rsidR="005E3D46" w:rsidRDefault="005E3D46" w:rsidP="00437801">
      <w:r>
        <w:t xml:space="preserve">After this, </w:t>
      </w:r>
      <w:r w:rsidR="00863B72">
        <w:t xml:space="preserve">a </w:t>
      </w:r>
      <w:r>
        <w:t xml:space="preserve">different approach </w:t>
      </w:r>
      <w:r w:rsidR="008D77AE">
        <w:t xml:space="preserve">is used </w:t>
      </w:r>
      <w:r>
        <w:t>to generate the network</w:t>
      </w:r>
      <w:r w:rsidR="004A0AE9">
        <w:t>.</w:t>
      </w:r>
      <w:r w:rsidR="00135333">
        <w:t xml:space="preserve"> In this,</w:t>
      </w:r>
      <w:r w:rsidR="002A3FBD">
        <w:t xml:space="preserve"> </w:t>
      </w:r>
      <w:r>
        <w:t xml:space="preserve">FDR </w:t>
      </w:r>
      <w:r w:rsidR="002A3FBD">
        <w:t xml:space="preserve">are used </w:t>
      </w:r>
      <w:r>
        <w:t>tools to generate links</w:t>
      </w:r>
      <w:r w:rsidR="002A07C9">
        <w:t>,</w:t>
      </w:r>
      <w:r>
        <w:t xml:space="preserve"> and statistically significant links </w:t>
      </w:r>
      <w:r w:rsidR="00DA265A">
        <w:t xml:space="preserve">are found </w:t>
      </w:r>
      <w:r>
        <w:t xml:space="preserve">under </w:t>
      </w:r>
      <w:r w:rsidR="00B62822">
        <w:t xml:space="preserve">the </w:t>
      </w:r>
      <w:r>
        <w:t>threshold of 0.05. Below is the degree distribution table, network and viola plot for the same.</w:t>
      </w:r>
    </w:p>
    <w:p w14:paraId="1E82A928" w14:textId="15A0253F" w:rsidR="005E3D46" w:rsidRDefault="005E3D46" w:rsidP="00437801"/>
    <w:p w14:paraId="66F5CEA6" w14:textId="251375DE" w:rsidR="00BB2087" w:rsidRDefault="005E3D46" w:rsidP="00C02CEC">
      <w:pPr>
        <w:ind w:left="3600"/>
      </w:pPr>
      <w:r>
        <w:t>Using FDR Tool: p&lt;0.05</w:t>
      </w:r>
    </w:p>
    <w:tbl>
      <w:tblPr>
        <w:tblStyle w:val="GridTable2-Accent1"/>
        <w:tblW w:w="0" w:type="auto"/>
        <w:tblInd w:w="2037" w:type="dxa"/>
        <w:tblBorders>
          <w:top w:val="single" w:sz="12" w:space="0" w:color="auto"/>
          <w:left w:val="single" w:sz="12" w:space="0" w:color="auto"/>
          <w:bottom w:val="single" w:sz="12" w:space="0" w:color="auto"/>
          <w:right w:val="single" w:sz="12" w:space="0" w:color="auto"/>
        </w:tblBorders>
        <w:tblLook w:val="0480" w:firstRow="0" w:lastRow="0" w:firstColumn="1" w:lastColumn="0" w:noHBand="0" w:noVBand="1"/>
      </w:tblPr>
      <w:tblGrid>
        <w:gridCol w:w="1254"/>
        <w:gridCol w:w="684"/>
        <w:gridCol w:w="838"/>
        <w:gridCol w:w="838"/>
        <w:gridCol w:w="838"/>
        <w:gridCol w:w="838"/>
      </w:tblGrid>
      <w:tr w:rsidR="005E3D46" w14:paraId="3437075E" w14:textId="77777777" w:rsidTr="00C02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dxa"/>
          </w:tcPr>
          <w:p w14:paraId="143FDC61" w14:textId="77777777" w:rsidR="005E3D46" w:rsidRDefault="005E3D46" w:rsidP="00BB2087">
            <w:r>
              <w:t>Degree</w:t>
            </w:r>
          </w:p>
        </w:tc>
        <w:tc>
          <w:tcPr>
            <w:tcW w:w="684" w:type="dxa"/>
          </w:tcPr>
          <w:p w14:paraId="70F6384C" w14:textId="77777777" w:rsidR="005E3D46" w:rsidRDefault="005E3D46" w:rsidP="00BB2087">
            <w:pPr>
              <w:jc w:val="center"/>
              <w:cnfStyle w:val="000000100000" w:firstRow="0" w:lastRow="0" w:firstColumn="0" w:lastColumn="0" w:oddVBand="0" w:evenVBand="0" w:oddHBand="1" w:evenHBand="0" w:firstRowFirstColumn="0" w:firstRowLastColumn="0" w:lastRowFirstColumn="0" w:lastRowLastColumn="0"/>
            </w:pPr>
            <w:r>
              <w:t>1</w:t>
            </w:r>
          </w:p>
        </w:tc>
        <w:tc>
          <w:tcPr>
            <w:tcW w:w="838" w:type="dxa"/>
          </w:tcPr>
          <w:p w14:paraId="30DAAB41" w14:textId="77777777" w:rsidR="005E3D46" w:rsidRDefault="005E3D46" w:rsidP="00BB2087">
            <w:pPr>
              <w:jc w:val="center"/>
              <w:cnfStyle w:val="000000100000" w:firstRow="0" w:lastRow="0" w:firstColumn="0" w:lastColumn="0" w:oddVBand="0" w:evenVBand="0" w:oddHBand="1" w:evenHBand="0" w:firstRowFirstColumn="0" w:firstRowLastColumn="0" w:lastRowFirstColumn="0" w:lastRowLastColumn="0"/>
            </w:pPr>
            <w:r>
              <w:t>2</w:t>
            </w:r>
          </w:p>
        </w:tc>
        <w:tc>
          <w:tcPr>
            <w:tcW w:w="838" w:type="dxa"/>
          </w:tcPr>
          <w:p w14:paraId="4FE8A8F7" w14:textId="77777777" w:rsidR="005E3D46" w:rsidRDefault="005E3D46" w:rsidP="00BB2087">
            <w:pPr>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
          <w:p w14:paraId="2BA6E918" w14:textId="77777777" w:rsidR="005E3D46" w:rsidRDefault="005E3D46" w:rsidP="00BB2087">
            <w:pPr>
              <w:jc w:val="center"/>
              <w:cnfStyle w:val="000000100000" w:firstRow="0" w:lastRow="0" w:firstColumn="0" w:lastColumn="0" w:oddVBand="0" w:evenVBand="0" w:oddHBand="1" w:evenHBand="0" w:firstRowFirstColumn="0" w:firstRowLastColumn="0" w:lastRowFirstColumn="0" w:lastRowLastColumn="0"/>
            </w:pPr>
            <w:r>
              <w:t>4</w:t>
            </w:r>
          </w:p>
        </w:tc>
        <w:tc>
          <w:tcPr>
            <w:tcW w:w="838" w:type="dxa"/>
          </w:tcPr>
          <w:p w14:paraId="3D48FDA2" w14:textId="77777777" w:rsidR="005E3D46" w:rsidRDefault="005E3D46" w:rsidP="00BB2087">
            <w:pPr>
              <w:jc w:val="center"/>
              <w:cnfStyle w:val="000000100000" w:firstRow="0" w:lastRow="0" w:firstColumn="0" w:lastColumn="0" w:oddVBand="0" w:evenVBand="0" w:oddHBand="1" w:evenHBand="0" w:firstRowFirstColumn="0" w:firstRowLastColumn="0" w:lastRowFirstColumn="0" w:lastRowLastColumn="0"/>
            </w:pPr>
            <w:r>
              <w:t>5</w:t>
            </w:r>
          </w:p>
        </w:tc>
      </w:tr>
      <w:tr w:rsidR="005E3D46" w14:paraId="390BA74F" w14:textId="77777777" w:rsidTr="00C02CEC">
        <w:tc>
          <w:tcPr>
            <w:cnfStyle w:val="001000000000" w:firstRow="0" w:lastRow="0" w:firstColumn="1" w:lastColumn="0" w:oddVBand="0" w:evenVBand="0" w:oddHBand="0" w:evenHBand="0" w:firstRowFirstColumn="0" w:firstRowLastColumn="0" w:lastRowFirstColumn="0" w:lastRowLastColumn="0"/>
            <w:tcW w:w="1254" w:type="dxa"/>
          </w:tcPr>
          <w:p w14:paraId="3E2280FB" w14:textId="77777777" w:rsidR="005E3D46" w:rsidRDefault="005E3D46" w:rsidP="00BB2087">
            <w:r>
              <w:t># of Firms</w:t>
            </w:r>
          </w:p>
        </w:tc>
        <w:tc>
          <w:tcPr>
            <w:tcW w:w="684" w:type="dxa"/>
          </w:tcPr>
          <w:p w14:paraId="4CBB033C" w14:textId="77777777" w:rsidR="005E3D46" w:rsidRDefault="005E3D46" w:rsidP="00BB2087">
            <w:pPr>
              <w:jc w:val="center"/>
              <w:cnfStyle w:val="000000000000" w:firstRow="0" w:lastRow="0" w:firstColumn="0" w:lastColumn="0" w:oddVBand="0" w:evenVBand="0" w:oddHBand="0" w:evenHBand="0" w:firstRowFirstColumn="0" w:firstRowLastColumn="0" w:lastRowFirstColumn="0" w:lastRowLastColumn="0"/>
            </w:pPr>
            <w:r>
              <w:t>32</w:t>
            </w:r>
          </w:p>
        </w:tc>
        <w:tc>
          <w:tcPr>
            <w:tcW w:w="838" w:type="dxa"/>
          </w:tcPr>
          <w:p w14:paraId="3D77FDC6" w14:textId="77777777" w:rsidR="005E3D46" w:rsidRDefault="005E3D46" w:rsidP="00BB2087">
            <w:pPr>
              <w:jc w:val="center"/>
              <w:cnfStyle w:val="000000000000" w:firstRow="0" w:lastRow="0" w:firstColumn="0" w:lastColumn="0" w:oddVBand="0" w:evenVBand="0" w:oddHBand="0" w:evenHBand="0" w:firstRowFirstColumn="0" w:firstRowLastColumn="0" w:lastRowFirstColumn="0" w:lastRowLastColumn="0"/>
            </w:pPr>
            <w:r>
              <w:t>16</w:t>
            </w:r>
          </w:p>
        </w:tc>
        <w:tc>
          <w:tcPr>
            <w:tcW w:w="838" w:type="dxa"/>
          </w:tcPr>
          <w:p w14:paraId="3F4F5AC3" w14:textId="77777777" w:rsidR="005E3D46" w:rsidRDefault="005E3D46" w:rsidP="00BB2087">
            <w:pPr>
              <w:jc w:val="center"/>
              <w:cnfStyle w:val="000000000000" w:firstRow="0" w:lastRow="0" w:firstColumn="0" w:lastColumn="0" w:oddVBand="0" w:evenVBand="0" w:oddHBand="0" w:evenHBand="0" w:firstRowFirstColumn="0" w:firstRowLastColumn="0" w:lastRowFirstColumn="0" w:lastRowLastColumn="0"/>
            </w:pPr>
            <w:r>
              <w:t>3</w:t>
            </w:r>
          </w:p>
        </w:tc>
        <w:tc>
          <w:tcPr>
            <w:tcW w:w="838" w:type="dxa"/>
          </w:tcPr>
          <w:p w14:paraId="6259CFC4" w14:textId="77777777" w:rsidR="005E3D46" w:rsidRDefault="005E3D46" w:rsidP="00BB2087">
            <w:pPr>
              <w:jc w:val="center"/>
              <w:cnfStyle w:val="000000000000" w:firstRow="0" w:lastRow="0" w:firstColumn="0" w:lastColumn="0" w:oddVBand="0" w:evenVBand="0" w:oddHBand="0" w:evenHBand="0" w:firstRowFirstColumn="0" w:firstRowLastColumn="0" w:lastRowFirstColumn="0" w:lastRowLastColumn="0"/>
            </w:pPr>
            <w:r>
              <w:t>4</w:t>
            </w:r>
          </w:p>
        </w:tc>
        <w:tc>
          <w:tcPr>
            <w:tcW w:w="838" w:type="dxa"/>
          </w:tcPr>
          <w:p w14:paraId="2A8485BF" w14:textId="77777777" w:rsidR="005E3D46" w:rsidRDefault="005E3D46" w:rsidP="00BB2087">
            <w:pPr>
              <w:jc w:val="center"/>
              <w:cnfStyle w:val="000000000000" w:firstRow="0" w:lastRow="0" w:firstColumn="0" w:lastColumn="0" w:oddVBand="0" w:evenVBand="0" w:oddHBand="0" w:evenHBand="0" w:firstRowFirstColumn="0" w:firstRowLastColumn="0" w:lastRowFirstColumn="0" w:lastRowLastColumn="0"/>
            </w:pPr>
            <w:r>
              <w:t>1</w:t>
            </w:r>
          </w:p>
        </w:tc>
      </w:tr>
    </w:tbl>
    <w:p w14:paraId="3BC1A0D4" w14:textId="63DFD10E" w:rsidR="005E3D46" w:rsidRDefault="005E3D46" w:rsidP="00437801"/>
    <w:p w14:paraId="3A34D938" w14:textId="61563F6F" w:rsidR="00326DB1" w:rsidRDefault="00326DB1" w:rsidP="00437801">
      <w:r>
        <w:t xml:space="preserve">This network has 56 vertices and 47 edges which are significant. This is approximately similar to the one generated in </w:t>
      </w:r>
      <w:r w:rsidR="007A7F22">
        <w:t>the</w:t>
      </w:r>
      <w:r>
        <w:t xml:space="preserve"> </w:t>
      </w:r>
      <w:r w:rsidR="00304993">
        <w:t>initial</w:t>
      </w:r>
      <w:r>
        <w:t xml:space="preserve"> analysis.</w:t>
      </w:r>
    </w:p>
    <w:p w14:paraId="33FB4E8E" w14:textId="0B307F19" w:rsidR="00326DB1" w:rsidRDefault="00BE4E9E" w:rsidP="00437801">
      <w:r w:rsidRPr="00B67CC0">
        <w:rPr>
          <w:noProof/>
        </w:rPr>
        <w:drawing>
          <wp:anchor distT="0" distB="0" distL="114300" distR="114300" simplePos="0" relativeHeight="251663360" behindDoc="0" locked="0" layoutInCell="1" allowOverlap="1" wp14:anchorId="77CA701C" wp14:editId="7FB0EFE4">
            <wp:simplePos x="0" y="0"/>
            <wp:positionH relativeFrom="column">
              <wp:posOffset>3018983</wp:posOffset>
            </wp:positionH>
            <wp:positionV relativeFrom="paragraph">
              <wp:posOffset>4171950</wp:posOffset>
            </wp:positionV>
            <wp:extent cx="3105150" cy="1932425"/>
            <wp:effectExtent l="0" t="0" r="0" b="0"/>
            <wp:wrapNone/>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5150" cy="1932425"/>
                    </a:xfrm>
                    <a:prstGeom prst="rect">
                      <a:avLst/>
                    </a:prstGeom>
                  </pic:spPr>
                </pic:pic>
              </a:graphicData>
            </a:graphic>
            <wp14:sizeRelH relativeFrom="page">
              <wp14:pctWidth>0</wp14:pctWidth>
            </wp14:sizeRelH>
            <wp14:sizeRelV relativeFrom="page">
              <wp14:pctHeight>0</wp14:pctHeight>
            </wp14:sizeRelV>
          </wp:anchor>
        </w:drawing>
      </w:r>
      <w:r w:rsidR="00326DB1" w:rsidRPr="00326DB1">
        <w:rPr>
          <w:noProof/>
        </w:rPr>
        <w:drawing>
          <wp:inline distT="0" distB="0" distL="0" distR="0" wp14:anchorId="2BB20D0C" wp14:editId="697DC6AB">
            <wp:extent cx="6124288" cy="4476750"/>
            <wp:effectExtent l="0" t="0" r="0" b="0"/>
            <wp:docPr id="20" name="Picture 20"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2257" cy="4519125"/>
                    </a:xfrm>
                    <a:prstGeom prst="rect">
                      <a:avLst/>
                    </a:prstGeom>
                  </pic:spPr>
                </pic:pic>
              </a:graphicData>
            </a:graphic>
          </wp:inline>
        </w:drawing>
      </w:r>
    </w:p>
    <w:p w14:paraId="1B7C655E" w14:textId="7873BD42" w:rsidR="005E3D46" w:rsidRDefault="005E3D46" w:rsidP="00437801"/>
    <w:p w14:paraId="763E4BAA" w14:textId="77777777" w:rsidR="00BE4E9E" w:rsidRDefault="005E3D46" w:rsidP="00437801">
      <w:r>
        <w:t xml:space="preserve">AMZN </w:t>
      </w:r>
      <w:r w:rsidR="00D70358">
        <w:t>has</w:t>
      </w:r>
      <w:r>
        <w:t xml:space="preserve"> highest </w:t>
      </w:r>
      <w:r w:rsidR="00326DB1">
        <w:t xml:space="preserve">degree of 5 and </w:t>
      </w:r>
    </w:p>
    <w:p w14:paraId="72A715A8" w14:textId="6A05A957" w:rsidR="00326DB1" w:rsidRDefault="00326DB1" w:rsidP="00437801">
      <w:r>
        <w:t xml:space="preserve">its neighbors are ADSK, DELL, </w:t>
      </w:r>
    </w:p>
    <w:p w14:paraId="2C1393D3" w14:textId="414F667A" w:rsidR="00326DB1" w:rsidRDefault="00326DB1" w:rsidP="00437801">
      <w:r>
        <w:t xml:space="preserve">INTU, NFLX, SBUX. In this graph </w:t>
      </w:r>
    </w:p>
    <w:p w14:paraId="6ACDB32C" w14:textId="77777777" w:rsidR="00BE4E9E" w:rsidRDefault="00326DB1" w:rsidP="00437801">
      <w:r>
        <w:t>link between AMZN and NVDA</w:t>
      </w:r>
      <w:r w:rsidR="00BE4E9E">
        <w:t xml:space="preserve"> </w:t>
      </w:r>
      <w:r>
        <w:t>is</w:t>
      </w:r>
    </w:p>
    <w:p w14:paraId="7E42D139" w14:textId="705FA0C2" w:rsidR="00BE4E9E" w:rsidRDefault="00326DB1" w:rsidP="00437801">
      <w:r>
        <w:t>broken.</w:t>
      </w:r>
    </w:p>
    <w:p w14:paraId="0A0E39B9" w14:textId="77777777" w:rsidR="00BE4E9E" w:rsidRDefault="00BE4E9E" w:rsidP="00437801"/>
    <w:p w14:paraId="1F24F549" w14:textId="65B66164" w:rsidR="00326DB1" w:rsidRDefault="00326DB1" w:rsidP="00437801">
      <w:r>
        <w:lastRenderedPageBreak/>
        <w:t>The results using FDR</w:t>
      </w:r>
      <w:r w:rsidR="00BB2087">
        <w:t>-</w:t>
      </w:r>
      <w:r>
        <w:t xml:space="preserve">tools library are </w:t>
      </w:r>
      <w:r w:rsidR="00BB2087">
        <w:t>s</w:t>
      </w:r>
      <w:r>
        <w:t xml:space="preserve">imilar to the ones generated using </w:t>
      </w:r>
      <w:r w:rsidR="00A9410A">
        <w:t>p</w:t>
      </w:r>
      <w:r>
        <w:t>artial correlation with threshold of 0.05.</w:t>
      </w:r>
    </w:p>
    <w:p w14:paraId="612C102A" w14:textId="77777777" w:rsidR="00BB2087" w:rsidRDefault="00BB2087" w:rsidP="00304993"/>
    <w:p w14:paraId="76EE1E15" w14:textId="2F5D5138" w:rsidR="00304993" w:rsidRDefault="00326DB1" w:rsidP="00304993">
      <w:r>
        <w:t xml:space="preserve">Then </w:t>
      </w:r>
      <w:r w:rsidR="00127F81">
        <w:t>as</w:t>
      </w:r>
      <w:r>
        <w:t xml:space="preserve"> the last analys</w:t>
      </w:r>
      <w:r w:rsidR="00127F81">
        <w:t>is</w:t>
      </w:r>
      <w:r>
        <w:t>, Huge library</w:t>
      </w:r>
      <w:r w:rsidR="009A03A2">
        <w:t xml:space="preserve"> is being used</w:t>
      </w:r>
      <w:r w:rsidR="00304993">
        <w:t xml:space="preserve">, </w:t>
      </w:r>
      <w:r w:rsidR="009A03A2">
        <w:t>the network is</w:t>
      </w:r>
      <w:r w:rsidR="00304993">
        <w:t xml:space="preserve"> generated using </w:t>
      </w:r>
      <w:r w:rsidR="009A03A2">
        <w:t xml:space="preserve">this </w:t>
      </w:r>
      <w:r w:rsidR="00304993">
        <w:t>library</w:t>
      </w:r>
      <w:r w:rsidR="009A03A2">
        <w:t xml:space="preserve"> </w:t>
      </w:r>
      <w:r w:rsidR="00304993">
        <w:t xml:space="preserve">with </w:t>
      </w:r>
      <w:r w:rsidR="009A03A2">
        <w:t xml:space="preserve">the </w:t>
      </w:r>
      <w:r w:rsidR="00304993">
        <w:t>threshold of 0.05. It produced network of Edges 109 and Vertices 77 which are statistically significant. The degree distribution, network plot and viola plot are as below.</w:t>
      </w:r>
    </w:p>
    <w:p w14:paraId="6125C445" w14:textId="00E7741F" w:rsidR="00304993" w:rsidRDefault="00304993" w:rsidP="00304993"/>
    <w:p w14:paraId="14C7FDFC" w14:textId="769D973E" w:rsidR="00BB2087" w:rsidRDefault="00304993" w:rsidP="00C02CEC">
      <w:pPr>
        <w:ind w:left="2880"/>
      </w:pPr>
      <w:r>
        <w:t>Using HUGE Tool: p&lt;0.05</w:t>
      </w:r>
    </w:p>
    <w:tbl>
      <w:tblPr>
        <w:tblStyle w:val="GridTable2-Accent1"/>
        <w:tblW w:w="0" w:type="auto"/>
        <w:tblInd w:w="597" w:type="dxa"/>
        <w:tblBorders>
          <w:top w:val="single" w:sz="12" w:space="0" w:color="auto"/>
          <w:left w:val="single" w:sz="12" w:space="0" w:color="auto"/>
          <w:bottom w:val="single" w:sz="12" w:space="0" w:color="auto"/>
          <w:right w:val="single" w:sz="12" w:space="0" w:color="auto"/>
        </w:tblBorders>
        <w:tblLook w:val="0480" w:firstRow="0" w:lastRow="0" w:firstColumn="1" w:lastColumn="0" w:noHBand="0" w:noVBand="1"/>
      </w:tblPr>
      <w:tblGrid>
        <w:gridCol w:w="1254"/>
        <w:gridCol w:w="684"/>
        <w:gridCol w:w="838"/>
        <w:gridCol w:w="838"/>
        <w:gridCol w:w="838"/>
        <w:gridCol w:w="838"/>
        <w:gridCol w:w="838"/>
        <w:gridCol w:w="838"/>
        <w:gridCol w:w="838"/>
      </w:tblGrid>
      <w:tr w:rsidR="00304993" w14:paraId="7E55AB46" w14:textId="77777777" w:rsidTr="00C02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dxa"/>
          </w:tcPr>
          <w:p w14:paraId="4A4318C2" w14:textId="77777777" w:rsidR="00304993" w:rsidRDefault="00304993" w:rsidP="00BB2087">
            <w:r>
              <w:t>Degree</w:t>
            </w:r>
          </w:p>
        </w:tc>
        <w:tc>
          <w:tcPr>
            <w:tcW w:w="684" w:type="dxa"/>
          </w:tcPr>
          <w:p w14:paraId="0B199C3A" w14:textId="77777777" w:rsidR="00304993" w:rsidRDefault="00304993" w:rsidP="00BB2087">
            <w:pPr>
              <w:jc w:val="center"/>
              <w:cnfStyle w:val="000000100000" w:firstRow="0" w:lastRow="0" w:firstColumn="0" w:lastColumn="0" w:oddVBand="0" w:evenVBand="0" w:oddHBand="1" w:evenHBand="0" w:firstRowFirstColumn="0" w:firstRowLastColumn="0" w:lastRowFirstColumn="0" w:lastRowLastColumn="0"/>
            </w:pPr>
            <w:r>
              <w:t>1</w:t>
            </w:r>
          </w:p>
        </w:tc>
        <w:tc>
          <w:tcPr>
            <w:tcW w:w="838" w:type="dxa"/>
          </w:tcPr>
          <w:p w14:paraId="708B1710" w14:textId="77777777" w:rsidR="00304993" w:rsidRDefault="00304993" w:rsidP="00BB2087">
            <w:pPr>
              <w:jc w:val="center"/>
              <w:cnfStyle w:val="000000100000" w:firstRow="0" w:lastRow="0" w:firstColumn="0" w:lastColumn="0" w:oddVBand="0" w:evenVBand="0" w:oddHBand="1" w:evenHBand="0" w:firstRowFirstColumn="0" w:firstRowLastColumn="0" w:lastRowFirstColumn="0" w:lastRowLastColumn="0"/>
            </w:pPr>
            <w:r>
              <w:t>2</w:t>
            </w:r>
          </w:p>
        </w:tc>
        <w:tc>
          <w:tcPr>
            <w:tcW w:w="838" w:type="dxa"/>
          </w:tcPr>
          <w:p w14:paraId="2300B148" w14:textId="77777777" w:rsidR="00304993" w:rsidRDefault="00304993" w:rsidP="00BB2087">
            <w:pPr>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
          <w:p w14:paraId="6C9DE35B" w14:textId="77777777" w:rsidR="00304993" w:rsidRDefault="00304993" w:rsidP="00BB2087">
            <w:pPr>
              <w:jc w:val="center"/>
              <w:cnfStyle w:val="000000100000" w:firstRow="0" w:lastRow="0" w:firstColumn="0" w:lastColumn="0" w:oddVBand="0" w:evenVBand="0" w:oddHBand="1" w:evenHBand="0" w:firstRowFirstColumn="0" w:firstRowLastColumn="0" w:lastRowFirstColumn="0" w:lastRowLastColumn="0"/>
            </w:pPr>
            <w:r>
              <w:t>4</w:t>
            </w:r>
          </w:p>
        </w:tc>
        <w:tc>
          <w:tcPr>
            <w:tcW w:w="838" w:type="dxa"/>
          </w:tcPr>
          <w:p w14:paraId="00280FDA" w14:textId="77777777" w:rsidR="00304993" w:rsidRDefault="00304993" w:rsidP="00BB2087">
            <w:pPr>
              <w:jc w:val="center"/>
              <w:cnfStyle w:val="000000100000" w:firstRow="0" w:lastRow="0" w:firstColumn="0" w:lastColumn="0" w:oddVBand="0" w:evenVBand="0" w:oddHBand="1" w:evenHBand="0" w:firstRowFirstColumn="0" w:firstRowLastColumn="0" w:lastRowFirstColumn="0" w:lastRowLastColumn="0"/>
            </w:pPr>
            <w:r>
              <w:t>5</w:t>
            </w:r>
          </w:p>
        </w:tc>
        <w:tc>
          <w:tcPr>
            <w:tcW w:w="838" w:type="dxa"/>
          </w:tcPr>
          <w:p w14:paraId="1BF4BFFE" w14:textId="77777777" w:rsidR="00304993" w:rsidRDefault="00304993" w:rsidP="00BB2087">
            <w:pPr>
              <w:jc w:val="center"/>
              <w:cnfStyle w:val="000000100000" w:firstRow="0" w:lastRow="0" w:firstColumn="0" w:lastColumn="0" w:oddVBand="0" w:evenVBand="0" w:oddHBand="1" w:evenHBand="0" w:firstRowFirstColumn="0" w:firstRowLastColumn="0" w:lastRowFirstColumn="0" w:lastRowLastColumn="0"/>
            </w:pPr>
            <w:r>
              <w:t>6</w:t>
            </w:r>
          </w:p>
        </w:tc>
        <w:tc>
          <w:tcPr>
            <w:tcW w:w="838" w:type="dxa"/>
          </w:tcPr>
          <w:p w14:paraId="177623AE" w14:textId="77777777" w:rsidR="00304993" w:rsidRDefault="00304993" w:rsidP="00BB2087">
            <w:pPr>
              <w:jc w:val="center"/>
              <w:cnfStyle w:val="000000100000" w:firstRow="0" w:lastRow="0" w:firstColumn="0" w:lastColumn="0" w:oddVBand="0" w:evenVBand="0" w:oddHBand="1" w:evenHBand="0" w:firstRowFirstColumn="0" w:firstRowLastColumn="0" w:lastRowFirstColumn="0" w:lastRowLastColumn="0"/>
            </w:pPr>
            <w:r>
              <w:t>7</w:t>
            </w:r>
          </w:p>
        </w:tc>
        <w:tc>
          <w:tcPr>
            <w:tcW w:w="838" w:type="dxa"/>
          </w:tcPr>
          <w:p w14:paraId="2A43991D" w14:textId="77777777" w:rsidR="00304993" w:rsidRDefault="00304993" w:rsidP="00BB2087">
            <w:pPr>
              <w:jc w:val="center"/>
              <w:cnfStyle w:val="000000100000" w:firstRow="0" w:lastRow="0" w:firstColumn="0" w:lastColumn="0" w:oddVBand="0" w:evenVBand="0" w:oddHBand="1" w:evenHBand="0" w:firstRowFirstColumn="0" w:firstRowLastColumn="0" w:lastRowFirstColumn="0" w:lastRowLastColumn="0"/>
            </w:pPr>
            <w:r>
              <w:t>10</w:t>
            </w:r>
          </w:p>
        </w:tc>
      </w:tr>
      <w:tr w:rsidR="00304993" w14:paraId="3D613604" w14:textId="77777777" w:rsidTr="00C02CEC">
        <w:tc>
          <w:tcPr>
            <w:cnfStyle w:val="001000000000" w:firstRow="0" w:lastRow="0" w:firstColumn="1" w:lastColumn="0" w:oddVBand="0" w:evenVBand="0" w:oddHBand="0" w:evenHBand="0" w:firstRowFirstColumn="0" w:firstRowLastColumn="0" w:lastRowFirstColumn="0" w:lastRowLastColumn="0"/>
            <w:tcW w:w="1254" w:type="dxa"/>
          </w:tcPr>
          <w:p w14:paraId="3798900B" w14:textId="77777777" w:rsidR="00304993" w:rsidRDefault="00304993" w:rsidP="00BB2087">
            <w:r>
              <w:t># of Firms</w:t>
            </w:r>
          </w:p>
        </w:tc>
        <w:tc>
          <w:tcPr>
            <w:tcW w:w="684" w:type="dxa"/>
          </w:tcPr>
          <w:p w14:paraId="72DADA53" w14:textId="77777777" w:rsidR="00304993" w:rsidRDefault="00304993" w:rsidP="00BB2087">
            <w:pPr>
              <w:jc w:val="center"/>
              <w:cnfStyle w:val="000000000000" w:firstRow="0" w:lastRow="0" w:firstColumn="0" w:lastColumn="0" w:oddVBand="0" w:evenVBand="0" w:oddHBand="0" w:evenHBand="0" w:firstRowFirstColumn="0" w:firstRowLastColumn="0" w:lastRowFirstColumn="0" w:lastRowLastColumn="0"/>
            </w:pPr>
            <w:r>
              <w:t>22</w:t>
            </w:r>
          </w:p>
        </w:tc>
        <w:tc>
          <w:tcPr>
            <w:tcW w:w="838" w:type="dxa"/>
          </w:tcPr>
          <w:p w14:paraId="50F6844F" w14:textId="77777777" w:rsidR="00304993" w:rsidRDefault="00304993" w:rsidP="00BB2087">
            <w:pPr>
              <w:jc w:val="center"/>
              <w:cnfStyle w:val="000000000000" w:firstRow="0" w:lastRow="0" w:firstColumn="0" w:lastColumn="0" w:oddVBand="0" w:evenVBand="0" w:oddHBand="0" w:evenHBand="0" w:firstRowFirstColumn="0" w:firstRowLastColumn="0" w:lastRowFirstColumn="0" w:lastRowLastColumn="0"/>
            </w:pPr>
            <w:r>
              <w:t>17</w:t>
            </w:r>
          </w:p>
        </w:tc>
        <w:tc>
          <w:tcPr>
            <w:tcW w:w="838" w:type="dxa"/>
          </w:tcPr>
          <w:p w14:paraId="1C3EA2BE" w14:textId="77777777" w:rsidR="00304993" w:rsidRDefault="00304993" w:rsidP="00BB2087">
            <w:pPr>
              <w:jc w:val="center"/>
              <w:cnfStyle w:val="000000000000" w:firstRow="0" w:lastRow="0" w:firstColumn="0" w:lastColumn="0" w:oddVBand="0" w:evenVBand="0" w:oddHBand="0" w:evenHBand="0" w:firstRowFirstColumn="0" w:firstRowLastColumn="0" w:lastRowFirstColumn="0" w:lastRowLastColumn="0"/>
            </w:pPr>
            <w:r>
              <w:t>15</w:t>
            </w:r>
          </w:p>
        </w:tc>
        <w:tc>
          <w:tcPr>
            <w:tcW w:w="838" w:type="dxa"/>
          </w:tcPr>
          <w:p w14:paraId="29F616E9" w14:textId="77777777" w:rsidR="00304993" w:rsidRDefault="00304993" w:rsidP="00BB2087">
            <w:pPr>
              <w:jc w:val="center"/>
              <w:cnfStyle w:val="000000000000" w:firstRow="0" w:lastRow="0" w:firstColumn="0" w:lastColumn="0" w:oddVBand="0" w:evenVBand="0" w:oddHBand="0" w:evenHBand="0" w:firstRowFirstColumn="0" w:firstRowLastColumn="0" w:lastRowFirstColumn="0" w:lastRowLastColumn="0"/>
            </w:pPr>
            <w:r>
              <w:t>10</w:t>
            </w:r>
          </w:p>
        </w:tc>
        <w:tc>
          <w:tcPr>
            <w:tcW w:w="838" w:type="dxa"/>
          </w:tcPr>
          <w:p w14:paraId="60D9B1D9" w14:textId="77777777" w:rsidR="00304993" w:rsidRDefault="00304993" w:rsidP="00BB2087">
            <w:pPr>
              <w:jc w:val="center"/>
              <w:cnfStyle w:val="000000000000" w:firstRow="0" w:lastRow="0" w:firstColumn="0" w:lastColumn="0" w:oddVBand="0" w:evenVBand="0" w:oddHBand="0" w:evenHBand="0" w:firstRowFirstColumn="0" w:firstRowLastColumn="0" w:lastRowFirstColumn="0" w:lastRowLastColumn="0"/>
            </w:pPr>
            <w:r>
              <w:t>8</w:t>
            </w:r>
          </w:p>
        </w:tc>
        <w:tc>
          <w:tcPr>
            <w:tcW w:w="838" w:type="dxa"/>
          </w:tcPr>
          <w:p w14:paraId="1A88BD6F" w14:textId="77777777" w:rsidR="00304993" w:rsidRDefault="00304993" w:rsidP="00BB2087">
            <w:pPr>
              <w:jc w:val="center"/>
              <w:cnfStyle w:val="000000000000" w:firstRow="0" w:lastRow="0" w:firstColumn="0" w:lastColumn="0" w:oddVBand="0" w:evenVBand="0" w:oddHBand="0" w:evenHBand="0" w:firstRowFirstColumn="0" w:firstRowLastColumn="0" w:lastRowFirstColumn="0" w:lastRowLastColumn="0"/>
            </w:pPr>
            <w:r>
              <w:t>1</w:t>
            </w:r>
          </w:p>
        </w:tc>
        <w:tc>
          <w:tcPr>
            <w:tcW w:w="838" w:type="dxa"/>
          </w:tcPr>
          <w:p w14:paraId="0AD7F882" w14:textId="77777777" w:rsidR="00304993" w:rsidRDefault="00304993" w:rsidP="00BB2087">
            <w:pPr>
              <w:jc w:val="center"/>
              <w:cnfStyle w:val="000000000000" w:firstRow="0" w:lastRow="0" w:firstColumn="0" w:lastColumn="0" w:oddVBand="0" w:evenVBand="0" w:oddHBand="0" w:evenHBand="0" w:firstRowFirstColumn="0" w:firstRowLastColumn="0" w:lastRowFirstColumn="0" w:lastRowLastColumn="0"/>
            </w:pPr>
            <w:r>
              <w:t>3</w:t>
            </w:r>
          </w:p>
        </w:tc>
        <w:tc>
          <w:tcPr>
            <w:tcW w:w="838" w:type="dxa"/>
          </w:tcPr>
          <w:p w14:paraId="1A655B03" w14:textId="77777777" w:rsidR="00304993" w:rsidRDefault="00304993" w:rsidP="00BB2087">
            <w:pPr>
              <w:jc w:val="center"/>
              <w:cnfStyle w:val="000000000000" w:firstRow="0" w:lastRow="0" w:firstColumn="0" w:lastColumn="0" w:oddVBand="0" w:evenVBand="0" w:oddHBand="0" w:evenHBand="0" w:firstRowFirstColumn="0" w:firstRowLastColumn="0" w:lastRowFirstColumn="0" w:lastRowLastColumn="0"/>
            </w:pPr>
            <w:r>
              <w:t>1</w:t>
            </w:r>
          </w:p>
        </w:tc>
      </w:tr>
    </w:tbl>
    <w:p w14:paraId="4A5E6FB3" w14:textId="77777777" w:rsidR="00304993" w:rsidRDefault="00304993" w:rsidP="00304993"/>
    <w:p w14:paraId="3EB62A4D" w14:textId="478F781A" w:rsidR="00B67CC0" w:rsidRDefault="00304993" w:rsidP="00437801">
      <w:r>
        <w:t>This graph gives the highest number of significant nodes and links between them. Again, AMZN has the highest degree and it is connected to 10 other firms. As Amazon is expanded in different markets of retail, ecommerce, digital, physical stores, cloud</w:t>
      </w:r>
      <w:r w:rsidR="009A03A2">
        <w:t>, it</w:t>
      </w:r>
      <w:r>
        <w:t xml:space="preserve"> gives us the reason to see the highest degree in all the analysis.</w:t>
      </w:r>
      <w:r w:rsidR="00B67CC0" w:rsidRPr="00B67CC0">
        <w:rPr>
          <w:noProof/>
        </w:rPr>
        <w:drawing>
          <wp:inline distT="0" distB="0" distL="0" distR="0" wp14:anchorId="2D566228" wp14:editId="46F0D8E7">
            <wp:extent cx="5892963" cy="4581525"/>
            <wp:effectExtent l="0" t="0" r="0" b="317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3125" cy="4643848"/>
                    </a:xfrm>
                    <a:prstGeom prst="rect">
                      <a:avLst/>
                    </a:prstGeom>
                  </pic:spPr>
                </pic:pic>
              </a:graphicData>
            </a:graphic>
          </wp:inline>
        </w:drawing>
      </w:r>
    </w:p>
    <w:p w14:paraId="75DA7F16" w14:textId="70E102BA" w:rsidR="00304993" w:rsidRDefault="00304993" w:rsidP="00437801">
      <w:r>
        <w:t xml:space="preserve">AMZN is linked to </w:t>
      </w:r>
      <w:r w:rsidRPr="00304993">
        <w:t>ADSK</w:t>
      </w:r>
      <w:r>
        <w:t>,</w:t>
      </w:r>
      <w:r w:rsidRPr="00304993">
        <w:t xml:space="preserve"> BRCM</w:t>
      </w:r>
      <w:r>
        <w:t>,</w:t>
      </w:r>
      <w:r w:rsidR="002D5EEC">
        <w:t xml:space="preserve"> </w:t>
      </w:r>
      <w:r w:rsidRPr="00304993">
        <w:t>CERN</w:t>
      </w:r>
      <w:r>
        <w:t>,</w:t>
      </w:r>
      <w:r w:rsidRPr="00304993">
        <w:t xml:space="preserve"> DELL</w:t>
      </w:r>
      <w:r>
        <w:t>,</w:t>
      </w:r>
      <w:r w:rsidRPr="00304993">
        <w:t xml:space="preserve"> INTU</w:t>
      </w:r>
      <w:r>
        <w:t>,</w:t>
      </w:r>
      <w:r w:rsidRPr="00304993">
        <w:t xml:space="preserve"> NFLX</w:t>
      </w:r>
      <w:r>
        <w:t>,</w:t>
      </w:r>
      <w:r w:rsidRPr="00304993">
        <w:t xml:space="preserve"> NVDA</w:t>
      </w:r>
      <w:r>
        <w:t>,</w:t>
      </w:r>
      <w:r w:rsidRPr="00304993">
        <w:t xml:space="preserve"> SBUX</w:t>
      </w:r>
      <w:r>
        <w:t>,</w:t>
      </w:r>
      <w:r w:rsidRPr="00304993">
        <w:t xml:space="preserve"> VOD</w:t>
      </w:r>
      <w:r>
        <w:t>,</w:t>
      </w:r>
      <w:r w:rsidRPr="00304993">
        <w:t xml:space="preserve"> YHOO</w:t>
      </w:r>
      <w:r w:rsidR="002D5EEC">
        <w:t xml:space="preserve">. </w:t>
      </w:r>
      <w:r>
        <w:t>This is highly connected graph among all the graph produced in this report.</w:t>
      </w:r>
    </w:p>
    <w:p w14:paraId="655AA7FD" w14:textId="61EB80BB" w:rsidR="002D5EEC" w:rsidRDefault="002D5EEC" w:rsidP="00437801"/>
    <w:p w14:paraId="5997AA90" w14:textId="155DC13E" w:rsidR="002D5EEC" w:rsidRDefault="002D5EEC" w:rsidP="00437801">
      <w:r w:rsidRPr="002D5EEC">
        <w:rPr>
          <w:noProof/>
        </w:rPr>
        <w:lastRenderedPageBreak/>
        <w:drawing>
          <wp:inline distT="0" distB="0" distL="0" distR="0" wp14:anchorId="0E179604" wp14:editId="59907177">
            <wp:extent cx="3238500" cy="19860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0570" cy="2017936"/>
                    </a:xfrm>
                    <a:prstGeom prst="rect">
                      <a:avLst/>
                    </a:prstGeom>
                  </pic:spPr>
                </pic:pic>
              </a:graphicData>
            </a:graphic>
          </wp:inline>
        </w:drawing>
      </w:r>
    </w:p>
    <w:p w14:paraId="48CB274A" w14:textId="77777777" w:rsidR="002D5EEC" w:rsidRDefault="002D5EEC" w:rsidP="00437801"/>
    <w:p w14:paraId="0BBA739B" w14:textId="1123208A" w:rsidR="00B67CC0" w:rsidRDefault="00EF294D" w:rsidP="00437801">
      <w:r>
        <w:t>Hence</w:t>
      </w:r>
      <w:r w:rsidR="00406255">
        <w:t xml:space="preserve">, </w:t>
      </w:r>
      <w:r w:rsidR="00701AFE">
        <w:t>it</w:t>
      </w:r>
      <w:r w:rsidR="00406255">
        <w:t xml:space="preserve"> can </w:t>
      </w:r>
      <w:r w:rsidR="00701AFE">
        <w:t xml:space="preserve">be </w:t>
      </w:r>
      <w:r w:rsidR="00406255">
        <w:t>see</w:t>
      </w:r>
      <w:r w:rsidR="00701AFE">
        <w:t>n</w:t>
      </w:r>
      <w:r w:rsidR="00406255">
        <w:t xml:space="preserve"> that the links between the firms are highly likely due to </w:t>
      </w:r>
      <w:r w:rsidR="00D34DA4">
        <w:t>their</w:t>
      </w:r>
      <w:r w:rsidR="00406255">
        <w:t xml:space="preserve"> industry. If two firms have similar industry</w:t>
      </w:r>
      <w:r w:rsidR="00A9317F">
        <w:t xml:space="preserve"> </w:t>
      </w:r>
      <w:r w:rsidR="00406255">
        <w:t>or</w:t>
      </w:r>
      <w:r w:rsidR="00A6586E">
        <w:t>,</w:t>
      </w:r>
      <w:r w:rsidR="00406255">
        <w:t xml:space="preserve"> are </w:t>
      </w:r>
      <w:r w:rsidR="009A577D">
        <w:t xml:space="preserve">a </w:t>
      </w:r>
      <w:r w:rsidR="00406255">
        <w:t xml:space="preserve">competitor to each other </w:t>
      </w:r>
      <w:r w:rsidR="00DD646C">
        <w:t xml:space="preserve">- </w:t>
      </w:r>
      <w:r w:rsidR="00406255">
        <w:t xml:space="preserve">they are more likely to have </w:t>
      </w:r>
      <w:r w:rsidR="00CA37A3">
        <w:t xml:space="preserve">an </w:t>
      </w:r>
      <w:r w:rsidR="00406255">
        <w:t xml:space="preserve">edge </w:t>
      </w:r>
      <w:r w:rsidR="00DB0048">
        <w:t>between</w:t>
      </w:r>
      <w:r w:rsidR="00406255">
        <w:t xml:space="preserve"> them more significantly. </w:t>
      </w:r>
      <w:r w:rsidR="00E87549">
        <w:t xml:space="preserve">e.g. </w:t>
      </w:r>
      <w:r w:rsidR="00406255">
        <w:t xml:space="preserve">if a new firm </w:t>
      </w:r>
      <w:r w:rsidR="00E87549">
        <w:t xml:space="preserve">is introduced </w:t>
      </w:r>
      <w:r w:rsidR="00406255">
        <w:t xml:space="preserve">in retail business, </w:t>
      </w:r>
      <w:r w:rsidR="00E87549">
        <w:t xml:space="preserve">it is </w:t>
      </w:r>
      <w:r w:rsidR="00406255">
        <w:t>more likely to see its links with Costco, Amazon with more significance.</w:t>
      </w:r>
    </w:p>
    <w:p w14:paraId="3883A7AE" w14:textId="3344B1DC" w:rsidR="00406255" w:rsidRDefault="00406255" w:rsidP="00437801"/>
    <w:p w14:paraId="6A9F75AB" w14:textId="3AFBBB21" w:rsidR="00406255" w:rsidRDefault="00406255" w:rsidP="00437801">
      <w:r>
        <w:t xml:space="preserve">To further increase the scope of this analysis, industry level analysis </w:t>
      </w:r>
      <w:r w:rsidR="008957FC">
        <w:t>can be run</w:t>
      </w:r>
      <w:r w:rsidR="00381BB3">
        <w:t>,</w:t>
      </w:r>
      <w:r w:rsidR="008957FC">
        <w:t xml:space="preserve"> </w:t>
      </w:r>
      <w:r>
        <w:t xml:space="preserve">and </w:t>
      </w:r>
      <w:r w:rsidR="00381BB3">
        <w:t>f</w:t>
      </w:r>
      <w:r>
        <w:t>irm</w:t>
      </w:r>
      <w:r w:rsidR="00381BB3">
        <w:t>s can be mapped</w:t>
      </w:r>
      <w:r>
        <w:t xml:space="preserve"> to corresponding industries and different significant plot</w:t>
      </w:r>
      <w:r w:rsidR="00DE43AE">
        <w:t>s can be generated</w:t>
      </w:r>
      <w:r>
        <w:t xml:space="preserve"> which are beyond the scope of this advanced lab.</w:t>
      </w:r>
    </w:p>
    <w:p w14:paraId="0A246A9A" w14:textId="4350BB04" w:rsidR="00406255" w:rsidRDefault="00406255" w:rsidP="00437801"/>
    <w:p w14:paraId="1C781EB0" w14:textId="77777777" w:rsidR="00FD3F83" w:rsidRDefault="00BE4E9E" w:rsidP="00437801">
      <w:r>
        <w:t xml:space="preserve">To conclude our analysis, we can say that link prediction can be useful in the financial markets in a sense that a spike in the twitter chatter can have an impact on the trading volumes of that firm </w:t>
      </w:r>
    </w:p>
    <w:p w14:paraId="0951D376" w14:textId="099C67EE" w:rsidR="00EF294D" w:rsidRDefault="00BE4E9E" w:rsidP="00437801">
      <w:r>
        <w:t xml:space="preserve">along with the firms it </w:t>
      </w:r>
      <w:r w:rsidR="00FD3F83">
        <w:t>has statistically significant connections to.</w:t>
      </w:r>
    </w:p>
    <w:p w14:paraId="1EAF86E7" w14:textId="4ED70730" w:rsidR="00EF294D" w:rsidRDefault="00EF294D" w:rsidP="00437801"/>
    <w:p w14:paraId="2A3B89EA" w14:textId="02EBEF60" w:rsidR="00EF294D" w:rsidRPr="00EF294D" w:rsidRDefault="00EF294D" w:rsidP="00437801">
      <w:pPr>
        <w:rPr>
          <w:b/>
          <w:bCs/>
        </w:rPr>
      </w:pPr>
      <w:r w:rsidRPr="00EF294D">
        <w:rPr>
          <w:b/>
          <w:bCs/>
        </w:rPr>
        <w:t>References:</w:t>
      </w:r>
    </w:p>
    <w:p w14:paraId="304AE202" w14:textId="43CD400B" w:rsidR="00EF294D" w:rsidRDefault="00EF294D" w:rsidP="00437801"/>
    <w:p w14:paraId="341EC442" w14:textId="096FA92F" w:rsidR="00EF294D" w:rsidRDefault="00EF294D" w:rsidP="00437801">
      <w:proofErr w:type="spellStart"/>
      <w:r w:rsidRPr="00EF294D">
        <w:t>Tafti</w:t>
      </w:r>
      <w:proofErr w:type="spellEnd"/>
      <w:r w:rsidRPr="00EF294D">
        <w:t xml:space="preserve">, Ali, Ryan </w:t>
      </w:r>
      <w:proofErr w:type="spellStart"/>
      <w:r w:rsidRPr="00EF294D">
        <w:t>Zotti</w:t>
      </w:r>
      <w:proofErr w:type="spellEnd"/>
      <w:r w:rsidRPr="00EF294D">
        <w:t xml:space="preserve">, and Wolfgang </w:t>
      </w:r>
      <w:proofErr w:type="spellStart"/>
      <w:r w:rsidRPr="00EF294D">
        <w:t>Jank</w:t>
      </w:r>
      <w:proofErr w:type="spellEnd"/>
      <w:r w:rsidRPr="00EF294D">
        <w:t xml:space="preserve">, "Real-Time Diffusion of Information on Twitter and the Financial Markets," </w:t>
      </w:r>
      <w:proofErr w:type="spellStart"/>
      <w:r w:rsidRPr="00EF294D">
        <w:t>PLoS</w:t>
      </w:r>
      <w:proofErr w:type="spellEnd"/>
      <w:r w:rsidRPr="00EF294D">
        <w:t xml:space="preserve"> ONE 11(8) 2016: e0159226</w:t>
      </w:r>
    </w:p>
    <w:p w14:paraId="1BBA219B" w14:textId="4EA7ED42" w:rsidR="00EF294D" w:rsidRDefault="00EF294D" w:rsidP="00437801"/>
    <w:p w14:paraId="1B45CE6D" w14:textId="33C8804B" w:rsidR="00EF294D" w:rsidRDefault="00EF294D" w:rsidP="00437801">
      <w:proofErr w:type="spellStart"/>
      <w:r w:rsidRPr="00EF294D">
        <w:t>Kolaczyk</w:t>
      </w:r>
      <w:proofErr w:type="spellEnd"/>
      <w:r w:rsidRPr="00EF294D">
        <w:t xml:space="preserve"> E.D., </w:t>
      </w:r>
      <w:proofErr w:type="spellStart"/>
      <w:r w:rsidRPr="00EF294D">
        <w:t>Csárdi</w:t>
      </w:r>
      <w:proofErr w:type="spellEnd"/>
      <w:r w:rsidRPr="00EF294D">
        <w:t xml:space="preserve"> G. (2014). Statistical Analysis of Network Data with R. vol 65. Springer, New York, NY</w:t>
      </w:r>
    </w:p>
    <w:p w14:paraId="2DEE7BE3" w14:textId="3113879C" w:rsidR="00EF294D" w:rsidRDefault="00EF294D" w:rsidP="00437801"/>
    <w:p w14:paraId="554644D6" w14:textId="572F524D" w:rsidR="00EF294D" w:rsidRDefault="00EF294D" w:rsidP="00437801">
      <w:r w:rsidRPr="00EF294D">
        <w:t>Statistical Analysis of Network Data with R.pdf</w:t>
      </w:r>
    </w:p>
    <w:p w14:paraId="1AA7F291" w14:textId="77777777" w:rsidR="00EF294D" w:rsidRDefault="00EF294D" w:rsidP="00437801"/>
    <w:p w14:paraId="6593D9CD" w14:textId="403DB726" w:rsidR="00EF294D" w:rsidRDefault="00EF294D" w:rsidP="00437801">
      <w:r w:rsidRPr="00EF294D">
        <w:t>https://aws.amazon.com/solutions/case-studies/</w:t>
      </w:r>
    </w:p>
    <w:p w14:paraId="08EF33C4" w14:textId="5BA192B6" w:rsidR="00EF294D" w:rsidRDefault="00EF294D" w:rsidP="00437801"/>
    <w:p w14:paraId="608625E9" w14:textId="77777777" w:rsidR="00EF294D" w:rsidRDefault="00EF294D" w:rsidP="00437801"/>
    <w:p w14:paraId="60E8291F" w14:textId="457E80A7" w:rsidR="00EF294D" w:rsidRDefault="00EF294D" w:rsidP="00437801"/>
    <w:p w14:paraId="211A50D9" w14:textId="77777777" w:rsidR="00EF294D" w:rsidRDefault="00EF294D" w:rsidP="00437801"/>
    <w:p w14:paraId="4D160AF9" w14:textId="61AFC181" w:rsidR="00EF294D" w:rsidRDefault="00EF294D" w:rsidP="00437801"/>
    <w:p w14:paraId="2E9F63E8" w14:textId="77777777" w:rsidR="00EF294D" w:rsidRDefault="00EF294D" w:rsidP="00437801"/>
    <w:sectPr w:rsidR="00EF294D" w:rsidSect="002A0D5C">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01"/>
    <w:rsid w:val="000238BE"/>
    <w:rsid w:val="00041B26"/>
    <w:rsid w:val="000819F1"/>
    <w:rsid w:val="00096377"/>
    <w:rsid w:val="000F5EE8"/>
    <w:rsid w:val="00104909"/>
    <w:rsid w:val="00122AEA"/>
    <w:rsid w:val="00127F81"/>
    <w:rsid w:val="00135333"/>
    <w:rsid w:val="00137757"/>
    <w:rsid w:val="001757A1"/>
    <w:rsid w:val="00176FD5"/>
    <w:rsid w:val="00196046"/>
    <w:rsid w:val="001A2DBB"/>
    <w:rsid w:val="001F15EA"/>
    <w:rsid w:val="00211512"/>
    <w:rsid w:val="00213DB6"/>
    <w:rsid w:val="00243350"/>
    <w:rsid w:val="00254149"/>
    <w:rsid w:val="002A07C9"/>
    <w:rsid w:val="002A0D5C"/>
    <w:rsid w:val="002A3FBD"/>
    <w:rsid w:val="002D5EEC"/>
    <w:rsid w:val="002F2D4E"/>
    <w:rsid w:val="00303F8D"/>
    <w:rsid w:val="00304993"/>
    <w:rsid w:val="00326DB1"/>
    <w:rsid w:val="00352252"/>
    <w:rsid w:val="00381BB3"/>
    <w:rsid w:val="003B3F9E"/>
    <w:rsid w:val="003C0E48"/>
    <w:rsid w:val="004016C9"/>
    <w:rsid w:val="00406255"/>
    <w:rsid w:val="00437801"/>
    <w:rsid w:val="00456AA0"/>
    <w:rsid w:val="00486A92"/>
    <w:rsid w:val="004A0AE9"/>
    <w:rsid w:val="004A56F8"/>
    <w:rsid w:val="004D45CB"/>
    <w:rsid w:val="004E11AF"/>
    <w:rsid w:val="004E34DF"/>
    <w:rsid w:val="0051551B"/>
    <w:rsid w:val="00540F89"/>
    <w:rsid w:val="00561376"/>
    <w:rsid w:val="005C2EE7"/>
    <w:rsid w:val="005E3D46"/>
    <w:rsid w:val="005F3B97"/>
    <w:rsid w:val="00610064"/>
    <w:rsid w:val="00625DEE"/>
    <w:rsid w:val="00660578"/>
    <w:rsid w:val="0066216B"/>
    <w:rsid w:val="0067312F"/>
    <w:rsid w:val="006D5F90"/>
    <w:rsid w:val="00701AFE"/>
    <w:rsid w:val="00740288"/>
    <w:rsid w:val="007402FD"/>
    <w:rsid w:val="00781428"/>
    <w:rsid w:val="00786652"/>
    <w:rsid w:val="007963C7"/>
    <w:rsid w:val="007A7F22"/>
    <w:rsid w:val="007E2EBB"/>
    <w:rsid w:val="00825AAA"/>
    <w:rsid w:val="008352EB"/>
    <w:rsid w:val="00852235"/>
    <w:rsid w:val="00863B72"/>
    <w:rsid w:val="008658A5"/>
    <w:rsid w:val="008957FC"/>
    <w:rsid w:val="008D77AE"/>
    <w:rsid w:val="008E5580"/>
    <w:rsid w:val="008F10EE"/>
    <w:rsid w:val="008F5390"/>
    <w:rsid w:val="00936724"/>
    <w:rsid w:val="00991675"/>
    <w:rsid w:val="009A03A2"/>
    <w:rsid w:val="009A577D"/>
    <w:rsid w:val="00A60FF3"/>
    <w:rsid w:val="00A6586E"/>
    <w:rsid w:val="00A705A8"/>
    <w:rsid w:val="00A732DF"/>
    <w:rsid w:val="00A7593B"/>
    <w:rsid w:val="00A76F0F"/>
    <w:rsid w:val="00A84BEB"/>
    <w:rsid w:val="00A87C6D"/>
    <w:rsid w:val="00A9317F"/>
    <w:rsid w:val="00A9410A"/>
    <w:rsid w:val="00AE67E2"/>
    <w:rsid w:val="00AF0B23"/>
    <w:rsid w:val="00B62822"/>
    <w:rsid w:val="00B67CC0"/>
    <w:rsid w:val="00B722BE"/>
    <w:rsid w:val="00B77A8C"/>
    <w:rsid w:val="00B921A6"/>
    <w:rsid w:val="00BB2087"/>
    <w:rsid w:val="00BE2153"/>
    <w:rsid w:val="00BE4E9E"/>
    <w:rsid w:val="00BF79D6"/>
    <w:rsid w:val="00C02CEC"/>
    <w:rsid w:val="00C0798B"/>
    <w:rsid w:val="00C219AE"/>
    <w:rsid w:val="00C253A8"/>
    <w:rsid w:val="00C64D79"/>
    <w:rsid w:val="00CA37A3"/>
    <w:rsid w:val="00CD53FF"/>
    <w:rsid w:val="00CE17B8"/>
    <w:rsid w:val="00CF214B"/>
    <w:rsid w:val="00D13E94"/>
    <w:rsid w:val="00D16E4F"/>
    <w:rsid w:val="00D34DA4"/>
    <w:rsid w:val="00D46FCC"/>
    <w:rsid w:val="00D57023"/>
    <w:rsid w:val="00D70358"/>
    <w:rsid w:val="00D76F80"/>
    <w:rsid w:val="00D94AD0"/>
    <w:rsid w:val="00DA265A"/>
    <w:rsid w:val="00DB0048"/>
    <w:rsid w:val="00DC12BD"/>
    <w:rsid w:val="00DD646C"/>
    <w:rsid w:val="00DD7074"/>
    <w:rsid w:val="00DE43AE"/>
    <w:rsid w:val="00E05FD7"/>
    <w:rsid w:val="00E1116D"/>
    <w:rsid w:val="00E44183"/>
    <w:rsid w:val="00E728DC"/>
    <w:rsid w:val="00E77362"/>
    <w:rsid w:val="00E87549"/>
    <w:rsid w:val="00E911A3"/>
    <w:rsid w:val="00EC12C3"/>
    <w:rsid w:val="00EC5160"/>
    <w:rsid w:val="00EC55FE"/>
    <w:rsid w:val="00ED0ADC"/>
    <w:rsid w:val="00EF294D"/>
    <w:rsid w:val="00F2161C"/>
    <w:rsid w:val="00F830B6"/>
    <w:rsid w:val="00F83514"/>
    <w:rsid w:val="00FD3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A92F2"/>
  <w15:chartTrackingRefBased/>
  <w15:docId w15:val="{B7A0ED6A-584C-C240-8BE1-6EAAA9A88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801"/>
    <w:rPr>
      <w:rFonts w:ascii="Times New Roman" w:eastAsia="Times New Roman" w:hAnsi="Times New Roman" w:cs="Times New Roman"/>
    </w:rPr>
  </w:style>
  <w:style w:type="paragraph" w:styleId="Heading1">
    <w:name w:val="heading 1"/>
    <w:basedOn w:val="Normal"/>
    <w:next w:val="Normal"/>
    <w:link w:val="Heading1Char"/>
    <w:uiPriority w:val="9"/>
    <w:qFormat/>
    <w:rsid w:val="0043780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801"/>
    <w:rPr>
      <w:rFonts w:asciiTheme="majorHAnsi" w:eastAsiaTheme="majorEastAsia" w:hAnsiTheme="majorHAnsi" w:cstheme="majorBidi"/>
      <w:color w:val="2F5496" w:themeColor="accent1" w:themeShade="BF"/>
      <w:sz w:val="32"/>
      <w:szCs w:val="32"/>
    </w:rPr>
  </w:style>
  <w:style w:type="table" w:styleId="GridTable2-Accent1">
    <w:name w:val="Grid Table 2 Accent 1"/>
    <w:basedOn w:val="TableNormal"/>
    <w:uiPriority w:val="47"/>
    <w:rsid w:val="001757A1"/>
    <w:rPr>
      <w:sz w:val="22"/>
      <w:szCs w:val="22"/>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275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065FB-60E7-D449-939A-3E2E1D426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1304</Words>
  <Characters>7436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Kaur, Pawanjeet</dc:creator>
  <cp:keywords/>
  <dc:description/>
  <cp:lastModifiedBy>Kaur, Pawanjeet</cp:lastModifiedBy>
  <cp:revision>3</cp:revision>
  <dcterms:created xsi:type="dcterms:W3CDTF">2020-05-02T01:40:00Z</dcterms:created>
  <dcterms:modified xsi:type="dcterms:W3CDTF">2020-05-02T01:42:00Z</dcterms:modified>
</cp:coreProperties>
</file>