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3224" w14:textId="77777777" w:rsidR="0031176C" w:rsidRPr="00F860E9" w:rsidRDefault="0031176C" w:rsidP="0031176C">
      <w:pPr>
        <w:pStyle w:val="ListParagraph"/>
        <w:widowControl w:val="0"/>
        <w:numPr>
          <w:ilvl w:val="0"/>
          <w:numId w:val="2"/>
        </w:numPr>
        <w:tabs>
          <w:tab w:val="left" w:pos="1260"/>
        </w:tabs>
        <w:autoSpaceDE w:val="0"/>
        <w:autoSpaceDN w:val="0"/>
        <w:spacing w:before="8" w:after="0" w:line="360" w:lineRule="auto"/>
        <w:ind w:left="810" w:right="467"/>
        <w:contextualSpacing w:val="0"/>
        <w:jc w:val="both"/>
        <w:rPr>
          <w:rFonts w:ascii="Bookman Old Style" w:hAnsi="Bookman Old Style"/>
          <w:sz w:val="24"/>
        </w:rPr>
      </w:pPr>
      <w:r w:rsidRPr="00F860E9">
        <w:rPr>
          <w:rFonts w:ascii="Bookman Old Style" w:hAnsi="Bookman Old Style"/>
          <w:w w:val="115"/>
          <w:sz w:val="24"/>
        </w:rPr>
        <w:t>handling asynchronous data fetching and state updates when integrating APIs into web applications.</w:t>
      </w:r>
    </w:p>
    <w:p w14:paraId="31835A15" w14:textId="77777777" w:rsidR="0031176C" w:rsidRPr="00F860E9" w:rsidRDefault="0031176C" w:rsidP="0031176C">
      <w:pPr>
        <w:pStyle w:val="ListParagraph"/>
        <w:widowControl w:val="0"/>
        <w:numPr>
          <w:ilvl w:val="0"/>
          <w:numId w:val="2"/>
        </w:numPr>
        <w:tabs>
          <w:tab w:val="left" w:pos="1260"/>
        </w:tabs>
        <w:autoSpaceDE w:val="0"/>
        <w:autoSpaceDN w:val="0"/>
        <w:spacing w:after="0" w:line="360" w:lineRule="auto"/>
        <w:ind w:left="810" w:right="470"/>
        <w:contextualSpacing w:val="0"/>
        <w:jc w:val="both"/>
        <w:rPr>
          <w:rFonts w:ascii="Bookman Old Style" w:hAnsi="Bookman Old Style"/>
          <w:sz w:val="24"/>
        </w:rPr>
      </w:pPr>
      <w:r w:rsidRPr="00F860E9">
        <w:rPr>
          <w:rFonts w:ascii="Bookman Old Style" w:hAnsi="Bookman Old Style"/>
          <w:w w:val="115"/>
          <w:sz w:val="24"/>
        </w:rPr>
        <w:t xml:space="preserve">Ensuring consistent </w:t>
      </w:r>
      <w:proofErr w:type="spellStart"/>
      <w:r w:rsidRPr="00F860E9">
        <w:rPr>
          <w:rFonts w:ascii="Bookman Old Style" w:hAnsi="Bookman Old Style"/>
          <w:w w:val="115"/>
          <w:sz w:val="24"/>
        </w:rPr>
        <w:t>behavior</w:t>
      </w:r>
      <w:proofErr w:type="spellEnd"/>
      <w:r w:rsidRPr="00F860E9">
        <w:rPr>
          <w:rFonts w:ascii="Bookman Old Style" w:hAnsi="Bookman Old Style"/>
          <w:w w:val="115"/>
          <w:sz w:val="24"/>
        </w:rPr>
        <w:t xml:space="preserve"> and appearance across different browsers, addressing CSS rendering differences and JavaScript compatibility issues, which can affect the user experience and functionality of web applications.</w:t>
      </w:r>
    </w:p>
    <w:p w14:paraId="1723AAA7" w14:textId="77777777" w:rsidR="0031176C" w:rsidRPr="00C73A93" w:rsidRDefault="0031176C" w:rsidP="0031176C">
      <w:pPr>
        <w:pStyle w:val="ListParagraph"/>
        <w:widowControl w:val="0"/>
        <w:numPr>
          <w:ilvl w:val="0"/>
          <w:numId w:val="2"/>
        </w:numPr>
        <w:tabs>
          <w:tab w:val="left" w:pos="1260"/>
        </w:tabs>
        <w:autoSpaceDE w:val="0"/>
        <w:autoSpaceDN w:val="0"/>
        <w:spacing w:after="0" w:line="360" w:lineRule="auto"/>
        <w:ind w:left="810" w:right="470"/>
        <w:contextualSpacing w:val="0"/>
        <w:jc w:val="both"/>
        <w:rPr>
          <w:rFonts w:ascii="Bookman Old Style" w:hAnsi="Bookman Old Style"/>
          <w:sz w:val="24"/>
        </w:rPr>
      </w:pPr>
      <w:r w:rsidRPr="00F860E9">
        <w:rPr>
          <w:rFonts w:ascii="Bookman Old Style" w:hAnsi="Bookman Old Style"/>
          <w:w w:val="110"/>
          <w:sz w:val="24"/>
        </w:rPr>
        <w:t>Optimizing</w:t>
      </w:r>
      <w:r w:rsidRPr="00F860E9">
        <w:rPr>
          <w:rFonts w:ascii="Bookman Old Style" w:hAnsi="Bookman Old Style"/>
          <w:spacing w:val="40"/>
          <w:w w:val="110"/>
          <w:sz w:val="24"/>
        </w:rPr>
        <w:t xml:space="preserve"> </w:t>
      </w:r>
      <w:r w:rsidRPr="00F860E9">
        <w:rPr>
          <w:rFonts w:ascii="Bookman Old Style" w:hAnsi="Bookman Old Style"/>
          <w:w w:val="110"/>
          <w:sz w:val="24"/>
        </w:rPr>
        <w:t>the</w:t>
      </w:r>
      <w:r w:rsidRPr="00F860E9">
        <w:rPr>
          <w:rFonts w:ascii="Bookman Old Style" w:hAnsi="Bookman Old Style"/>
          <w:spacing w:val="40"/>
          <w:w w:val="110"/>
          <w:sz w:val="24"/>
        </w:rPr>
        <w:t xml:space="preserve"> </w:t>
      </w:r>
      <w:r w:rsidRPr="00F860E9">
        <w:rPr>
          <w:rFonts w:ascii="Bookman Old Style" w:hAnsi="Bookman Old Style"/>
          <w:w w:val="110"/>
          <w:sz w:val="24"/>
        </w:rPr>
        <w:t>performance</w:t>
      </w:r>
      <w:r w:rsidRPr="00F860E9">
        <w:rPr>
          <w:rFonts w:ascii="Bookman Old Style" w:hAnsi="Bookman Old Style"/>
          <w:spacing w:val="40"/>
          <w:w w:val="110"/>
          <w:sz w:val="24"/>
        </w:rPr>
        <w:t xml:space="preserve"> </w:t>
      </w:r>
      <w:r w:rsidRPr="00F860E9">
        <w:rPr>
          <w:rFonts w:ascii="Bookman Old Style" w:hAnsi="Bookman Old Style"/>
          <w:w w:val="110"/>
          <w:sz w:val="24"/>
        </w:rPr>
        <w:t>of</w:t>
      </w:r>
      <w:r w:rsidRPr="00F860E9">
        <w:rPr>
          <w:rFonts w:ascii="Bookman Old Style" w:hAnsi="Bookman Old Style"/>
          <w:spacing w:val="40"/>
          <w:w w:val="110"/>
          <w:sz w:val="24"/>
        </w:rPr>
        <w:t xml:space="preserve"> </w:t>
      </w:r>
      <w:r w:rsidRPr="00F860E9">
        <w:rPr>
          <w:rFonts w:ascii="Bookman Old Style" w:hAnsi="Bookman Old Style"/>
          <w:w w:val="110"/>
          <w:sz w:val="24"/>
        </w:rPr>
        <w:t>web</w:t>
      </w:r>
      <w:r w:rsidRPr="00F860E9">
        <w:rPr>
          <w:rFonts w:ascii="Bookman Old Style" w:hAnsi="Bookman Old Style"/>
          <w:spacing w:val="40"/>
          <w:w w:val="110"/>
          <w:sz w:val="24"/>
        </w:rPr>
        <w:t xml:space="preserve"> </w:t>
      </w:r>
      <w:r w:rsidRPr="00F860E9">
        <w:rPr>
          <w:rFonts w:ascii="Bookman Old Style" w:hAnsi="Bookman Old Style"/>
          <w:w w:val="110"/>
          <w:sz w:val="24"/>
        </w:rPr>
        <w:t>applications,</w:t>
      </w:r>
      <w:r w:rsidRPr="00F860E9">
        <w:rPr>
          <w:rFonts w:ascii="Bookman Old Style" w:hAnsi="Bookman Old Style"/>
          <w:spacing w:val="40"/>
          <w:w w:val="110"/>
          <w:sz w:val="24"/>
        </w:rPr>
        <w:t xml:space="preserve"> </w:t>
      </w:r>
      <w:r w:rsidRPr="00F860E9">
        <w:rPr>
          <w:rFonts w:ascii="Bookman Old Style" w:hAnsi="Bookman Old Style"/>
          <w:w w:val="110"/>
          <w:sz w:val="24"/>
        </w:rPr>
        <w:t>including</w:t>
      </w:r>
      <w:r>
        <w:rPr>
          <w:rFonts w:ascii="Bookman Old Style" w:hAnsi="Bookman Old Style"/>
          <w:w w:val="110"/>
          <w:sz w:val="24"/>
        </w:rPr>
        <w:t xml:space="preserve"> </w:t>
      </w:r>
      <w:r w:rsidRPr="00C73A93">
        <w:rPr>
          <w:rFonts w:ascii="Bookman Old Style" w:hAnsi="Bookman Old Style"/>
          <w:w w:val="110"/>
          <w:sz w:val="24"/>
        </w:rPr>
        <w:t xml:space="preserve">reducing load times, improving rendering efficiency, and managing memory usage to enhance user experience and meet performance </w:t>
      </w:r>
      <w:r w:rsidRPr="00C73A93">
        <w:rPr>
          <w:rFonts w:ascii="Bookman Old Style" w:hAnsi="Bookman Old Style"/>
          <w:spacing w:val="-2"/>
          <w:w w:val="110"/>
          <w:sz w:val="24"/>
        </w:rPr>
        <w:t>benchmarks.</w:t>
      </w:r>
    </w:p>
    <w:p w14:paraId="4E568609" w14:textId="77777777" w:rsidR="0031176C" w:rsidRPr="00F860E9" w:rsidRDefault="0031176C" w:rsidP="0031176C">
      <w:pPr>
        <w:pStyle w:val="ListParagraph"/>
        <w:widowControl w:val="0"/>
        <w:numPr>
          <w:ilvl w:val="0"/>
          <w:numId w:val="2"/>
        </w:numPr>
        <w:tabs>
          <w:tab w:val="left" w:pos="630"/>
          <w:tab w:val="left" w:pos="990"/>
          <w:tab w:val="left" w:pos="1260"/>
        </w:tabs>
        <w:autoSpaceDE w:val="0"/>
        <w:autoSpaceDN w:val="0"/>
        <w:spacing w:after="0" w:line="360" w:lineRule="auto"/>
        <w:ind w:left="810" w:right="467"/>
        <w:contextualSpacing w:val="0"/>
        <w:jc w:val="both"/>
        <w:rPr>
          <w:rFonts w:ascii="Bookman Old Style" w:hAnsi="Bookman Old Style"/>
          <w:sz w:val="24"/>
        </w:rPr>
      </w:pPr>
      <w:r>
        <w:rPr>
          <w:rFonts w:ascii="Bookman Old Style" w:hAnsi="Bookman Old Style"/>
          <w:w w:val="115"/>
          <w:sz w:val="24"/>
        </w:rPr>
        <w:t xml:space="preserve">  </w:t>
      </w:r>
      <w:r w:rsidRPr="00F860E9">
        <w:rPr>
          <w:rFonts w:ascii="Bookman Old Style" w:hAnsi="Bookman Old Style"/>
          <w:w w:val="115"/>
          <w:sz w:val="24"/>
        </w:rPr>
        <w:t>Implementing responsive and visually appealing designs, ensuring accessibility, and maintaining consistency across different devices and screen sizes, often involving CSS frameworks or UI libraries.</w:t>
      </w:r>
    </w:p>
    <w:p w14:paraId="6860D80A" w14:textId="77777777" w:rsidR="0031176C" w:rsidRPr="00F860E9" w:rsidRDefault="0031176C" w:rsidP="0031176C">
      <w:pPr>
        <w:pStyle w:val="ListParagraph"/>
        <w:widowControl w:val="0"/>
        <w:numPr>
          <w:ilvl w:val="0"/>
          <w:numId w:val="2"/>
        </w:numPr>
        <w:tabs>
          <w:tab w:val="left" w:pos="1260"/>
        </w:tabs>
        <w:autoSpaceDE w:val="0"/>
        <w:autoSpaceDN w:val="0"/>
        <w:spacing w:before="3" w:after="0" w:line="360" w:lineRule="auto"/>
        <w:ind w:left="810" w:right="470"/>
        <w:contextualSpacing w:val="0"/>
        <w:jc w:val="both"/>
        <w:rPr>
          <w:rFonts w:ascii="Bookman Old Style" w:hAnsi="Bookman Old Style"/>
          <w:sz w:val="24"/>
        </w:rPr>
      </w:pPr>
      <w:r w:rsidRPr="00F860E9">
        <w:rPr>
          <w:rFonts w:ascii="Bookman Old Style" w:hAnsi="Bookman Old Style"/>
          <w:w w:val="115"/>
          <w:sz w:val="24"/>
        </w:rPr>
        <w:t>Balancing multiple tasks, learning new technologies, and meeting project deadlines, while ensuring productivity and maintaining code quality throughout the internship period.</w:t>
      </w:r>
    </w:p>
    <w:p w14:paraId="664CF07D" w14:textId="77777777" w:rsidR="0031176C" w:rsidRPr="00F860E9" w:rsidRDefault="0031176C" w:rsidP="0031176C">
      <w:pPr>
        <w:widowControl w:val="0"/>
        <w:tabs>
          <w:tab w:val="left" w:pos="1260"/>
        </w:tabs>
        <w:autoSpaceDE w:val="0"/>
        <w:autoSpaceDN w:val="0"/>
        <w:spacing w:before="3" w:after="0" w:line="360" w:lineRule="auto"/>
        <w:ind w:right="470"/>
        <w:jc w:val="both"/>
        <w:rPr>
          <w:rFonts w:ascii="Bookman Old Style" w:hAnsi="Bookman Old Style"/>
          <w:sz w:val="24"/>
        </w:rPr>
      </w:pPr>
    </w:p>
    <w:p w14:paraId="30B2EB17" w14:textId="538C8153" w:rsidR="0031176C" w:rsidRPr="00F860E9" w:rsidRDefault="00DB055E" w:rsidP="00DB055E">
      <w:pPr>
        <w:pStyle w:val="Heading2"/>
        <w:tabs>
          <w:tab w:val="left" w:pos="-174"/>
          <w:tab w:val="left" w:pos="1260"/>
        </w:tabs>
        <w:spacing w:before="7" w:line="360" w:lineRule="auto"/>
        <w:jc w:val="both"/>
        <w:rPr>
          <w:rFonts w:ascii="Bookman Old Style" w:hAnsi="Bookman Old Style"/>
          <w:b/>
          <w:bCs/>
          <w:color w:val="auto"/>
          <w:spacing w:val="-2"/>
          <w:w w:val="120"/>
          <w:sz w:val="28"/>
          <w:szCs w:val="28"/>
        </w:rPr>
      </w:pPr>
      <w:r>
        <w:rPr>
          <w:rFonts w:ascii="Bookman Old Style" w:hAnsi="Bookman Old Style"/>
          <w:b/>
          <w:bCs/>
          <w:color w:val="auto"/>
          <w:spacing w:val="-2"/>
          <w:w w:val="120"/>
          <w:sz w:val="28"/>
          <w:szCs w:val="28"/>
        </w:rPr>
        <w:t xml:space="preserve">3.4 </w:t>
      </w:r>
      <w:r w:rsidR="0031176C" w:rsidRPr="00F860E9">
        <w:rPr>
          <w:rFonts w:ascii="Bookman Old Style" w:hAnsi="Bookman Old Style"/>
          <w:b/>
          <w:bCs/>
          <w:color w:val="auto"/>
          <w:spacing w:val="-2"/>
          <w:w w:val="120"/>
          <w:sz w:val="28"/>
          <w:szCs w:val="28"/>
        </w:rPr>
        <w:t>LITERATURE REVIEW</w:t>
      </w:r>
    </w:p>
    <w:p w14:paraId="5AF1989C" w14:textId="77777777" w:rsidR="0031176C" w:rsidRPr="00F860E9" w:rsidRDefault="0031176C" w:rsidP="0031176C">
      <w:pPr>
        <w:spacing w:line="360" w:lineRule="auto"/>
        <w:jc w:val="both"/>
        <w:rPr>
          <w:rFonts w:ascii="Bookman Old Style" w:hAnsi="Bookman Old Style"/>
          <w:sz w:val="24"/>
          <w:szCs w:val="24"/>
          <w:lang w:val="en-US"/>
        </w:rPr>
      </w:pPr>
      <w:r w:rsidRPr="00F860E9">
        <w:rPr>
          <w:rFonts w:ascii="Bookman Old Style" w:hAnsi="Bookman Old Style"/>
          <w:sz w:val="24"/>
          <w:szCs w:val="24"/>
          <w:lang w:val="en-US"/>
        </w:rPr>
        <w:t>To understand the current trends and challenges in frontend development for Cafe Management Systems using ReactJS and Material UI, the following approach was taken:</w:t>
      </w:r>
    </w:p>
    <w:p w14:paraId="01788EEA" w14:textId="77777777" w:rsidR="0031176C" w:rsidRPr="00F860E9" w:rsidRDefault="0031176C" w:rsidP="0031176C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ascii="Bookman Old Style" w:hAnsi="Bookman Old Style"/>
          <w:sz w:val="24"/>
          <w:szCs w:val="24"/>
          <w:lang w:val="en-US"/>
        </w:rPr>
      </w:pPr>
      <w:r w:rsidRPr="00F860E9">
        <w:rPr>
          <w:rFonts w:ascii="Bookman Old Style" w:hAnsi="Bookman Old Style"/>
          <w:sz w:val="24"/>
          <w:szCs w:val="24"/>
          <w:lang w:val="en-US"/>
        </w:rPr>
        <w:t>Conducted a comprehensive literature review by exploring existing cafe management and restaurant POS websites, including insights from frontend developers involved in such projects.</w:t>
      </w:r>
    </w:p>
    <w:p w14:paraId="090F4C40" w14:textId="6F036226" w:rsidR="0031176C" w:rsidRPr="00F860E9" w:rsidRDefault="0031176C" w:rsidP="0031176C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ascii="Bookman Old Style" w:hAnsi="Bookman Old Style"/>
          <w:sz w:val="24"/>
          <w:szCs w:val="24"/>
          <w:lang w:val="en-US"/>
        </w:rPr>
      </w:pPr>
      <w:r w:rsidRPr="00F860E9">
        <w:rPr>
          <w:rFonts w:ascii="Bookman Old Style" w:hAnsi="Bookman Old Style"/>
          <w:sz w:val="24"/>
          <w:szCs w:val="24"/>
          <w:lang w:val="en-US"/>
        </w:rPr>
        <w:t xml:space="preserve">Reviewed case studies of </w:t>
      </w:r>
      <w:r>
        <w:rPr>
          <w:rFonts w:ascii="Bookman Old Style" w:hAnsi="Bookman Old Style"/>
          <w:sz w:val="24"/>
          <w:szCs w:val="24"/>
          <w:lang w:val="en-US"/>
        </w:rPr>
        <w:t>Vehicle Assistance Network</w:t>
      </w:r>
      <w:r w:rsidRPr="00F860E9">
        <w:rPr>
          <w:rFonts w:ascii="Bookman Old Style" w:hAnsi="Bookman Old Style"/>
          <w:sz w:val="24"/>
          <w:szCs w:val="24"/>
          <w:lang w:val="en-US"/>
        </w:rPr>
        <w:t xml:space="preserve"> built with ReactJS and MUI, and gathered user feedback to identify common UI/UX issues and functional requirements.</w:t>
      </w:r>
    </w:p>
    <w:p w14:paraId="38534654" w14:textId="77777777" w:rsidR="0031176C" w:rsidRDefault="0031176C"/>
    <w:sectPr w:rsidR="0031176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034EA" w14:textId="77777777" w:rsidR="00AE185C" w:rsidRDefault="00AE185C" w:rsidP="0031176C">
      <w:pPr>
        <w:spacing w:after="0" w:line="240" w:lineRule="auto"/>
      </w:pPr>
      <w:r>
        <w:separator/>
      </w:r>
    </w:p>
  </w:endnote>
  <w:endnote w:type="continuationSeparator" w:id="0">
    <w:p w14:paraId="66D6CC1D" w14:textId="77777777" w:rsidR="00AE185C" w:rsidRDefault="00AE185C" w:rsidP="00311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4235F" w14:textId="77777777" w:rsidR="00634921" w:rsidRPr="000C5861" w:rsidRDefault="00634921" w:rsidP="00634921">
    <w:pPr>
      <w:pStyle w:val="Footer"/>
      <w:rPr>
        <w:rFonts w:ascii="Bookman Old Style" w:hAnsi="Bookman Old Style"/>
      </w:rPr>
    </w:pPr>
    <w:r w:rsidRPr="000C5861">
      <w:rPr>
        <w:rFonts w:ascii="Bookman Old Style" w:hAnsi="Bookman Old Style"/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7DE420" wp14:editId="4BA5A00D">
              <wp:simplePos x="0" y="0"/>
              <wp:positionH relativeFrom="margin">
                <wp:align>right</wp:align>
              </wp:positionH>
              <wp:positionV relativeFrom="paragraph">
                <wp:posOffset>-60440</wp:posOffset>
              </wp:positionV>
              <wp:extent cx="5974080" cy="22860"/>
              <wp:effectExtent l="0" t="0" r="26670" b="34290"/>
              <wp:wrapNone/>
              <wp:docPr id="27427038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74080" cy="2286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DD3A405" id="Straight Connector 2" o:spid="_x0000_s1026" style="position:absolute;flip:y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19.2pt,-4.75pt" to="889.6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" strokecolor="black [3200]" strokeweight="2pt">
              <v:stroke joinstyle="miter"/>
              <w10:wrap anchorx="margin"/>
            </v:line>
          </w:pict>
        </mc:Fallback>
      </mc:AlternateContent>
    </w:r>
    <w:r w:rsidRPr="000C5861">
      <w:rPr>
        <w:rFonts w:ascii="Bookman Old Style" w:hAnsi="Bookman Old Style"/>
      </w:rPr>
      <w:t>SJEC</w:t>
    </w:r>
    <w:r w:rsidRPr="000C5861">
      <w:rPr>
        <w:rFonts w:ascii="Bookman Old Style" w:hAnsi="Bookman Old Style"/>
      </w:rPr>
      <w:tab/>
      <w:t>Department of Computer Applications</w:t>
    </w:r>
    <w:r w:rsidRPr="000C5861">
      <w:rPr>
        <w:rFonts w:ascii="Bookman Old Style" w:hAnsi="Bookman Old Style"/>
      </w:rPr>
      <w:tab/>
      <w:t>2025</w:t>
    </w:r>
  </w:p>
  <w:p w14:paraId="71DA7595" w14:textId="77777777" w:rsidR="00634921" w:rsidRPr="00634921" w:rsidRDefault="00634921" w:rsidP="006349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2AF57" w14:textId="77777777" w:rsidR="00AE185C" w:rsidRDefault="00AE185C" w:rsidP="0031176C">
      <w:pPr>
        <w:spacing w:after="0" w:line="240" w:lineRule="auto"/>
      </w:pPr>
      <w:r>
        <w:separator/>
      </w:r>
    </w:p>
  </w:footnote>
  <w:footnote w:type="continuationSeparator" w:id="0">
    <w:p w14:paraId="1AF0F3B4" w14:textId="77777777" w:rsidR="00AE185C" w:rsidRDefault="00AE185C" w:rsidP="00311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77183" w14:textId="0DF0A46A" w:rsidR="00634921" w:rsidRPr="000C5861" w:rsidRDefault="00634921" w:rsidP="00634921">
    <w:pPr>
      <w:pStyle w:val="Header"/>
      <w:rPr>
        <w:rFonts w:ascii="Bookman Old Style" w:hAnsi="Bookman Old Style"/>
      </w:rPr>
    </w:pPr>
    <w:r w:rsidRPr="000C5861">
      <w:rPr>
        <w:rFonts w:ascii="Bookman Old Style" w:hAnsi="Bookman Old Style"/>
      </w:rPr>
      <w:t>Vehicle Assistance Network</w:t>
    </w:r>
    <w:r w:rsidRPr="000C5861">
      <w:rPr>
        <w:rFonts w:ascii="Bookman Old Style" w:hAnsi="Bookman Old Style"/>
      </w:rPr>
      <w:tab/>
    </w:r>
    <w:r w:rsidRPr="000C5861">
      <w:rPr>
        <w:rFonts w:ascii="Bookman Old Style" w:hAnsi="Bookman Old Style"/>
      </w:rPr>
      <w:tab/>
    </w:r>
    <w:r>
      <w:rPr>
        <w:rFonts w:ascii="Bookman Old Style" w:hAnsi="Bookman Old Style"/>
      </w:rPr>
      <w:t>7</w:t>
    </w:r>
  </w:p>
  <w:p w14:paraId="6B4AA93F" w14:textId="77777777" w:rsidR="00634921" w:rsidRDefault="00634921" w:rsidP="00634921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4BBD11" wp14:editId="36A0ED4C">
              <wp:simplePos x="0" y="0"/>
              <wp:positionH relativeFrom="margin">
                <wp:align>left</wp:align>
              </wp:positionH>
              <wp:positionV relativeFrom="paragraph">
                <wp:posOffset>127058</wp:posOffset>
              </wp:positionV>
              <wp:extent cx="5974080" cy="22860"/>
              <wp:effectExtent l="0" t="0" r="26670" b="34290"/>
              <wp:wrapNone/>
              <wp:docPr id="172808151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74080" cy="2286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EA56139" id="Straight Connector 2" o:spid="_x0000_s1026" style="position:absolute;flip:y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pt" to="470.4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" strokecolor="black [3200]" strokeweight="2pt">
              <v:stroke joinstyle="miter"/>
              <w10:wrap anchorx="margin"/>
            </v:line>
          </w:pict>
        </mc:Fallback>
      </mc:AlternateContent>
    </w:r>
  </w:p>
  <w:p w14:paraId="19A6F747" w14:textId="77777777" w:rsidR="0031176C" w:rsidRPr="00634921" w:rsidRDefault="0031176C" w:rsidP="006349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C45E0"/>
    <w:multiLevelType w:val="hybridMultilevel"/>
    <w:tmpl w:val="A7FAA958"/>
    <w:lvl w:ilvl="0" w:tplc="1C2E574E">
      <w:numFmt w:val="bullet"/>
      <w:lvlText w:val=""/>
      <w:lvlJc w:val="left"/>
      <w:pPr>
        <w:ind w:left="9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BA5F76">
      <w:numFmt w:val="bullet"/>
      <w:lvlText w:val="•"/>
      <w:lvlJc w:val="left"/>
      <w:pPr>
        <w:ind w:left="1829" w:hanging="360"/>
      </w:pPr>
      <w:rPr>
        <w:rFonts w:hint="default"/>
        <w:lang w:val="en-US" w:eastAsia="en-US" w:bidi="ar-SA"/>
      </w:rPr>
    </w:lvl>
    <w:lvl w:ilvl="2" w:tplc="C018F8A4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3" w:tplc="6852AFA4"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4" w:tplc="A78C127E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  <w:lvl w:ilvl="5" w:tplc="DF16FB1E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3CF4B928">
      <w:numFmt w:val="bullet"/>
      <w:lvlText w:val="•"/>
      <w:lvlJc w:val="left"/>
      <w:pPr>
        <w:ind w:left="6029" w:hanging="360"/>
      </w:pPr>
      <w:rPr>
        <w:rFonts w:hint="default"/>
        <w:lang w:val="en-US" w:eastAsia="en-US" w:bidi="ar-SA"/>
      </w:rPr>
    </w:lvl>
    <w:lvl w:ilvl="7" w:tplc="E1C86D7C">
      <w:numFmt w:val="bullet"/>
      <w:lvlText w:val="•"/>
      <w:lvlJc w:val="left"/>
      <w:pPr>
        <w:ind w:left="6869" w:hanging="360"/>
      </w:pPr>
      <w:rPr>
        <w:rFonts w:hint="default"/>
        <w:lang w:val="en-US" w:eastAsia="en-US" w:bidi="ar-SA"/>
      </w:rPr>
    </w:lvl>
    <w:lvl w:ilvl="8" w:tplc="9CBA3000">
      <w:numFmt w:val="bullet"/>
      <w:lvlText w:val="•"/>
      <w:lvlJc w:val="left"/>
      <w:pPr>
        <w:ind w:left="770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8ED1C31"/>
    <w:multiLevelType w:val="hybridMultilevel"/>
    <w:tmpl w:val="8AD44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904B15"/>
    <w:multiLevelType w:val="multilevel"/>
    <w:tmpl w:val="3E6E92DA"/>
    <w:lvl w:ilvl="0">
      <w:start w:val="3"/>
      <w:numFmt w:val="decimal"/>
      <w:lvlText w:val="%1"/>
      <w:lvlJc w:val="left"/>
      <w:pPr>
        <w:ind w:left="704" w:hanging="804"/>
      </w:pPr>
      <w:rPr>
        <w:rFonts w:hint="default"/>
        <w:w w:val="120"/>
      </w:rPr>
    </w:lvl>
    <w:lvl w:ilvl="1">
      <w:start w:val="2"/>
      <w:numFmt w:val="decimal"/>
      <w:lvlText w:val="%1.%2"/>
      <w:lvlJc w:val="left"/>
      <w:pPr>
        <w:ind w:left="1111" w:hanging="804"/>
      </w:pPr>
      <w:rPr>
        <w:rFonts w:hint="default"/>
        <w:w w:val="120"/>
      </w:rPr>
    </w:lvl>
    <w:lvl w:ilvl="2">
      <w:start w:val="3"/>
      <w:numFmt w:val="decimal"/>
      <w:lvlText w:val="%1.%2.%3"/>
      <w:lvlJc w:val="left"/>
      <w:pPr>
        <w:ind w:left="1610" w:hanging="1080"/>
      </w:pPr>
      <w:rPr>
        <w:rFonts w:hint="default"/>
        <w:w w:val="120"/>
      </w:rPr>
    </w:lvl>
    <w:lvl w:ilvl="3">
      <w:start w:val="1"/>
      <w:numFmt w:val="decimal"/>
      <w:lvlText w:val="%1.%2.%3.%4"/>
      <w:lvlJc w:val="left"/>
      <w:pPr>
        <w:ind w:left="2561" w:hanging="1440"/>
      </w:pPr>
      <w:rPr>
        <w:rFonts w:hint="default"/>
        <w:w w:val="120"/>
      </w:rPr>
    </w:lvl>
    <w:lvl w:ilvl="4">
      <w:start w:val="1"/>
      <w:numFmt w:val="decimal"/>
      <w:lvlText w:val="%1.%2.%3.%4.%5"/>
      <w:lvlJc w:val="left"/>
      <w:pPr>
        <w:ind w:left="2968" w:hanging="1440"/>
      </w:pPr>
      <w:rPr>
        <w:rFonts w:hint="default"/>
        <w:w w:val="120"/>
      </w:rPr>
    </w:lvl>
    <w:lvl w:ilvl="5">
      <w:start w:val="1"/>
      <w:numFmt w:val="decimal"/>
      <w:lvlText w:val="%1.%2.%3.%4.%5.%6"/>
      <w:lvlJc w:val="left"/>
      <w:pPr>
        <w:ind w:left="3735" w:hanging="1800"/>
      </w:pPr>
      <w:rPr>
        <w:rFonts w:hint="default"/>
        <w:w w:val="120"/>
      </w:rPr>
    </w:lvl>
    <w:lvl w:ilvl="6">
      <w:start w:val="1"/>
      <w:numFmt w:val="decimal"/>
      <w:lvlText w:val="%1.%2.%3.%4.%5.%6.%7"/>
      <w:lvlJc w:val="left"/>
      <w:pPr>
        <w:ind w:left="4502" w:hanging="2160"/>
      </w:pPr>
      <w:rPr>
        <w:rFonts w:hint="default"/>
        <w:w w:val="120"/>
      </w:rPr>
    </w:lvl>
    <w:lvl w:ilvl="7">
      <w:start w:val="1"/>
      <w:numFmt w:val="decimal"/>
      <w:lvlText w:val="%1.%2.%3.%4.%5.%6.%7.%8"/>
      <w:lvlJc w:val="left"/>
      <w:pPr>
        <w:ind w:left="5269" w:hanging="2520"/>
      </w:pPr>
      <w:rPr>
        <w:rFonts w:hint="default"/>
        <w:w w:val="120"/>
      </w:rPr>
    </w:lvl>
    <w:lvl w:ilvl="8">
      <w:start w:val="1"/>
      <w:numFmt w:val="decimal"/>
      <w:lvlText w:val="%1.%2.%3.%4.%5.%6.%7.%8.%9"/>
      <w:lvlJc w:val="left"/>
      <w:pPr>
        <w:ind w:left="6036" w:hanging="2880"/>
      </w:pPr>
      <w:rPr>
        <w:rFonts w:hint="default"/>
        <w:w w:val="120"/>
      </w:rPr>
    </w:lvl>
  </w:abstractNum>
  <w:num w:numId="1" w16cid:durableId="668949307">
    <w:abstractNumId w:val="2"/>
  </w:num>
  <w:num w:numId="2" w16cid:durableId="655958886">
    <w:abstractNumId w:val="0"/>
  </w:num>
  <w:num w:numId="3" w16cid:durableId="54775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76C"/>
    <w:rsid w:val="0028524F"/>
    <w:rsid w:val="002E50C5"/>
    <w:rsid w:val="0031176C"/>
    <w:rsid w:val="004B6CB9"/>
    <w:rsid w:val="00634921"/>
    <w:rsid w:val="007E25B6"/>
    <w:rsid w:val="00A03481"/>
    <w:rsid w:val="00AE185C"/>
    <w:rsid w:val="00DB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DE86E"/>
  <w15:chartTrackingRefBased/>
  <w15:docId w15:val="{EF75B1C8-199D-4E5B-AEC2-EB4268C7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76C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1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76C"/>
    <w:rPr>
      <w:i/>
      <w:iCs/>
      <w:color w:val="404040" w:themeColor="text1" w:themeTint="BF"/>
    </w:rPr>
  </w:style>
  <w:style w:type="paragraph" w:styleId="ListParagraph">
    <w:name w:val="List Paragraph"/>
    <w:aliases w:val="project"/>
    <w:basedOn w:val="Normal"/>
    <w:link w:val="ListParagraphChar"/>
    <w:uiPriority w:val="34"/>
    <w:qFormat/>
    <w:rsid w:val="00311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76C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project Char"/>
    <w:link w:val="ListParagraph"/>
    <w:uiPriority w:val="34"/>
    <w:locked/>
    <w:rsid w:val="0031176C"/>
  </w:style>
  <w:style w:type="paragraph" w:styleId="Header">
    <w:name w:val="header"/>
    <w:basedOn w:val="Normal"/>
    <w:link w:val="HeaderChar"/>
    <w:uiPriority w:val="99"/>
    <w:unhideWhenUsed/>
    <w:rsid w:val="003117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76C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117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76C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</dc:creator>
  <cp:keywords/>
  <dc:description/>
  <cp:lastModifiedBy>pawan kumar</cp:lastModifiedBy>
  <cp:revision>2</cp:revision>
  <cp:lastPrinted>2025-08-11T06:15:00Z</cp:lastPrinted>
  <dcterms:created xsi:type="dcterms:W3CDTF">2025-08-11T06:16:00Z</dcterms:created>
  <dcterms:modified xsi:type="dcterms:W3CDTF">2025-08-11T06:16:00Z</dcterms:modified>
</cp:coreProperties>
</file>