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Minutes Record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members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Kartikey Mishra (Student ID: 201670088)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Pawat Saengsiripongpun (Student ID: 201687934)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NG Ng  (Student ID: 201608574)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Lai Him Ho (Student ID: 201661942)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Saad Saad (Student ID: 201570767)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Jeet Kirticumar (Student ID: 201652290)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Meeting 4</w:t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Date: 18/03/2024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Time: 14:00 - 15:00 (1 Hour)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Location: Harold Cohen Lower Ground Group Study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People: Six of us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Gone through the graded Requirement Analysis.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Gone through requirements of the assignment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of us created a rough background of the game before the meeting.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including the world and character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Tasks equally allocated on coding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Multiplayer game (all)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Multiple levels (10 approx.) (all)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Level difficulty increases as you go higher (all)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In-game Challenges (Obstacles) (Henry, Lai Him Ho)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An appealing homepage with background music and in-game sound effects (Mo, Kartikey)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In-game progress saving (Saad, Jeet)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Custom skins available to the players (Henry, Lai Him 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GitHub </w:t>
      </w:r>
      <w:r w:rsidDel="00000000" w:rsidR="00000000" w:rsidRPr="00000000">
        <w:rPr>
          <w:rtl w:val="0"/>
        </w:rPr>
        <w:t xml:space="preserve">Repository so we can view and edit the code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deadline for allocated tasks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Next Meeting: To Be Confirmed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