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33C" w14:textId="5768FEBC" w:rsidR="0015766E" w:rsidRDefault="001B644D" w:rsidP="001B644D">
      <w:pPr>
        <w:pStyle w:val="Tytu"/>
      </w:pPr>
      <w:r>
        <w:t>Statystyczna Analiza danych – projekt 1</w:t>
      </w:r>
    </w:p>
    <w:p w14:paraId="72015D24" w14:textId="09CF3DCE" w:rsidR="001B644D" w:rsidRDefault="001B644D" w:rsidP="001B644D">
      <w:pPr>
        <w:pStyle w:val="Nagwek2"/>
      </w:pPr>
      <w:r>
        <w:t>Paweł Brodziak</w:t>
      </w:r>
    </w:p>
    <w:p w14:paraId="6E82C187" w14:textId="29475301" w:rsidR="001B644D" w:rsidRDefault="001B644D" w:rsidP="001B644D"/>
    <w:p w14:paraId="20DE128D" w14:textId="544606E1" w:rsidR="001B644D" w:rsidRDefault="001B644D" w:rsidP="001B644D">
      <w:pPr>
        <w:rPr>
          <w:sz w:val="24"/>
          <w:szCs w:val="24"/>
        </w:rPr>
      </w:pPr>
      <w:r>
        <w:tab/>
      </w:r>
      <w:r w:rsidRPr="001B644D">
        <w:rPr>
          <w:sz w:val="24"/>
          <w:szCs w:val="24"/>
        </w:rPr>
        <w:t xml:space="preserve">Poniższa praca ma na celu sklasyfikowanie i </w:t>
      </w:r>
      <w:r>
        <w:rPr>
          <w:sz w:val="24"/>
          <w:szCs w:val="24"/>
        </w:rPr>
        <w:t>zgrupowanie powiatów województwa Mazowieckiego z wykorzystaniem metod analizy skupisk. Wykorzystane zosta</w:t>
      </w:r>
      <w:r w:rsidR="00C75676">
        <w:rPr>
          <w:sz w:val="24"/>
          <w:szCs w:val="24"/>
        </w:rPr>
        <w:t>ły</w:t>
      </w:r>
      <w:r>
        <w:rPr>
          <w:sz w:val="24"/>
          <w:szCs w:val="24"/>
        </w:rPr>
        <w:t xml:space="preserve"> metody grupowania podziałowego oraz hierarchicznego oraz zosta</w:t>
      </w:r>
      <w:r w:rsidR="00C75676">
        <w:rPr>
          <w:sz w:val="24"/>
          <w:szCs w:val="24"/>
        </w:rPr>
        <w:t>ł</w:t>
      </w:r>
      <w:r>
        <w:rPr>
          <w:sz w:val="24"/>
          <w:szCs w:val="24"/>
        </w:rPr>
        <w:t xml:space="preserve"> wykonany ranking z użyciem metod porządkownia liniowego.</w:t>
      </w:r>
      <w:r w:rsidR="00776190">
        <w:rPr>
          <w:sz w:val="24"/>
          <w:szCs w:val="24"/>
        </w:rPr>
        <w:t xml:space="preserve"> Cała analiza została</w:t>
      </w:r>
      <w:r w:rsidR="00C75676">
        <w:rPr>
          <w:sz w:val="24"/>
          <w:szCs w:val="24"/>
        </w:rPr>
        <w:t xml:space="preserve"> wykonana przy użycie języka Python.</w:t>
      </w:r>
    </w:p>
    <w:p w14:paraId="1D28C20B" w14:textId="77777777" w:rsidR="001B644D" w:rsidRDefault="001B644D" w:rsidP="001B644D">
      <w:pPr>
        <w:rPr>
          <w:sz w:val="24"/>
          <w:szCs w:val="24"/>
        </w:rPr>
      </w:pPr>
    </w:p>
    <w:p w14:paraId="193FDD52" w14:textId="77FCE024" w:rsidR="001B644D" w:rsidRPr="00237164" w:rsidRDefault="001B644D" w:rsidP="001B644D">
      <w:pPr>
        <w:pStyle w:val="Nagwek3"/>
        <w:rPr>
          <w:sz w:val="28"/>
          <w:szCs w:val="28"/>
        </w:rPr>
      </w:pPr>
      <w:r w:rsidRPr="00237164">
        <w:rPr>
          <w:sz w:val="28"/>
          <w:szCs w:val="28"/>
        </w:rPr>
        <w:t>Opis danych</w:t>
      </w:r>
    </w:p>
    <w:p w14:paraId="3B2FC4E8" w14:textId="1E525A16" w:rsidR="001B644D" w:rsidRPr="00237164" w:rsidRDefault="001B644D" w:rsidP="001B644D">
      <w:pPr>
        <w:rPr>
          <w:sz w:val="24"/>
          <w:szCs w:val="24"/>
        </w:rPr>
      </w:pPr>
      <w:r>
        <w:tab/>
      </w:r>
      <w:r w:rsidRPr="00237164">
        <w:rPr>
          <w:sz w:val="24"/>
          <w:szCs w:val="24"/>
        </w:rPr>
        <w:t>Dane pochodzą z 2020 roku i dotyczą powiatów województwa Mazowieckiego z wyłączeniem miast na prawach powiatów.</w:t>
      </w:r>
      <w:r w:rsidR="00F4500D" w:rsidRPr="00237164">
        <w:rPr>
          <w:sz w:val="24"/>
          <w:szCs w:val="24"/>
        </w:rPr>
        <w:t xml:space="preserve"> </w:t>
      </w:r>
    </w:p>
    <w:p w14:paraId="32D70707" w14:textId="34712D97" w:rsidR="001B644D" w:rsidRPr="00237164" w:rsidRDefault="001B644D" w:rsidP="001B644D">
      <w:pPr>
        <w:ind w:left="710"/>
        <w:rPr>
          <w:sz w:val="24"/>
          <w:szCs w:val="24"/>
        </w:rPr>
      </w:pPr>
      <w:r w:rsidRPr="00237164">
        <w:rPr>
          <w:sz w:val="24"/>
          <w:szCs w:val="24"/>
        </w:rPr>
        <w:t>W przygotowanych danych możemy znaleźć:</w:t>
      </w:r>
    </w:p>
    <w:p w14:paraId="74EED172" w14:textId="6578BB65" w:rsidR="001B644D" w:rsidRPr="00237164" w:rsidRDefault="001B644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Dochody budżetów powiatów na 1 mieszkańca, podane w zł – oznaczone jako ‘DOCH’</w:t>
      </w:r>
    </w:p>
    <w:p w14:paraId="63B9F3EC" w14:textId="6E80310D" w:rsidR="001B644D" w:rsidRPr="00237164" w:rsidRDefault="001B644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 xml:space="preserve">Gęstość zaludnienia, podana </w:t>
      </w:r>
      <w:r w:rsidR="00F4500D" w:rsidRPr="00237164">
        <w:rPr>
          <w:sz w:val="24"/>
          <w:szCs w:val="24"/>
        </w:rPr>
        <w:t>jako ludność na 1 km2 – oznaczona jako ‘LUDN’</w:t>
      </w:r>
    </w:p>
    <w:p w14:paraId="0062CFBF" w14:textId="18980FE3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Liczba osób w wieku produkcyjnym – oznaczona jako ‘PROD’</w:t>
      </w:r>
    </w:p>
    <w:p w14:paraId="008FA9F5" w14:textId="46C3BCED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Przeciętne miesięczne wynagrodzenia brutto – oznaczone jako ‘WYN’</w:t>
      </w:r>
    </w:p>
    <w:p w14:paraId="5E33A49E" w14:textId="2DD2D0D6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Liczba osób bezrobotnych pozostających bez pracy dłużej niż rok – oznaczona jako ‘BEZR’</w:t>
      </w:r>
    </w:p>
    <w:p w14:paraId="41970A88" w14:textId="71804AEA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Liczba mieszkań oddanych do użytkowania – oznaczona jako ‘MIESZ’</w:t>
      </w:r>
    </w:p>
    <w:p w14:paraId="194D0061" w14:textId="24BB7AFD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Powierzchnia parków spacerowo-wypoczynkowych, w ha – oznaczona jako ‘ZIEL’</w:t>
      </w:r>
    </w:p>
    <w:p w14:paraId="033E5233" w14:textId="4D05D749" w:rsidR="00F4500D" w:rsidRPr="00237164" w:rsidRDefault="00F4500D" w:rsidP="001B644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37164">
        <w:rPr>
          <w:sz w:val="24"/>
          <w:szCs w:val="24"/>
        </w:rPr>
        <w:t>Długość ścieżek rowerowych, podana w km – oznaczona jako ‘ROW’</w:t>
      </w:r>
    </w:p>
    <w:p w14:paraId="7420F132" w14:textId="5E7B49AA" w:rsidR="00F4500D" w:rsidRPr="00237164" w:rsidRDefault="00F4500D" w:rsidP="00F4500D">
      <w:pPr>
        <w:rPr>
          <w:sz w:val="24"/>
          <w:szCs w:val="24"/>
        </w:rPr>
      </w:pPr>
      <w:r w:rsidRPr="00237164">
        <w:rPr>
          <w:sz w:val="24"/>
          <w:szCs w:val="24"/>
        </w:rPr>
        <w:t xml:space="preserve">Na ryc.1 przedstawiono podstawowe statystyki dla każdego atrybutu. </w:t>
      </w:r>
    </w:p>
    <w:p w14:paraId="3AC5E988" w14:textId="5FDDA15E" w:rsidR="00237164" w:rsidRPr="00237164" w:rsidRDefault="00237164" w:rsidP="00F4500D">
      <w:pPr>
        <w:rPr>
          <w:sz w:val="24"/>
          <w:szCs w:val="24"/>
        </w:rPr>
      </w:pPr>
      <w:r w:rsidRPr="00237164">
        <w:rPr>
          <w:sz w:val="24"/>
          <w:szCs w:val="24"/>
        </w:rPr>
        <w:t>Możemy zauważyć wysokie wartości odchylenia standardowego dla gęstości zaludnienia (najpewniej wynikająca z wysokiej wartości maksymalnej), dla liczby mieszkań oddanych do użytku oraz ścieżek rowerowych.</w:t>
      </w:r>
    </w:p>
    <w:p w14:paraId="47EF041E" w14:textId="77777777" w:rsidR="00F4500D" w:rsidRPr="00237164" w:rsidRDefault="00F4500D" w:rsidP="00F4500D">
      <w:pPr>
        <w:keepNext/>
        <w:rPr>
          <w:sz w:val="24"/>
          <w:szCs w:val="24"/>
        </w:rPr>
      </w:pPr>
      <w:r w:rsidRPr="00237164">
        <w:rPr>
          <w:sz w:val="24"/>
          <w:szCs w:val="24"/>
        </w:rPr>
        <w:drawing>
          <wp:inline distT="0" distB="0" distL="0" distR="0" wp14:anchorId="6D4806E8" wp14:editId="1E693B04">
            <wp:extent cx="5760720" cy="1352550"/>
            <wp:effectExtent l="0" t="0" r="0" b="0"/>
            <wp:docPr id="1" name="Obraz 1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wyników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218" w14:textId="2027A37A" w:rsidR="00F4500D" w:rsidRPr="00776190" w:rsidRDefault="00F4500D" w:rsidP="00F4500D">
      <w:pPr>
        <w:pStyle w:val="Legenda"/>
      </w:pPr>
      <w:r w:rsidRPr="00776190">
        <w:t xml:space="preserve">Ryc. </w:t>
      </w:r>
      <w:fldSimple w:instr=" SEQ Ryc. \* ARABIC ">
        <w:r w:rsidR="005511E9">
          <w:rPr>
            <w:noProof/>
          </w:rPr>
          <w:t>1</w:t>
        </w:r>
      </w:fldSimple>
      <w:r w:rsidRPr="00776190">
        <w:t xml:space="preserve"> </w:t>
      </w:r>
      <w:r w:rsidR="00776190" w:rsidRPr="00776190">
        <w:t>Podstawowe</w:t>
      </w:r>
      <w:r w:rsidRPr="00776190">
        <w:t xml:space="preserve"> statystyki każdego atrybutu dla badanych powiatów</w:t>
      </w:r>
    </w:p>
    <w:p w14:paraId="3F4262E8" w14:textId="77777777" w:rsidR="00237164" w:rsidRDefault="00237164" w:rsidP="00237164">
      <w:pPr>
        <w:rPr>
          <w:sz w:val="24"/>
          <w:szCs w:val="24"/>
        </w:rPr>
      </w:pPr>
      <w:r w:rsidRPr="00237164">
        <w:rPr>
          <w:sz w:val="24"/>
          <w:szCs w:val="24"/>
        </w:rPr>
        <w:t xml:space="preserve">Dla wszystkich atrybutów wartości maksymalne są znacznie bardziej oddalone od wartości średnich co możemy zweryfikować spoglądając na wykresy pudełkowe badanych atrybutów dla znormalizowanych danych (Ryc.2). </w:t>
      </w:r>
    </w:p>
    <w:p w14:paraId="11DF278C" w14:textId="77777777" w:rsidR="00237164" w:rsidRDefault="00237164" w:rsidP="00237164">
      <w:pPr>
        <w:keepNext/>
      </w:pPr>
      <w:r w:rsidRPr="00237164">
        <w:rPr>
          <w:noProof/>
          <w:sz w:val="24"/>
          <w:szCs w:val="24"/>
        </w:rPr>
        <w:lastRenderedPageBreak/>
        <w:drawing>
          <wp:inline distT="0" distB="0" distL="0" distR="0" wp14:anchorId="3BD9D097" wp14:editId="17EE771F">
            <wp:extent cx="4991100" cy="37750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74FE" w14:textId="2DC0973F" w:rsidR="00237164" w:rsidRDefault="00237164" w:rsidP="00237164">
      <w:pPr>
        <w:pStyle w:val="Legenda"/>
      </w:pPr>
      <w:r>
        <w:t xml:space="preserve">Ryc. </w:t>
      </w:r>
      <w:fldSimple w:instr=" SEQ Ryc. \* ARABIC ">
        <w:r w:rsidR="005511E9">
          <w:rPr>
            <w:noProof/>
          </w:rPr>
          <w:t>2</w:t>
        </w:r>
      </w:fldSimple>
      <w:r>
        <w:t xml:space="preserve"> Wykres pudełkowy odchyleń badanych atrybutów</w:t>
      </w:r>
    </w:p>
    <w:p w14:paraId="7D31A25C" w14:textId="77777777" w:rsidR="00776190" w:rsidRDefault="00237164" w:rsidP="002371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Wykres pudełkowy potwierdza teorię o wielu wysokich wartościach odstających, znacznie wyższych niż średnia dla prawie wszystkich </w:t>
      </w:r>
      <w:r w:rsidR="00776190">
        <w:rPr>
          <w:sz w:val="24"/>
          <w:szCs w:val="24"/>
        </w:rPr>
        <w:t>atrybutów.</w:t>
      </w:r>
    </w:p>
    <w:p w14:paraId="08ECBBD0" w14:textId="26640822" w:rsidR="00237164" w:rsidRDefault="00776190" w:rsidP="00237164">
      <w:pPr>
        <w:rPr>
          <w:sz w:val="24"/>
          <w:szCs w:val="24"/>
        </w:rPr>
      </w:pPr>
      <w:r>
        <w:rPr>
          <w:sz w:val="24"/>
          <w:szCs w:val="24"/>
        </w:rPr>
        <w:tab/>
        <w:t>Praktycznie nie występują obiekty o wartościach odstających znacznie niższych niż średnia.</w:t>
      </w:r>
    </w:p>
    <w:p w14:paraId="6698D2D8" w14:textId="185A75F2" w:rsidR="00776190" w:rsidRDefault="00776190" w:rsidP="002371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 rycinie 3 przedstawiono macierz korelacji badanych atrybutów. </w:t>
      </w:r>
    </w:p>
    <w:p w14:paraId="616B735E" w14:textId="22CF16DE" w:rsidR="00776190" w:rsidRDefault="00776190" w:rsidP="0077619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Można zauważyć wyraźną silnie dodatnią korelację między ilością oddanych mieszkań a liczbą osób w wieku produkcyjnym oraz między </w:t>
      </w:r>
      <w:r>
        <w:rPr>
          <w:sz w:val="24"/>
          <w:szCs w:val="24"/>
        </w:rPr>
        <w:t>oddanych mieszkań a gęstością zaludnienia</w:t>
      </w:r>
      <w:r>
        <w:rPr>
          <w:sz w:val="24"/>
          <w:szCs w:val="24"/>
        </w:rPr>
        <w:t>. Gęstość zaludnienia jest silnie dodatnie skorelowana z niemal wszystkimi pozostałymi cechami oprócz średnich dochodów, które to są negatywnie skorelowane z wszystkimi pozostałymi atrybutami .</w:t>
      </w:r>
    </w:p>
    <w:p w14:paraId="6F15F5DC" w14:textId="77777777" w:rsidR="00776190" w:rsidRDefault="00776190" w:rsidP="00776190">
      <w:pPr>
        <w:keepNext/>
      </w:pPr>
      <w:r w:rsidRPr="00776190">
        <w:rPr>
          <w:sz w:val="24"/>
          <w:szCs w:val="24"/>
        </w:rPr>
        <w:drawing>
          <wp:inline distT="0" distB="0" distL="0" distR="0" wp14:anchorId="3A127FA7" wp14:editId="21B9B433">
            <wp:extent cx="5273946" cy="1730464"/>
            <wp:effectExtent l="0" t="0" r="3175" b="3175"/>
            <wp:docPr id="3" name="Obraz 3" descr="Obraz zawierający tekst, tablica wyników, zrzut ekranu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wyników, zrzut ekranu, kil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946" cy="17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F00A" w14:textId="571801B1" w:rsidR="00776190" w:rsidRDefault="00776190" w:rsidP="00776190">
      <w:pPr>
        <w:pStyle w:val="Legenda"/>
      </w:pPr>
      <w:r>
        <w:t xml:space="preserve">Ryc. </w:t>
      </w:r>
      <w:fldSimple w:instr=" SEQ Ryc. \* ARABIC ">
        <w:r w:rsidR="005511E9">
          <w:rPr>
            <w:noProof/>
          </w:rPr>
          <w:t>3</w:t>
        </w:r>
      </w:fldSimple>
      <w:r>
        <w:t xml:space="preserve"> Macierz korelacji wszystkich atrybutów</w:t>
      </w:r>
    </w:p>
    <w:p w14:paraId="742AE497" w14:textId="2C9063D3" w:rsidR="00776190" w:rsidRDefault="00776190" w:rsidP="00776190"/>
    <w:p w14:paraId="3A526FF1" w14:textId="6B696BFE" w:rsidR="00776190" w:rsidRPr="00C75676" w:rsidRDefault="00776190" w:rsidP="00776190">
      <w:pPr>
        <w:pStyle w:val="Nagwek3"/>
        <w:rPr>
          <w:sz w:val="28"/>
          <w:szCs w:val="28"/>
        </w:rPr>
      </w:pPr>
      <w:r w:rsidRPr="00C75676">
        <w:rPr>
          <w:sz w:val="28"/>
          <w:szCs w:val="28"/>
        </w:rPr>
        <w:lastRenderedPageBreak/>
        <w:t>Porządkowanie liniowe</w:t>
      </w:r>
    </w:p>
    <w:p w14:paraId="4660DD7E" w14:textId="4CF970F5" w:rsidR="00776190" w:rsidRDefault="00776190" w:rsidP="00776190">
      <w:pPr>
        <w:rPr>
          <w:sz w:val="24"/>
          <w:szCs w:val="24"/>
        </w:rPr>
      </w:pPr>
      <w:r>
        <w:tab/>
      </w:r>
      <w:r w:rsidRPr="00C75676">
        <w:rPr>
          <w:sz w:val="24"/>
          <w:szCs w:val="24"/>
        </w:rPr>
        <w:t>W celu stworzenia rankingu powiatów z użyciem porządkowania liniowego, została użyta metoda Hellwiga</w:t>
      </w:r>
      <w:r w:rsidR="00C75676">
        <w:rPr>
          <w:sz w:val="24"/>
          <w:szCs w:val="24"/>
        </w:rPr>
        <w:t xml:space="preserve">. </w:t>
      </w:r>
    </w:p>
    <w:p w14:paraId="186F409F" w14:textId="0EE3161C" w:rsidR="00C75676" w:rsidRDefault="00C75676" w:rsidP="00776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Bezrobocie zostało uznano za </w:t>
      </w:r>
      <w:r w:rsidR="00176014">
        <w:rPr>
          <w:sz w:val="24"/>
          <w:szCs w:val="24"/>
        </w:rPr>
        <w:t>destymulant</w:t>
      </w:r>
      <w:r w:rsidR="00905D82">
        <w:rPr>
          <w:sz w:val="24"/>
          <w:szCs w:val="24"/>
        </w:rPr>
        <w:t>ę</w:t>
      </w:r>
      <w:r w:rsidR="00176014">
        <w:rPr>
          <w:sz w:val="24"/>
          <w:szCs w:val="24"/>
        </w:rPr>
        <w:t>, a gęstość zaludnienia za nominant</w:t>
      </w:r>
      <w:r w:rsidR="00905D82">
        <w:rPr>
          <w:sz w:val="24"/>
          <w:szCs w:val="24"/>
        </w:rPr>
        <w:t>ę</w:t>
      </w:r>
      <w:r w:rsidR="00FE0DF5">
        <w:rPr>
          <w:sz w:val="24"/>
          <w:szCs w:val="24"/>
        </w:rPr>
        <w:t xml:space="preserve"> i została zamieniona na stym</w:t>
      </w:r>
      <w:r w:rsidR="00B9630B">
        <w:rPr>
          <w:sz w:val="24"/>
          <w:szCs w:val="24"/>
        </w:rPr>
        <w:t>u</w:t>
      </w:r>
      <w:r w:rsidR="00FE0DF5">
        <w:rPr>
          <w:sz w:val="24"/>
          <w:szCs w:val="24"/>
        </w:rPr>
        <w:t>l</w:t>
      </w:r>
      <w:r w:rsidR="00B9630B">
        <w:rPr>
          <w:sz w:val="24"/>
          <w:szCs w:val="24"/>
        </w:rPr>
        <w:t>ant</w:t>
      </w:r>
      <w:r w:rsidR="00905D82">
        <w:rPr>
          <w:sz w:val="24"/>
          <w:szCs w:val="24"/>
        </w:rPr>
        <w:t>ę.</w:t>
      </w:r>
    </w:p>
    <w:p w14:paraId="75568A1B" w14:textId="72337461" w:rsidR="00C96A79" w:rsidRDefault="00C96A79" w:rsidP="00776190">
      <w:pPr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r w:rsidR="00B27AE2">
        <w:rPr>
          <w:sz w:val="24"/>
          <w:szCs w:val="24"/>
        </w:rPr>
        <w:t xml:space="preserve">wyznaczeniu odchyleń i odległości obiektów od wzorca otrzymano </w:t>
      </w:r>
      <w:r w:rsidR="005D64D2">
        <w:rPr>
          <w:sz w:val="24"/>
          <w:szCs w:val="24"/>
        </w:rPr>
        <w:t xml:space="preserve">listę współczynników Hellwiga które pozwoliły na ułożenie rankingu powiatów widocznego w Tab.1 (wersja skrócona) – pełna wersja dostępna jest w załączniku </w:t>
      </w:r>
      <w:r w:rsidR="009C5F49">
        <w:rPr>
          <w:sz w:val="24"/>
          <w:szCs w:val="24"/>
        </w:rPr>
        <w:t>csv oraz w kodzie źródłowym analizy.</w:t>
      </w:r>
    </w:p>
    <w:p w14:paraId="7133E370" w14:textId="2E13C945" w:rsidR="009C5F49" w:rsidRDefault="009C5F49" w:rsidP="009C5F49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Pierwsze 20 powiatów rankingu wynikającego z porządkowania liniowego</w:t>
      </w:r>
    </w:p>
    <w:p w14:paraId="359474AC" w14:textId="729A12D4" w:rsidR="00905D82" w:rsidRDefault="00C96A79" w:rsidP="00776190">
      <w:pPr>
        <w:rPr>
          <w:sz w:val="24"/>
          <w:szCs w:val="24"/>
        </w:rPr>
      </w:pPr>
      <w:r w:rsidRPr="00C96A79">
        <w:rPr>
          <w:sz w:val="24"/>
          <w:szCs w:val="24"/>
        </w:rPr>
        <w:drawing>
          <wp:inline distT="0" distB="0" distL="0" distR="0" wp14:anchorId="1BD14A33" wp14:editId="471851AE">
            <wp:extent cx="3168813" cy="4683366"/>
            <wp:effectExtent l="0" t="0" r="0" b="3175"/>
            <wp:docPr id="4" name="Obraz 4" descr="Obraz zawierający tekst, tabliczka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tabliczka, tablica wyników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6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3A64" w14:textId="73668B25" w:rsidR="009C5F49" w:rsidRDefault="009C5F49" w:rsidP="00776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Jak można zauważyć w powyższej tabeli, powiaty Warszawski Zachodni, Pruszkowski i Piaseczyński </w:t>
      </w:r>
      <w:r w:rsidR="001F2838">
        <w:rPr>
          <w:sz w:val="24"/>
          <w:szCs w:val="24"/>
        </w:rPr>
        <w:t>są najbliższe wzorca obliczonego na podstawie przyjętych stymulantów – cech pożądanych. Wskaźnik ten jednak nie jest wysoki, co oznacza</w:t>
      </w:r>
      <w:r w:rsidR="00325C54">
        <w:rPr>
          <w:sz w:val="24"/>
          <w:szCs w:val="24"/>
        </w:rPr>
        <w:t>, że żaden powiat nie spełnia wszystkich założeń w wysokim stopniu.</w:t>
      </w:r>
    </w:p>
    <w:p w14:paraId="37D9BFED" w14:textId="77777777" w:rsidR="00325C54" w:rsidRDefault="00325C54" w:rsidP="00776190">
      <w:pPr>
        <w:rPr>
          <w:sz w:val="24"/>
          <w:szCs w:val="24"/>
        </w:rPr>
      </w:pPr>
    </w:p>
    <w:p w14:paraId="45B8B24D" w14:textId="1DC56C2D" w:rsidR="00325C54" w:rsidRDefault="00325C54" w:rsidP="00325C54">
      <w:pPr>
        <w:pStyle w:val="Nagwek3"/>
        <w:rPr>
          <w:sz w:val="28"/>
          <w:szCs w:val="28"/>
        </w:rPr>
      </w:pPr>
      <w:r w:rsidRPr="00325C54">
        <w:rPr>
          <w:sz w:val="28"/>
          <w:szCs w:val="28"/>
        </w:rPr>
        <w:t>Analiza skupień</w:t>
      </w:r>
    </w:p>
    <w:p w14:paraId="7A775A21" w14:textId="06285811" w:rsidR="00E80EA1" w:rsidRDefault="00081B71" w:rsidP="00E80EA1">
      <w:pPr>
        <w:ind w:firstLine="708"/>
        <w:rPr>
          <w:sz w:val="24"/>
          <w:szCs w:val="24"/>
        </w:rPr>
      </w:pPr>
      <w:r w:rsidRPr="00930577">
        <w:rPr>
          <w:sz w:val="24"/>
          <w:szCs w:val="24"/>
        </w:rPr>
        <w:t xml:space="preserve">W celu łatwiejszego zwizualizowania skupień </w:t>
      </w:r>
      <w:r w:rsidR="00D82635" w:rsidRPr="00930577">
        <w:rPr>
          <w:sz w:val="24"/>
          <w:szCs w:val="24"/>
        </w:rPr>
        <w:t>cechy powiatów zostały</w:t>
      </w:r>
      <w:r w:rsidR="00E80EA1">
        <w:rPr>
          <w:sz w:val="24"/>
          <w:szCs w:val="24"/>
        </w:rPr>
        <w:t xml:space="preserve"> </w:t>
      </w:r>
      <w:r w:rsidR="00C9488D" w:rsidRPr="00930577">
        <w:rPr>
          <w:sz w:val="24"/>
          <w:szCs w:val="24"/>
        </w:rPr>
        <w:t>zdekomponowane do 2 atrybutów przy użycie metody PCA</w:t>
      </w:r>
      <w:r w:rsidR="00930577" w:rsidRPr="00930577">
        <w:rPr>
          <w:sz w:val="24"/>
          <w:szCs w:val="24"/>
        </w:rPr>
        <w:t xml:space="preserve"> (</w:t>
      </w:r>
      <w:r w:rsidR="00930577" w:rsidRPr="00930577">
        <w:rPr>
          <w:sz w:val="24"/>
          <w:szCs w:val="24"/>
        </w:rPr>
        <w:t>Principal Component Analysis</w:t>
      </w:r>
      <w:r w:rsidR="00930577" w:rsidRPr="00930577">
        <w:rPr>
          <w:sz w:val="24"/>
          <w:szCs w:val="24"/>
        </w:rPr>
        <w:t>)</w:t>
      </w:r>
      <w:r w:rsidR="00E80EA1">
        <w:rPr>
          <w:sz w:val="24"/>
          <w:szCs w:val="24"/>
        </w:rPr>
        <w:t xml:space="preserve">.  </w:t>
      </w:r>
    </w:p>
    <w:p w14:paraId="2B18735A" w14:textId="23A7ED4E" w:rsidR="00325C54" w:rsidRDefault="00E80EA1" w:rsidP="00D122D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Nowe atrybuty tłumaczą wariancję składowych wartości łącznie w 64.84% co jest satysfa</w:t>
      </w:r>
      <w:r w:rsidR="00D122D9">
        <w:rPr>
          <w:sz w:val="24"/>
          <w:szCs w:val="24"/>
        </w:rPr>
        <w:t>kcjonującym wynikiem przy redukcji atrybutów z 8 do 2.</w:t>
      </w:r>
    </w:p>
    <w:p w14:paraId="765EE733" w14:textId="2B620554" w:rsidR="00C2555D" w:rsidRDefault="00C2555D" w:rsidP="00D122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Skupienia zostały zidentyfikowane przy użyciu</w:t>
      </w:r>
      <w:r w:rsidR="008257E2">
        <w:rPr>
          <w:sz w:val="24"/>
          <w:szCs w:val="24"/>
        </w:rPr>
        <w:t xml:space="preserve"> grupowania przedziałowego -</w:t>
      </w:r>
      <w:r>
        <w:rPr>
          <w:sz w:val="24"/>
          <w:szCs w:val="24"/>
        </w:rPr>
        <w:t xml:space="preserve"> metody </w:t>
      </w:r>
      <w:r w:rsidR="008257E2">
        <w:rPr>
          <w:sz w:val="24"/>
          <w:szCs w:val="24"/>
        </w:rPr>
        <w:t xml:space="preserve">k-średnich oraz przy użyciu </w:t>
      </w:r>
      <w:r w:rsidR="001E05CE">
        <w:rPr>
          <w:sz w:val="24"/>
          <w:szCs w:val="24"/>
        </w:rPr>
        <w:t>grupowania hierarchicznego – metody Warda.</w:t>
      </w:r>
    </w:p>
    <w:p w14:paraId="5F2C996F" w14:textId="4E3597CC" w:rsidR="001E05CE" w:rsidRDefault="001E05CE" w:rsidP="00D122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Do znalezienia optymalnej liczby klastrów (grup) dla obu przypadków została wykorzystana metoda Silhoutte – metoda profilu</w:t>
      </w:r>
      <w:r w:rsidR="005B73D9">
        <w:rPr>
          <w:sz w:val="24"/>
          <w:szCs w:val="24"/>
        </w:rPr>
        <w:t xml:space="preserve">, która </w:t>
      </w:r>
      <w:r w:rsidR="003D4382">
        <w:rPr>
          <w:sz w:val="24"/>
          <w:szCs w:val="24"/>
        </w:rPr>
        <w:t xml:space="preserve">oblicza współczynnik dla potencjalnej ilości grup. Jak widoczne na poniższym wykresie (ryc.4), optymalną </w:t>
      </w:r>
      <w:r w:rsidR="002E4952">
        <w:rPr>
          <w:sz w:val="24"/>
          <w:szCs w:val="24"/>
        </w:rPr>
        <w:t>wartością</w:t>
      </w:r>
      <w:r w:rsidR="003D4382">
        <w:rPr>
          <w:sz w:val="24"/>
          <w:szCs w:val="24"/>
        </w:rPr>
        <w:t xml:space="preserve"> w tym przypadku był</w:t>
      </w:r>
      <w:r w:rsidR="002E4952">
        <w:rPr>
          <w:sz w:val="24"/>
          <w:szCs w:val="24"/>
        </w:rPr>
        <w:t>o 2. Na tej podstawie obie metody grupowania wskazały 2 grupy obiektów.</w:t>
      </w:r>
    </w:p>
    <w:p w14:paraId="2E5F2685" w14:textId="77777777" w:rsidR="002E4952" w:rsidRDefault="00C2555D" w:rsidP="002E4952">
      <w:pPr>
        <w:keepNext/>
        <w:ind w:left="708" w:firstLine="2"/>
      </w:pPr>
      <w:r>
        <w:rPr>
          <w:noProof/>
          <w:sz w:val="24"/>
          <w:szCs w:val="24"/>
        </w:rPr>
        <w:drawing>
          <wp:inline distT="0" distB="0" distL="0" distR="0" wp14:anchorId="66BCB350" wp14:editId="2E94ED93">
            <wp:extent cx="5083175" cy="4159250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15C3" w14:textId="74662598" w:rsidR="00D122D9" w:rsidRDefault="002E4952" w:rsidP="002E4952">
      <w:pPr>
        <w:pStyle w:val="Legenda"/>
      </w:pPr>
      <w:r>
        <w:t xml:space="preserve">Ryc. </w:t>
      </w:r>
      <w:fldSimple w:instr=" SEQ Ryc. \* ARABIC ">
        <w:r w:rsidR="005511E9">
          <w:rPr>
            <w:noProof/>
          </w:rPr>
          <w:t>4</w:t>
        </w:r>
      </w:fldSimple>
      <w:r>
        <w:t xml:space="preserve"> Optymalna liczba klastrów (grup) wg metody </w:t>
      </w:r>
      <w:r w:rsidRPr="00207CA1">
        <w:t>silhouette</w:t>
      </w:r>
    </w:p>
    <w:p w14:paraId="1E2394B4" w14:textId="77777777" w:rsidR="002E4952" w:rsidRDefault="002E4952" w:rsidP="002E4952"/>
    <w:p w14:paraId="381EB1A1" w14:textId="69A69C54" w:rsidR="002E4952" w:rsidRDefault="002E4952" w:rsidP="002E49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7F18">
        <w:rPr>
          <w:sz w:val="24"/>
          <w:szCs w:val="24"/>
        </w:rPr>
        <w:t xml:space="preserve">Poniżej załączono wskazane grupy i ich centra wskazane przez metodę k-średnich (Ryc.5) oraz te same grupy </w:t>
      </w:r>
      <w:r w:rsidR="009D3388">
        <w:rPr>
          <w:sz w:val="24"/>
          <w:szCs w:val="24"/>
        </w:rPr>
        <w:t>z podpisami nazw powiatów w celu ułatwienia identyfikacji (Ryc.6).</w:t>
      </w:r>
    </w:p>
    <w:p w14:paraId="3D683056" w14:textId="77777777" w:rsidR="00B241DA" w:rsidRDefault="00B241DA" w:rsidP="00B241DA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7643350F" wp14:editId="0B576A07">
            <wp:extent cx="5448300" cy="468312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1999" w14:textId="3AB98C2C" w:rsidR="00B241DA" w:rsidRDefault="00B241DA" w:rsidP="00B241DA">
      <w:pPr>
        <w:pStyle w:val="Legenda"/>
      </w:pPr>
      <w:r>
        <w:t xml:space="preserve">Ryc. </w:t>
      </w:r>
      <w:fldSimple w:instr=" SEQ Ryc. \* ARABIC ">
        <w:r w:rsidR="005511E9">
          <w:rPr>
            <w:noProof/>
          </w:rPr>
          <w:t>5</w:t>
        </w:r>
      </w:fldSimple>
      <w:r>
        <w:t xml:space="preserve"> Grupy powiatów wskazane przez metodę k-średnich wraz z centrami grup</w:t>
      </w:r>
    </w:p>
    <w:p w14:paraId="1761F8A0" w14:textId="77777777" w:rsidR="00B241DA" w:rsidRDefault="00B241DA" w:rsidP="00B241DA">
      <w:pPr>
        <w:keepNext/>
      </w:pPr>
      <w:r>
        <w:rPr>
          <w:noProof/>
          <w:sz w:val="24"/>
          <w:szCs w:val="24"/>
        </w:rPr>
        <w:drawing>
          <wp:inline distT="0" distB="0" distL="0" distR="0" wp14:anchorId="6E29B74C" wp14:editId="54093C93">
            <wp:extent cx="5749925" cy="3346450"/>
            <wp:effectExtent l="0" t="0" r="3175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4A52" w14:textId="09C2A387" w:rsidR="00B241DA" w:rsidRDefault="00B241DA" w:rsidP="00B241DA">
      <w:pPr>
        <w:pStyle w:val="Legenda"/>
      </w:pPr>
      <w:r>
        <w:t xml:space="preserve">Ryc. </w:t>
      </w:r>
      <w:fldSimple w:instr=" SEQ Ryc. \* ARABIC ">
        <w:r w:rsidR="005511E9">
          <w:rPr>
            <w:noProof/>
          </w:rPr>
          <w:t>6</w:t>
        </w:r>
      </w:fldSimple>
      <w:r>
        <w:t xml:space="preserve"> Grupy wskazane przez metodę k-średnich wraz z podpisami</w:t>
      </w:r>
    </w:p>
    <w:p w14:paraId="61AC0586" w14:textId="2F0CC62B" w:rsidR="00A02F3D" w:rsidRDefault="00B241DA" w:rsidP="00937E6B">
      <w:pPr>
        <w:tabs>
          <w:tab w:val="left" w:pos="2925"/>
        </w:tabs>
        <w:rPr>
          <w:sz w:val="24"/>
          <w:szCs w:val="24"/>
        </w:rPr>
      </w:pPr>
      <w:r w:rsidRPr="00B241DA">
        <w:rPr>
          <w:sz w:val="24"/>
          <w:szCs w:val="24"/>
        </w:rPr>
        <w:lastRenderedPageBreak/>
        <w:t xml:space="preserve">Metoda </w:t>
      </w:r>
      <w:r>
        <w:rPr>
          <w:sz w:val="24"/>
          <w:szCs w:val="24"/>
        </w:rPr>
        <w:t>W</w:t>
      </w:r>
      <w:r w:rsidRPr="00B241DA">
        <w:rPr>
          <w:sz w:val="24"/>
          <w:szCs w:val="24"/>
        </w:rPr>
        <w:t xml:space="preserve">arda, </w:t>
      </w:r>
      <w:r w:rsidR="00937E6B">
        <w:rPr>
          <w:sz w:val="24"/>
          <w:szCs w:val="24"/>
        </w:rPr>
        <w:t xml:space="preserve"> podzieliła powiaty na takie same grupy wykorzystując metody </w:t>
      </w:r>
      <w:r w:rsidR="00D15454">
        <w:rPr>
          <w:sz w:val="24"/>
          <w:szCs w:val="24"/>
        </w:rPr>
        <w:t xml:space="preserve">grupowania podziałowego (Ryc.7) </w:t>
      </w:r>
    </w:p>
    <w:p w14:paraId="48F1CFA0" w14:textId="77777777" w:rsidR="00A02F3D" w:rsidRDefault="00A02F3D" w:rsidP="00A02F3D">
      <w:pPr>
        <w:keepNext/>
      </w:pPr>
      <w:r>
        <w:rPr>
          <w:noProof/>
          <w:sz w:val="24"/>
          <w:szCs w:val="24"/>
        </w:rPr>
        <w:drawing>
          <wp:inline distT="0" distB="0" distL="0" distR="0" wp14:anchorId="2BB44116" wp14:editId="58AA5E31">
            <wp:extent cx="5749925" cy="3346450"/>
            <wp:effectExtent l="0" t="0" r="317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1874" w14:textId="63D80C8B" w:rsidR="00B241DA" w:rsidRPr="00B241DA" w:rsidRDefault="00A02F3D" w:rsidP="00A02F3D">
      <w:pPr>
        <w:pStyle w:val="Legenda"/>
        <w:rPr>
          <w:sz w:val="24"/>
          <w:szCs w:val="24"/>
        </w:rPr>
      </w:pPr>
      <w:r>
        <w:t xml:space="preserve">Ryc. </w:t>
      </w:r>
      <w:fldSimple w:instr=" SEQ Ryc. \* ARABIC ">
        <w:r w:rsidR="005511E9">
          <w:rPr>
            <w:noProof/>
          </w:rPr>
          <w:t>7</w:t>
        </w:r>
      </w:fldSimple>
      <w:r>
        <w:t xml:space="preserve"> Klastry wskazane przez metodę Warda</w:t>
      </w:r>
    </w:p>
    <w:p w14:paraId="00FFBAAD" w14:textId="39009C35" w:rsidR="005511E9" w:rsidRDefault="00D15454" w:rsidP="00B241DA">
      <w:r>
        <w:t xml:space="preserve">Metoda Warda do klasyfikacji </w:t>
      </w:r>
      <w:r w:rsidR="005511E9">
        <w:t>klastrów używa Dendrogramu widocznego poniżej (Ryc.8).</w:t>
      </w:r>
    </w:p>
    <w:p w14:paraId="5AA737EA" w14:textId="77777777" w:rsidR="005511E9" w:rsidRDefault="005511E9" w:rsidP="005511E9">
      <w:pPr>
        <w:keepNext/>
      </w:pPr>
      <w:r>
        <w:rPr>
          <w:noProof/>
        </w:rPr>
        <w:drawing>
          <wp:inline distT="0" distB="0" distL="0" distR="0" wp14:anchorId="2844ED9F" wp14:editId="4F395697">
            <wp:extent cx="5759450" cy="373062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DD2B" w14:textId="5B12E721" w:rsidR="00B241DA" w:rsidRDefault="005511E9" w:rsidP="005511E9">
      <w:pPr>
        <w:pStyle w:val="Legenda"/>
      </w:pPr>
      <w:r>
        <w:t xml:space="preserve">Ryc. </w:t>
      </w:r>
      <w:fldSimple w:instr=" SEQ Ryc. \* ARABIC ">
        <w:r>
          <w:rPr>
            <w:noProof/>
          </w:rPr>
          <w:t>8</w:t>
        </w:r>
      </w:fldSimple>
      <w:r>
        <w:t xml:space="preserve"> Dendrogram używany przez metodę Warda</w:t>
      </w:r>
    </w:p>
    <w:p w14:paraId="6871C348" w14:textId="77777777" w:rsidR="005511E9" w:rsidRDefault="005511E9" w:rsidP="005511E9"/>
    <w:p w14:paraId="75BF1B32" w14:textId="21D81F2B" w:rsidR="005511E9" w:rsidRPr="005511E9" w:rsidRDefault="005511E9" w:rsidP="005511E9">
      <w:pPr>
        <w:pStyle w:val="Nagwek3"/>
      </w:pPr>
      <w:r>
        <w:lastRenderedPageBreak/>
        <w:t>Podsumowanie</w:t>
      </w:r>
    </w:p>
    <w:sectPr w:rsidR="005511E9" w:rsidRPr="0055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6BD"/>
    <w:multiLevelType w:val="hybridMultilevel"/>
    <w:tmpl w:val="753AA83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7C2561CF"/>
    <w:multiLevelType w:val="hybridMultilevel"/>
    <w:tmpl w:val="F75288A6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310065749">
    <w:abstractNumId w:val="1"/>
  </w:num>
  <w:num w:numId="2" w16cid:durableId="62065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4D"/>
    <w:rsid w:val="00081B71"/>
    <w:rsid w:val="000A0577"/>
    <w:rsid w:val="0015766E"/>
    <w:rsid w:val="00176014"/>
    <w:rsid w:val="001B644D"/>
    <w:rsid w:val="001E05CE"/>
    <w:rsid w:val="001F2838"/>
    <w:rsid w:val="00237164"/>
    <w:rsid w:val="002E4952"/>
    <w:rsid w:val="00325C54"/>
    <w:rsid w:val="00377F18"/>
    <w:rsid w:val="003D4382"/>
    <w:rsid w:val="005511E9"/>
    <w:rsid w:val="005B73D9"/>
    <w:rsid w:val="005D64D2"/>
    <w:rsid w:val="00776190"/>
    <w:rsid w:val="008257E2"/>
    <w:rsid w:val="00905D82"/>
    <w:rsid w:val="00930577"/>
    <w:rsid w:val="00937E6B"/>
    <w:rsid w:val="009C5F49"/>
    <w:rsid w:val="009D3388"/>
    <w:rsid w:val="00A02F3D"/>
    <w:rsid w:val="00B241DA"/>
    <w:rsid w:val="00B27AE2"/>
    <w:rsid w:val="00B9630B"/>
    <w:rsid w:val="00C2555D"/>
    <w:rsid w:val="00C75676"/>
    <w:rsid w:val="00C9488D"/>
    <w:rsid w:val="00C96A79"/>
    <w:rsid w:val="00D122D9"/>
    <w:rsid w:val="00D15454"/>
    <w:rsid w:val="00D82635"/>
    <w:rsid w:val="00E80EA1"/>
    <w:rsid w:val="00F4500D"/>
    <w:rsid w:val="00FE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9AB5"/>
  <w15:chartTrackingRefBased/>
  <w15:docId w15:val="{C7B732C1-78EA-414C-B3E3-366BFAA3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644D"/>
  </w:style>
  <w:style w:type="paragraph" w:styleId="Nagwek1">
    <w:name w:val="heading 1"/>
    <w:basedOn w:val="Normalny"/>
    <w:next w:val="Normalny"/>
    <w:link w:val="Nagwek1Znak"/>
    <w:uiPriority w:val="9"/>
    <w:qFormat/>
    <w:rsid w:val="001B64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4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644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64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64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64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644D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644D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644D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644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B64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B644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64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644D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64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644D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644D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644D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1B644D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B64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1B644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644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B644D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1B644D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1B644D"/>
    <w:rPr>
      <w:i/>
      <w:iCs/>
      <w:color w:val="auto"/>
    </w:rPr>
  </w:style>
  <w:style w:type="paragraph" w:styleId="Bezodstpw">
    <w:name w:val="No Spacing"/>
    <w:uiPriority w:val="1"/>
    <w:qFormat/>
    <w:rsid w:val="001B644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B644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B644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64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644D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1B64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1B644D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B644D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B644D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1B644D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B644D"/>
    <w:pPr>
      <w:outlineLvl w:val="9"/>
    </w:pPr>
  </w:style>
  <w:style w:type="paragraph" w:styleId="Akapitzlist">
    <w:name w:val="List Paragraph"/>
    <w:basedOn w:val="Normalny"/>
    <w:uiPriority w:val="34"/>
    <w:qFormat/>
    <w:rsid w:val="001B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715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Brodziak</dc:creator>
  <cp:keywords/>
  <dc:description/>
  <cp:lastModifiedBy>Paweł Brodziak</cp:lastModifiedBy>
  <cp:revision>30</cp:revision>
  <dcterms:created xsi:type="dcterms:W3CDTF">2022-11-26T21:47:00Z</dcterms:created>
  <dcterms:modified xsi:type="dcterms:W3CDTF">2022-11-26T23:00:00Z</dcterms:modified>
</cp:coreProperties>
</file>