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before="0" w:after="390"/>
        <w:ind w:left="0" w:right="0" w:hanging="0"/>
        <w:rPr/>
      </w:pPr>
      <w:r>
        <w:rPr>
          <w:rStyle w:val="StrongEmphasis"/>
          <w:rFonts w:ascii="droid sans;sans-serif" w:hAnsi="droid sans;sans-serif"/>
          <w:b w:val="false"/>
          <w:bCs w:val="false"/>
          <w:i w:val="false"/>
          <w:caps w:val="false"/>
          <w:smallCaps w:val="false"/>
          <w:color w:val="auto"/>
          <w:spacing w:val="0"/>
          <w:sz w:val="24"/>
        </w:rPr>
        <w:t>1)</w:t>
      </w:r>
    </w:p>
    <w:p>
      <w:pPr>
        <w:pStyle w:val="TextBody"/>
        <w:widowControl/>
        <w:numPr>
          <w:ilvl w:val="0"/>
          <w:numId w:val="1"/>
        </w:numPr>
        <w:pBdr/>
        <w:tabs>
          <w:tab w:val="left" w:pos="0" w:leader="none"/>
        </w:tabs>
        <w:spacing w:before="0" w:after="390"/>
        <w:ind w:left="600" w:right="0" w:hanging="0"/>
        <w:rPr/>
      </w:pPr>
      <w:r>
        <w:rPr>
          <w:rStyle w:val="StrongEmphasis"/>
          <w:rFonts w:ascii="droid sans;sans-serif" w:hAnsi="droid sans;sans-serif"/>
          <w:b w:val="false"/>
          <w:bCs w:val="false"/>
          <w:i w:val="false"/>
          <w:caps w:val="false"/>
          <w:smallCaps w:val="false"/>
          <w:color w:val="00FF00"/>
          <w:spacing w:val="0"/>
          <w:sz w:val="24"/>
        </w:rPr>
        <w:t>Correct</w:t>
      </w:r>
      <w:r>
        <w:rPr>
          <w:rStyle w:val="StrongEmphasis"/>
          <w:rFonts w:ascii="droid sans;sans-serif" w:hAnsi="droid sans;sans-serif"/>
          <w:b w:val="false"/>
          <w:bCs w:val="false"/>
          <w:i w:val="false"/>
          <w:caps w:val="false"/>
          <w:smallCaps w:val="false"/>
          <w:color w:val="767673"/>
          <w:spacing w:val="0"/>
          <w:sz w:val="24"/>
        </w:rPr>
        <w:t>: </w:t>
      </w:r>
      <w:r>
        <w:rPr>
          <w:rFonts w:ascii="droid sans;sans-serif" w:hAnsi="droid sans;sans-serif"/>
          <w:b w:val="false"/>
          <w:bCs w:val="false"/>
          <w:i w:val="false"/>
          <w:caps w:val="false"/>
          <w:smallCaps w:val="false"/>
          <w:color w:val="767673"/>
          <w:spacing w:val="0"/>
          <w:sz w:val="24"/>
        </w:rPr>
        <w:t>Assuming the medication has zero effect in the population, you’d obtain the sample effect, or larger, in 3% of studies because of random sample error.</w:t>
      </w:r>
    </w:p>
    <w:p>
      <w:pPr>
        <w:pStyle w:val="TextBody"/>
        <w:widowControl/>
        <w:numPr>
          <w:ilvl w:val="0"/>
          <w:numId w:val="1"/>
        </w:numPr>
        <w:pBdr/>
        <w:tabs>
          <w:tab w:val="left" w:pos="0" w:leader="none"/>
        </w:tabs>
        <w:spacing w:before="0" w:after="390"/>
        <w:ind w:left="600" w:hanging="0"/>
        <w:rPr/>
      </w:pPr>
      <w:r>
        <w:rPr>
          <w:rStyle w:val="StrongEmphasis"/>
          <w:rFonts w:ascii="droid sans;sans-serif" w:hAnsi="droid sans;sans-serif"/>
          <w:b w:val="false"/>
          <w:bCs w:val="false"/>
          <w:i w:val="false"/>
          <w:caps w:val="false"/>
          <w:smallCaps w:val="false"/>
          <w:color w:val="FF0000"/>
          <w:spacing w:val="0"/>
          <w:sz w:val="24"/>
        </w:rPr>
        <w:t>Incorrect</w:t>
      </w:r>
      <w:r>
        <w:rPr>
          <w:rStyle w:val="StrongEmphasis"/>
          <w:rFonts w:ascii="droid sans;sans-serif" w:hAnsi="droid sans;sans-serif"/>
          <w:b w:val="false"/>
          <w:bCs w:val="false"/>
          <w:i w:val="false"/>
          <w:caps w:val="false"/>
          <w:smallCaps w:val="false"/>
          <w:color w:val="767673"/>
          <w:spacing w:val="0"/>
          <w:sz w:val="24"/>
        </w:rPr>
        <w:t>:</w:t>
      </w:r>
      <w:r>
        <w:rPr>
          <w:rFonts w:ascii="droid sans;sans-serif" w:hAnsi="droid sans;sans-serif"/>
          <w:b w:val="false"/>
          <w:bCs w:val="false"/>
          <w:i w:val="false"/>
          <w:caps w:val="false"/>
          <w:smallCaps w:val="false"/>
          <w:color w:val="767673"/>
          <w:spacing w:val="0"/>
          <w:sz w:val="24"/>
        </w:rPr>
        <w:t> There’s a 3% chance of making a mistake by rejecting the null hypothesis.</w:t>
      </w:r>
    </w:p>
    <w:p>
      <w:pPr>
        <w:pStyle w:val="Normal"/>
        <w:rPr>
          <w:b w:val="false"/>
          <w:b w:val="false"/>
          <w:bCs w:val="false"/>
        </w:rPr>
      </w:pPr>
      <w:r>
        <w:rPr>
          <w:b w:val="false"/>
          <w:bCs w:val="false"/>
        </w:rPr>
        <w:t>2)</w:t>
      </w:r>
    </w:p>
    <w:p>
      <w:pPr>
        <w:pStyle w:val="Normal"/>
        <w:rPr>
          <w:b w:val="false"/>
          <w:b w:val="false"/>
          <w:bCs w:val="false"/>
        </w:rPr>
      </w:pPr>
      <w:r>
        <w:rPr>
          <w:b w:val="false"/>
          <w:bCs w:val="false"/>
        </w:rPr>
        <w:tab/>
      </w:r>
    </w:p>
    <w:tbl>
      <w:tblPr>
        <w:tblW w:w="9638" w:type="dxa"/>
        <w:jc w:val="left"/>
        <w:tblInd w:w="0" w:type="dxa"/>
        <w:tblBorders>
          <w:top w:val="single" w:sz="2" w:space="0" w:color="EEEEE8"/>
        </w:tblBorders>
        <w:tblCellMar>
          <w:top w:w="90" w:type="dxa"/>
          <w:left w:w="0" w:type="dxa"/>
          <w:bottom w:w="0" w:type="dxa"/>
          <w:right w:w="0" w:type="dxa"/>
        </w:tblCellMar>
      </w:tblPr>
      <w:tblGrid>
        <w:gridCol w:w="1587"/>
        <w:gridCol w:w="8051"/>
      </w:tblGrid>
      <w:tr>
        <w:trPr/>
        <w:tc>
          <w:tcPr>
            <w:tcW w:w="1587" w:type="dxa"/>
            <w:tcBorders>
              <w:top w:val="single" w:sz="2" w:space="0" w:color="EEEEE8"/>
            </w:tcBorders>
            <w:shd w:fill="auto" w:val="clear"/>
            <w:vAlign w:val="center"/>
          </w:tcPr>
          <w:p>
            <w:pPr>
              <w:pStyle w:val="TableContents"/>
              <w:jc w:val="left"/>
              <w:rPr/>
            </w:pPr>
            <w:r>
              <w:rPr>
                <w:rStyle w:val="StrongEmphasis"/>
                <w:b w:val="false"/>
                <w:bCs w:val="false"/>
              </w:rPr>
              <w:t>P value</w:t>
            </w:r>
          </w:p>
        </w:tc>
        <w:tc>
          <w:tcPr>
            <w:tcW w:w="8051" w:type="dxa"/>
            <w:tcBorders>
              <w:top w:val="single" w:sz="2" w:space="0" w:color="EEEEE8"/>
            </w:tcBorders>
            <w:shd w:fill="auto" w:val="clear"/>
            <w:vAlign w:val="center"/>
          </w:tcPr>
          <w:p>
            <w:pPr>
              <w:pStyle w:val="TableContents"/>
              <w:jc w:val="left"/>
              <w:rPr/>
            </w:pPr>
            <w:r>
              <w:rPr>
                <w:rStyle w:val="StrongEmphasis"/>
                <w:b w:val="false"/>
                <w:bCs w:val="false"/>
              </w:rPr>
              <w:t>Probability of rejecting a true null hypothesis</w:t>
            </w:r>
          </w:p>
        </w:tc>
      </w:tr>
      <w:tr>
        <w:trPr/>
        <w:tc>
          <w:tcPr>
            <w:tcW w:w="1587" w:type="dxa"/>
            <w:tcBorders>
              <w:top w:val="single" w:sz="2" w:space="0" w:color="EEEEE8"/>
            </w:tcBorders>
            <w:shd w:fill="auto" w:val="clear"/>
            <w:vAlign w:val="center"/>
          </w:tcPr>
          <w:p>
            <w:pPr>
              <w:pStyle w:val="TableContents"/>
              <w:jc w:val="left"/>
              <w:rPr>
                <w:b w:val="false"/>
                <w:b w:val="false"/>
                <w:bCs w:val="false"/>
              </w:rPr>
            </w:pPr>
            <w:r>
              <w:rPr>
                <w:b w:val="false"/>
                <w:bCs w:val="false"/>
              </w:rPr>
              <w:t>0.05</w:t>
            </w:r>
          </w:p>
        </w:tc>
        <w:tc>
          <w:tcPr>
            <w:tcW w:w="8051" w:type="dxa"/>
            <w:tcBorders>
              <w:top w:val="single" w:sz="2" w:space="0" w:color="EEEEE8"/>
            </w:tcBorders>
            <w:shd w:fill="auto" w:val="clear"/>
            <w:vAlign w:val="center"/>
          </w:tcPr>
          <w:p>
            <w:pPr>
              <w:pStyle w:val="TableContents"/>
              <w:jc w:val="left"/>
              <w:rPr>
                <w:b w:val="false"/>
                <w:b w:val="false"/>
                <w:bCs w:val="false"/>
              </w:rPr>
            </w:pPr>
            <w:r>
              <w:rPr>
                <w:b w:val="false"/>
                <w:bCs w:val="false"/>
              </w:rPr>
              <w:t>At least 23% (and typically close to 50%)</w:t>
            </w:r>
          </w:p>
        </w:tc>
      </w:tr>
      <w:tr>
        <w:trPr/>
        <w:tc>
          <w:tcPr>
            <w:tcW w:w="1587" w:type="dxa"/>
            <w:tcBorders>
              <w:top w:val="single" w:sz="2" w:space="0" w:color="EEEEE8"/>
            </w:tcBorders>
            <w:shd w:fill="auto" w:val="clear"/>
            <w:vAlign w:val="center"/>
          </w:tcPr>
          <w:p>
            <w:pPr>
              <w:pStyle w:val="TableContents"/>
              <w:jc w:val="left"/>
              <w:rPr>
                <w:b w:val="false"/>
                <w:b w:val="false"/>
                <w:bCs w:val="false"/>
              </w:rPr>
            </w:pPr>
            <w:r>
              <w:rPr>
                <w:b w:val="false"/>
                <w:bCs w:val="false"/>
              </w:rPr>
              <w:t>0.01</w:t>
            </w:r>
          </w:p>
        </w:tc>
        <w:tc>
          <w:tcPr>
            <w:tcW w:w="8051" w:type="dxa"/>
            <w:tcBorders>
              <w:top w:val="single" w:sz="2" w:space="0" w:color="EEEEE8"/>
            </w:tcBorders>
            <w:shd w:fill="auto" w:val="clear"/>
            <w:vAlign w:val="center"/>
          </w:tcPr>
          <w:p>
            <w:pPr>
              <w:pStyle w:val="TableContents"/>
              <w:jc w:val="left"/>
              <w:rPr>
                <w:b w:val="false"/>
                <w:b w:val="false"/>
                <w:bCs w:val="false"/>
              </w:rPr>
            </w:pPr>
            <w:r>
              <w:rPr>
                <w:b w:val="false"/>
                <w:bCs w:val="false"/>
              </w:rPr>
              <w:t>At least 7% (and typically close to 15%)</w:t>
            </w:r>
          </w:p>
        </w:tc>
      </w:tr>
    </w:tbl>
    <w:p>
      <w:pPr>
        <w:pStyle w:val="Normal"/>
        <w:rPr>
          <w:b w:val="false"/>
          <w:b w:val="false"/>
          <w:bCs w:val="false"/>
        </w:rPr>
      </w:pPr>
      <w:r>
        <w:rPr>
          <w:b w:val="false"/>
          <w:bCs w:val="false"/>
        </w:rPr>
      </w:r>
    </w:p>
    <w:p>
      <w:pPr>
        <w:pStyle w:val="Normal"/>
        <w:rPr>
          <w:b w:val="false"/>
          <w:b w:val="false"/>
          <w:bCs w:val="false"/>
        </w:rPr>
      </w:pPr>
      <w:r>
        <w:rPr>
          <w:b w:val="false"/>
          <w:bCs w:val="false"/>
        </w:rPr>
        <w:t>3)</w:t>
      </w:r>
    </w:p>
    <w:p>
      <w:pPr>
        <w:pStyle w:val="Normal"/>
        <w:rPr>
          <w:rFonts w:ascii="droid sans;sans-serif" w:hAnsi="droid sans;sans-serif"/>
          <w:b w:val="false"/>
          <w:b w:val="false"/>
          <w:bCs w:val="false"/>
          <w:i w:val="false"/>
          <w:caps w:val="false"/>
          <w:smallCaps w:val="false"/>
          <w:color w:val="767673"/>
          <w:spacing w:val="0"/>
          <w:sz w:val="24"/>
        </w:rPr>
      </w:pPr>
      <w:r>
        <w:rPr>
          <w:rFonts w:ascii="droid sans;sans-serif" w:hAnsi="droid sans;sans-serif"/>
          <w:b w:val="false"/>
          <w:bCs w:val="false"/>
          <w:i w:val="false"/>
          <w:caps w:val="false"/>
          <w:smallCaps w:val="false"/>
          <w:color w:val="767673"/>
          <w:spacing w:val="0"/>
          <w:sz w:val="24"/>
        </w:rPr>
      </w:r>
    </w:p>
    <w:p>
      <w:pPr>
        <w:pStyle w:val="Normal"/>
        <w:rPr>
          <w:rFonts w:ascii="droid sans;sans-serif" w:hAnsi="droid sans;sans-serif"/>
          <w:b w:val="false"/>
          <w:b w:val="false"/>
          <w:bCs w:val="false"/>
          <w:i w:val="false"/>
          <w:caps w:val="false"/>
          <w:smallCaps w:val="false"/>
          <w:color w:val="767673"/>
          <w:spacing w:val="0"/>
          <w:sz w:val="24"/>
        </w:rPr>
      </w:pPr>
      <w:r>
        <w:rPr>
          <w:rFonts w:ascii="droid sans;sans-serif" w:hAnsi="droid sans;sans-serif"/>
          <w:b w:val="false"/>
          <w:bCs w:val="false"/>
          <w:i w:val="false"/>
          <w:caps w:val="false"/>
          <w:smallCaps w:val="false"/>
          <w:color w:val="767673"/>
          <w:spacing w:val="0"/>
          <w:sz w:val="24"/>
        </w:rPr>
        <w:t>Why is that the case? Imagine that we perform 100 studies on a population where the null hypothesis is true. If we use a significance level of 0.05, we’d expect that five of the studies will produce statistically significant results—false positives. Afterward, when we go to look at those significant studies, what is the probability that each one is a false positive? Not 5 percent but 100%!</w:t>
      </w:r>
    </w:p>
    <w:p>
      <w:pPr>
        <w:pStyle w:val="Normal"/>
        <w:rPr>
          <w:rFonts w:ascii="droid sans;sans-serif" w:hAnsi="droid sans;sans-serif"/>
          <w:b w:val="false"/>
          <w:b w:val="false"/>
          <w:bCs w:val="false"/>
          <w:i w:val="false"/>
          <w:caps w:val="false"/>
          <w:smallCaps w:val="false"/>
          <w:color w:val="767673"/>
          <w:spacing w:val="0"/>
          <w:sz w:val="24"/>
        </w:rPr>
      </w:pPr>
      <w:r>
        <w:rPr>
          <w:rFonts w:ascii="droid sans;sans-serif" w:hAnsi="droid sans;sans-serif"/>
          <w:b w:val="false"/>
          <w:bCs w:val="false"/>
          <w:i w:val="false"/>
          <w:caps w:val="false"/>
          <w:smallCaps w:val="false"/>
          <w:color w:val="767673"/>
          <w:spacing w:val="0"/>
          <w:sz w:val="24"/>
        </w:rPr>
      </w:r>
    </w:p>
    <w:p>
      <w:pPr>
        <w:pStyle w:val="Normal"/>
        <w:rPr>
          <w:rFonts w:ascii="droid sans;sans-serif" w:hAnsi="droid sans;sans-serif"/>
          <w:b w:val="false"/>
          <w:b w:val="false"/>
          <w:bCs w:val="false"/>
          <w:i w:val="false"/>
          <w:caps w:val="false"/>
          <w:smallCaps w:val="false"/>
          <w:color w:val="767673"/>
          <w:spacing w:val="0"/>
          <w:sz w:val="24"/>
        </w:rPr>
      </w:pPr>
      <w:r>
        <w:rPr>
          <w:rFonts w:ascii="droid sans;sans-serif" w:hAnsi="droid sans;sans-serif"/>
          <w:b w:val="false"/>
          <w:bCs w:val="false"/>
          <w:i w:val="false"/>
          <w:caps w:val="false"/>
          <w:smallCaps w:val="false"/>
          <w:color w:val="767673"/>
          <w:spacing w:val="0"/>
          <w:sz w:val="24"/>
        </w:rPr>
        <w:t>4)</w:t>
      </w:r>
    </w:p>
    <w:p>
      <w:pPr>
        <w:pStyle w:val="Normal"/>
        <w:rPr>
          <w:rFonts w:ascii="droid sans;sans-serif" w:hAnsi="droid sans;sans-serif"/>
          <w:b w:val="false"/>
          <w:b w:val="false"/>
          <w:bCs w:val="false"/>
          <w:i w:val="false"/>
          <w:caps w:val="false"/>
          <w:smallCaps w:val="false"/>
          <w:color w:val="767673"/>
          <w:spacing w:val="0"/>
          <w:sz w:val="24"/>
        </w:rPr>
      </w:pPr>
      <w:r>
        <w:rPr>
          <w:rFonts w:ascii="droid sans;sans-serif" w:hAnsi="droid sans;sans-serif"/>
          <w:b w:val="false"/>
          <w:bCs w:val="false"/>
          <w:i w:val="false"/>
          <w:caps w:val="false"/>
          <w:smallCaps w:val="false"/>
          <w:color w:val="767673"/>
          <w:spacing w:val="0"/>
          <w:sz w:val="24"/>
        </w:rPr>
        <w:t>You might be asking, “Is this really a problem, or is it just semantics?” Make no mistake; the correct and incorrect interpretations are very different. If you believe that a P value of 0.04 indicates that there is only a 4% chance that the null hypothesis is correct, you’re in for a big surprise! It’s often around 26%!</w:t>
      </w:r>
    </w:p>
    <w:p>
      <w:pPr>
        <w:pStyle w:val="Normal"/>
        <w:rPr>
          <w:rFonts w:ascii="droid sans;sans-serif" w:hAnsi="droid sans;sans-serif"/>
          <w:b w:val="false"/>
          <w:b w:val="false"/>
          <w:bCs w:val="false"/>
          <w:i w:val="false"/>
          <w:caps w:val="false"/>
          <w:smallCaps w:val="false"/>
          <w:color w:val="767673"/>
          <w:spacing w:val="0"/>
          <w:sz w:val="24"/>
        </w:rPr>
      </w:pPr>
      <w:r>
        <w:rPr>
          <w:rFonts w:ascii="droid sans;sans-serif" w:hAnsi="droid sans;sans-serif"/>
          <w:b w:val="false"/>
          <w:bCs w:val="false"/>
          <w:i w:val="false"/>
          <w:caps w:val="false"/>
          <w:smallCaps w:val="false"/>
          <w:color w:val="767673"/>
          <w:spacing w:val="0"/>
          <w:sz w:val="24"/>
        </w:rPr>
      </w:r>
    </w:p>
    <w:p>
      <w:pPr>
        <w:pStyle w:val="Normal"/>
        <w:rPr>
          <w:rFonts w:ascii="droid sans;sans-serif" w:hAnsi="droid sans;sans-serif"/>
          <w:b w:val="false"/>
          <w:b w:val="false"/>
          <w:bCs w:val="false"/>
          <w:i w:val="false"/>
          <w:caps w:val="false"/>
          <w:smallCaps w:val="false"/>
          <w:color w:val="767673"/>
          <w:spacing w:val="0"/>
          <w:sz w:val="24"/>
        </w:rPr>
      </w:pPr>
      <w:r>
        <w:rPr>
          <w:rFonts w:ascii="droid sans;sans-serif" w:hAnsi="droid sans;sans-serif"/>
          <w:b w:val="false"/>
          <w:bCs w:val="false"/>
          <w:i w:val="false"/>
          <w:caps w:val="false"/>
          <w:smallCaps w:val="false"/>
          <w:color w:val="767673"/>
          <w:spacing w:val="0"/>
          <w:sz w:val="24"/>
        </w:rPr>
        <w:t>5)</w:t>
      </w:r>
    </w:p>
    <w:p>
      <w:pPr>
        <w:pStyle w:val="Normal"/>
        <w:rPr>
          <w:rFonts w:ascii="droid sans;sans-serif" w:hAnsi="droid sans;sans-serif"/>
          <w:b w:val="false"/>
          <w:i w:val="false"/>
          <w:caps w:val="false"/>
          <w:smallCaps w:val="false"/>
          <w:color w:val="767673"/>
          <w:spacing w:val="0"/>
          <w:sz w:val="24"/>
        </w:rPr>
      </w:pPr>
      <w:r>
        <w:rPr>
          <w:rFonts w:ascii="droid sans;sans-serif" w:hAnsi="droid sans;sans-serif"/>
          <w:b w:val="false"/>
          <w:i w:val="false"/>
          <w:caps w:val="false"/>
          <w:smallCaps w:val="false"/>
          <w:color w:val="767673"/>
          <w:spacing w:val="0"/>
          <w:sz w:val="24"/>
        </w:rPr>
        <w:t>Simulation studies find that lower false positive rates are associated with lower P values. For example, a P value close to 0.05 often has an error rate of 25-50%. However, a P value of 0.0027 often has an error rate around 4.5%. That error rate is close to the rate that is often erroneously ascribed to a P value of 0.05.</w:t>
      </w:r>
    </w:p>
    <w:p>
      <w:pPr>
        <w:pStyle w:val="Normal"/>
        <w:rPr>
          <w:rFonts w:ascii="droid sans;sans-serif" w:hAnsi="droid sans;sans-serif"/>
          <w:b w:val="false"/>
          <w:i w:val="false"/>
          <w:caps w:val="false"/>
          <w:smallCaps w:val="false"/>
          <w:color w:val="767673"/>
          <w:spacing w:val="0"/>
          <w:sz w:val="24"/>
        </w:rPr>
      </w:pPr>
      <w:r>
        <w:rPr>
          <w:rFonts w:ascii="droid sans;sans-serif" w:hAnsi="droid sans;sans-serif"/>
          <w:b w:val="false"/>
          <w:i w:val="false"/>
          <w:caps w:val="false"/>
          <w:smallCaps w:val="false"/>
          <w:color w:val="767673"/>
          <w:spacing w:val="0"/>
          <w:sz w:val="24"/>
        </w:rPr>
      </w:r>
    </w:p>
    <w:p>
      <w:pPr>
        <w:pStyle w:val="Normal"/>
        <w:rPr>
          <w:rFonts w:ascii="droid sans;sans-serif" w:hAnsi="droid sans;sans-serif"/>
          <w:b w:val="false"/>
          <w:i w:val="false"/>
          <w:caps w:val="false"/>
          <w:smallCaps w:val="false"/>
          <w:color w:val="767673"/>
          <w:spacing w:val="0"/>
          <w:sz w:val="24"/>
        </w:rPr>
      </w:pPr>
      <w:r>
        <w:rPr>
          <w:rFonts w:ascii="droid sans;sans-serif" w:hAnsi="droid sans;sans-serif"/>
          <w:b w:val="false"/>
          <w:i w:val="false"/>
          <w:caps w:val="false"/>
          <w:smallCaps w:val="false"/>
          <w:color w:val="767673"/>
          <w:spacing w:val="0"/>
          <w:sz w:val="24"/>
        </w:rPr>
        <w:t>6)</w:t>
      </w:r>
    </w:p>
    <w:p>
      <w:pPr>
        <w:pStyle w:val="Normal"/>
        <w:rPr>
          <w:rFonts w:ascii="droid sans;sans-serif" w:hAnsi="droid sans;sans-serif"/>
          <w:b w:val="false"/>
          <w:i w:val="false"/>
          <w:caps w:val="false"/>
          <w:smallCaps w:val="false"/>
          <w:color w:val="767673"/>
          <w:spacing w:val="0"/>
          <w:sz w:val="24"/>
        </w:rPr>
      </w:pPr>
      <w:r>
        <w:rPr>
          <w:rFonts w:ascii="droid sans;sans-serif" w:hAnsi="droid sans;sans-serif"/>
          <w:b w:val="false"/>
          <w:i w:val="false"/>
          <w:caps w:val="false"/>
          <w:smallCaps w:val="false"/>
          <w:color w:val="767673"/>
          <w:spacing w:val="0"/>
          <w:sz w:val="24"/>
        </w:rPr>
        <w:t>It’s important to note that there is no directly calculable relationship between P values and the false positive rate. However, simulation studies and the Bayesian approach can produce ballpark </w:t>
      </w:r>
      <w:hyperlink r:id="rId2">
        <w:r>
          <w:rPr>
            <w:rStyle w:val="InternetLink"/>
            <w:rFonts w:ascii="droid sans;sans-serif" w:hAnsi="droid sans;sans-serif"/>
            <w:b w:val="false"/>
            <w:i w:val="false"/>
            <w:caps w:val="false"/>
            <w:smallCaps w:val="false"/>
            <w:strike w:val="false"/>
            <w:dstrike w:val="false"/>
            <w:color w:val="000000"/>
            <w:spacing w:val="0"/>
            <w:sz w:val="24"/>
            <w:highlight w:val="white"/>
            <w:u w:val="none"/>
            <w:effect w:val="none"/>
            <w:bdr w:val="dotted" w:sz="2" w:space="1" w:color="000000"/>
          </w:rPr>
          <w:t>estimates</w:t>
        </w:r>
      </w:hyperlink>
      <w:r>
        <w:rPr>
          <w:rFonts w:ascii="droid sans;sans-serif" w:hAnsi="droid sans;sans-serif"/>
          <w:b w:val="false"/>
          <w:i w:val="false"/>
          <w:caps w:val="false"/>
          <w:smallCaps w:val="false"/>
          <w:color w:val="767673"/>
          <w:spacing w:val="0"/>
          <w:sz w:val="24"/>
        </w:rPr>
        <w:t> of the false positive rate.</w:t>
      </w:r>
    </w:p>
    <w:p>
      <w:pPr>
        <w:pStyle w:val="Normal"/>
        <w:rPr>
          <w:rFonts w:ascii="droid sans;sans-serif" w:hAnsi="droid sans;sans-serif"/>
          <w:b w:val="false"/>
          <w:i w:val="false"/>
          <w:caps w:val="false"/>
          <w:smallCaps w:val="false"/>
          <w:color w:val="767673"/>
          <w:spacing w:val="0"/>
          <w:sz w:val="24"/>
        </w:rPr>
      </w:pPr>
      <w:r>
        <w:rPr>
          <w:rFonts w:ascii="droid sans;sans-serif" w:hAnsi="droid sans;sans-serif"/>
          <w:b w:val="false"/>
          <w:i w:val="false"/>
          <w:caps w:val="false"/>
          <w:smallCaps w:val="false"/>
          <w:color w:val="767673"/>
          <w:spacing w:val="0"/>
          <w:sz w:val="24"/>
        </w:rPr>
      </w:r>
    </w:p>
    <w:p>
      <w:pPr>
        <w:pStyle w:val="Normal"/>
        <w:rPr>
          <w:rFonts w:ascii="droid sans;sans-serif" w:hAnsi="droid sans;sans-serif"/>
          <w:b w:val="false"/>
          <w:i w:val="false"/>
          <w:caps w:val="false"/>
          <w:smallCaps w:val="false"/>
          <w:color w:val="767673"/>
          <w:spacing w:val="0"/>
          <w:sz w:val="24"/>
        </w:rPr>
      </w:pPr>
      <w:r>
        <w:rPr>
          <w:rFonts w:ascii="droid sans;sans-serif" w:hAnsi="droid sans;sans-serif"/>
          <w:b w:val="false"/>
          <w:i w:val="false"/>
          <w:caps w:val="false"/>
          <w:smallCaps w:val="false"/>
          <w:color w:val="767673"/>
          <w:spacing w:val="0"/>
          <w:sz w:val="24"/>
        </w:rPr>
        <w:t>7)</w:t>
      </w:r>
    </w:p>
    <w:p>
      <w:pPr>
        <w:pStyle w:val="Normal"/>
        <w:rPr>
          <w:rFonts w:ascii="droid sans;sans-serif" w:hAnsi="droid sans;sans-serif"/>
          <w:b w:val="false"/>
          <w:i w:val="false"/>
          <w:caps w:val="false"/>
          <w:smallCaps w:val="false"/>
          <w:color w:val="767673"/>
          <w:spacing w:val="0"/>
          <w:sz w:val="24"/>
        </w:rPr>
      </w:pPr>
      <w:r>
        <w:rPr>
          <w:rFonts w:ascii="droid sans;sans-serif" w:hAnsi="droid sans;sans-serif"/>
          <w:b w:val="false"/>
          <w:i w:val="false"/>
          <w:caps w:val="false"/>
          <w:smallCaps w:val="false"/>
          <w:color w:val="767673"/>
          <w:spacing w:val="0"/>
          <w:sz w:val="24"/>
        </w:rPr>
        <w:t>I explain </w:t>
      </w:r>
      <w:hyperlink r:id="rId3" w:tgtFrame="_blank">
        <w:r>
          <w:rPr>
            <w:rStyle w:val="InternetLink"/>
            <w:rFonts w:ascii="droid sans;sans-serif" w:hAnsi="droid sans;sans-serif"/>
            <w:b w:val="false"/>
            <w:i w:val="false"/>
            <w:caps w:val="false"/>
            <w:smallCaps w:val="false"/>
            <w:strike w:val="false"/>
            <w:dstrike w:val="false"/>
            <w:color w:val="27968B"/>
            <w:spacing w:val="0"/>
            <w:sz w:val="24"/>
            <w:highlight w:val="white"/>
            <w:u w:val="none"/>
            <w:effect w:val="none"/>
          </w:rPr>
          <w:t>how to interpret P values correctly</w:t>
        </w:r>
      </w:hyperlink>
      <w:r>
        <w:rPr>
          <w:rFonts w:ascii="droid sans;sans-serif" w:hAnsi="droid sans;sans-serif"/>
          <w:b w:val="false"/>
          <w:i w:val="false"/>
          <w:caps w:val="false"/>
          <w:smallCaps w:val="false"/>
          <w:color w:val="767673"/>
          <w:spacing w:val="0"/>
          <w:sz w:val="24"/>
        </w:rPr>
        <w:t> in a different post. Of particular importance to this discussion is the fact that </w:t>
      </w:r>
      <w:hyperlink r:id="rId4" w:tgtFrame="_blank">
        <w:r>
          <w:rPr>
            <w:rStyle w:val="InternetLink"/>
            <w:rFonts w:ascii="droid sans;sans-serif" w:hAnsi="droid sans;sans-serif"/>
            <w:b w:val="false"/>
            <w:i w:val="false"/>
            <w:caps w:val="false"/>
            <w:smallCaps w:val="false"/>
            <w:strike w:val="false"/>
            <w:dstrike w:val="false"/>
            <w:color w:val="27968B"/>
            <w:spacing w:val="0"/>
            <w:sz w:val="24"/>
            <w:highlight w:val="white"/>
            <w:u w:val="none"/>
            <w:effect w:val="none"/>
          </w:rPr>
          <w:t>P values are misinterpreted frequently</w:t>
        </w:r>
      </w:hyperlink>
      <w:r>
        <w:rPr>
          <w:rFonts w:ascii="droid sans;sans-serif" w:hAnsi="droid sans;sans-serif"/>
          <w:b w:val="false"/>
          <w:i w:val="false"/>
          <w:caps w:val="false"/>
          <w:smallCaps w:val="false"/>
          <w:color w:val="767673"/>
          <w:spacing w:val="0"/>
          <w:sz w:val="24"/>
        </w:rPr>
        <w:t>. Often, a P value of 0.05 is misinterpreted as a 5% chance of a false positive. This probability seems like a safe bet. Unfortunately, the actual probability is often between 25-50%! These probabilities are based on simulation studies and Bayesian analyses. The article we’ll explore shines a nice empirical light on this matter.</w:t>
      </w:r>
    </w:p>
    <w:p>
      <w:pPr>
        <w:pStyle w:val="Normal"/>
        <w:rPr>
          <w:rFonts w:ascii="droid sans;sans-serif" w:hAnsi="droid sans;sans-serif"/>
          <w:b w:val="false"/>
          <w:i w:val="false"/>
          <w:caps w:val="false"/>
          <w:smallCaps w:val="false"/>
          <w:color w:val="767673"/>
          <w:spacing w:val="0"/>
          <w:sz w:val="24"/>
        </w:rPr>
      </w:pPr>
      <w:r>
        <w:rPr>
          <w:rFonts w:ascii="droid sans;sans-serif" w:hAnsi="droid sans;sans-serif"/>
          <w:b w:val="false"/>
          <w:i w:val="false"/>
          <w:caps w:val="false"/>
          <w:smallCaps w:val="false"/>
          <w:color w:val="767673"/>
          <w:spacing w:val="0"/>
          <w:sz w:val="24"/>
        </w:rPr>
      </w:r>
    </w:p>
    <w:p>
      <w:pPr>
        <w:pStyle w:val="Normal"/>
        <w:rPr>
          <w:rFonts w:ascii="droid sans;sans-serif" w:hAnsi="droid sans;sans-serif"/>
          <w:b w:val="false"/>
          <w:i w:val="false"/>
          <w:caps w:val="false"/>
          <w:smallCaps w:val="false"/>
          <w:color w:val="767673"/>
          <w:spacing w:val="0"/>
          <w:sz w:val="24"/>
        </w:rPr>
      </w:pPr>
      <w:r>
        <w:rPr>
          <w:rFonts w:ascii="droid sans;sans-serif" w:hAnsi="droid sans;sans-serif"/>
          <w:b w:val="false"/>
          <w:i w:val="false"/>
          <w:caps w:val="false"/>
          <w:smallCaps w:val="false"/>
          <w:color w:val="767673"/>
          <w:spacing w:val="0"/>
          <w:sz w:val="24"/>
        </w:rPr>
      </w:r>
    </w:p>
    <w:p>
      <w:pPr>
        <w:pStyle w:val="Normal"/>
        <w:rPr>
          <w:rFonts w:ascii="droid sans;sans-serif" w:hAnsi="droid sans;sans-serif"/>
          <w:b w:val="false"/>
          <w:i w:val="false"/>
          <w:caps w:val="false"/>
          <w:smallCaps w:val="false"/>
          <w:color w:val="767673"/>
          <w:spacing w:val="0"/>
          <w:sz w:val="24"/>
        </w:rPr>
      </w:pPr>
      <w:r>
        <w:rPr>
          <w:rFonts w:ascii="droid sans;sans-serif" w:hAnsi="droid sans;sans-serif"/>
          <w:b w:val="false"/>
          <w:i w:val="false"/>
          <w:caps w:val="false"/>
          <w:smallCaps w:val="false"/>
          <w:color w:val="767673"/>
          <w:spacing w:val="0"/>
          <w:sz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486400" cy="365760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roid sans">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600"/>
        </w:tabs>
        <w:ind w:left="60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tisticsbyjim.com/glossary/estimator/" TargetMode="External"/><Relationship Id="rId3" Type="http://schemas.openxmlformats.org/officeDocument/2006/relationships/hyperlink" Target="https://statisticsbyjim.com/hypothesis-testing/interpreting-p-values/" TargetMode="External"/><Relationship Id="rId4" Type="http://schemas.openxmlformats.org/officeDocument/2006/relationships/hyperlink" Target="https://statisticsbyjim.com/hypothesis-testing/p-values-misinterpreted/"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LibreOffice/6.0.7.3$Linux_X86_64 LibreOffice_project/00m0$Build-3</Application>
  <Pages>2</Pages>
  <Words>378</Words>
  <Characters>1810</Characters>
  <CharactersWithSpaces>2166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2020-07-19T08:47:34Z</dcterms:created>
  <dc:creator/>
  <dc:description/>
  <dc:language>en-US</dc:language>
  <cp:lastModifiedBy/>
  <dcterms:modified xsi:type="dcterms:W3CDTF">2020-07-19T10:35:39Z</dcterms:modified>
  <cp:revision>5</cp:revision>
  <dc:subject/>
  <dc:title/>
</cp:coreProperties>
</file>