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4 PACE strategy document</w:t>
      </w:r>
    </w:p>
    <w:p w:rsidR="00000000" w:rsidDel="00000000" w:rsidP="00000000" w:rsidRDefault="00000000" w:rsidRPr="00000000" w14:paraId="0000000C">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Compute descriptive statistics</w:t>
      </w:r>
      <w:r w:rsidDel="00000000" w:rsidR="00000000" w:rsidRPr="00000000">
        <w:rPr>
          <w:rtl w:val="0"/>
        </w:rPr>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hypothesis test</w:t>
      </w:r>
    </w:p>
    <w:p w:rsidR="00000000" w:rsidDel="00000000" w:rsidP="00000000" w:rsidRDefault="00000000" w:rsidRPr="00000000" w14:paraId="0000000F">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5.png"/>
            <a:graphic>
              <a:graphicData uri="http://schemas.openxmlformats.org/drawingml/2006/picture">
                <pic:pic>
                  <pic:nvPicPr>
                    <pic:cNvPr id="0" name="image5.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discover if customers who pay by using a credit card pay a higher fare amount than those who use cash.</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 connection between a type of payment and a size of payment?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allows to reduce an influence of any extra factors, eliminates bias and consequently increases the reliability of this research.</w:t>
      </w:r>
    </w:p>
    <w:p w:rsidR="00000000" w:rsidDel="00000000" w:rsidP="00000000" w:rsidRDefault="00000000" w:rsidRPr="00000000" w14:paraId="0000002A">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the population would include only people who are 60 or older the research may return false results, because older people use mostly cash. This would lead to an overrepresentation of one payment type over the other.</w:t>
      </w:r>
    </w:p>
    <w:p w:rsidR="00000000" w:rsidDel="00000000" w:rsidP="00000000" w:rsidRDefault="00000000" w:rsidRPr="00000000" w14:paraId="0000002D">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E">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8.png"/>
            <a:graphic>
              <a:graphicData uri="http://schemas.openxmlformats.org/drawingml/2006/picture">
                <pic:pic>
                  <pic:nvPicPr>
                    <pic:cNvPr id="0" name="image8.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F">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it allows to summarize large quantities of data by using a rather short summary. While terms like variance, normal distribution may not be known for the majority of people it allows professionals to easily interpret data and present it for their stakeholders/public.</w:t>
      </w:r>
    </w:p>
    <w:p w:rsidR="00000000" w:rsidDel="00000000" w:rsidP="00000000" w:rsidRDefault="00000000" w:rsidRPr="00000000" w14:paraId="00000031">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Because of large sample size manual analysis is almost impossible. It allows instantaneously to calculate specific variables and visualize data which makes it much easier to interpret.</w:t>
      </w:r>
    </w:p>
    <w:p w:rsidR="00000000" w:rsidDel="00000000" w:rsidP="00000000" w:rsidRDefault="00000000" w:rsidRPr="00000000" w14:paraId="00000034">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Null hypothesis assumes that an event happened only by chance, without any outside influence. Alternative hypothesis is the opposite - it assumes that an event is connected to something that directly influenced its outcome.</w:t>
      </w:r>
      <w:r w:rsidDel="00000000" w:rsidR="00000000" w:rsidRPr="00000000">
        <w:rPr>
          <w:rtl w:val="0"/>
        </w:rPr>
      </w:r>
    </w:p>
    <w:p w:rsidR="00000000" w:rsidDel="00000000" w:rsidP="00000000" w:rsidRDefault="00000000" w:rsidRPr="00000000" w14:paraId="00000037">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8">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Null hypothesis: the amount of fare payment does not influence the selection of a method of payment.</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Alternative hypothesis: the amount of fare payment has an influence on the selected method of payment.</w:t>
      </w:r>
    </w:p>
    <w:p w:rsidR="00000000" w:rsidDel="00000000" w:rsidP="00000000" w:rsidRDefault="00000000" w:rsidRPr="00000000" w14:paraId="0000003B">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is false - p-value is much lower than the confidence interval.</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4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insight is to increase amount of payments made with credit cards.</w:t>
      </w:r>
    </w:p>
    <w:p w:rsidR="00000000" w:rsidDel="00000000" w:rsidP="00000000" w:rsidRDefault="00000000" w:rsidRPr="00000000" w14:paraId="00000045">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First thing should be to determine reason behind those results - why exactly people who pay with credit card spend more? After determining the main reason(s) the next step would be to take appropriate action to increase credit card payments.</w:t>
      </w:r>
    </w:p>
    <w:p w:rsidR="00000000" w:rsidDel="00000000" w:rsidP="00000000" w:rsidRDefault="00000000" w:rsidRPr="00000000" w14:paraId="00000048">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D">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