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333C3" w14:textId="77777777" w:rsidR="00AA4CD9" w:rsidRPr="00AA4CD9" w:rsidRDefault="00AA4CD9" w:rsidP="00AA4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AA4CD9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de-DE"/>
        </w:rPr>
        <w:t># Online-Zeitschrift für Rehabilitation, Inklusion, Sonderpädagogik und Heilpädagogik in der Schule</w:t>
      </w:r>
    </w:p>
    <w:p w14:paraId="33F58885" w14:textId="77777777" w:rsidR="00AA4CD9" w:rsidRPr="00AA4CD9" w:rsidRDefault="00AA4CD9" w:rsidP="00AA4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14:paraId="6D83377F" w14:textId="77777777" w:rsidR="00AA4CD9" w:rsidRPr="00AA4CD9" w:rsidRDefault="00AA4CD9" w:rsidP="00AA4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AA4CD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RISH ist eine frei verfügbare Online-Fachzeitschrift für wissenschaftliche Fachbeiträge rund um die Themen Rehabilitation, Inklusion, Sonderpädagogik und Heilpädagogik in der Schule. Der Fokus der Zeitschrift liegt auf der Publikation theoretischer (</w:t>
      </w:r>
      <w:r w:rsidRPr="00AA4CD9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de-DE"/>
        </w:rPr>
        <w:t>**nicht-empirischer**</w:t>
      </w:r>
      <w:r w:rsidRPr="00AA4CD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 Fachbeiträge. Die Beiträge bieten eine ausgewogene Zusammenfassung und kritische Einordnung wissenschaftlicher Erkenntnisse zu aktuellen Forschungsthemen und -diskursen.</w:t>
      </w:r>
    </w:p>
    <w:p w14:paraId="5DF4F387" w14:textId="77777777" w:rsidR="00AA4CD9" w:rsidRPr="00AA4CD9" w:rsidRDefault="00AA4CD9" w:rsidP="00AA4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14:paraId="192F6D91" w14:textId="77777777" w:rsidR="00AA4CD9" w:rsidRPr="00AA4CD9" w:rsidRDefault="00AA4CD9" w:rsidP="00AA4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AA4CD9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de-DE"/>
        </w:rPr>
        <w:t># Beitragsarten</w:t>
      </w:r>
    </w:p>
    <w:p w14:paraId="4B8B2041" w14:textId="77777777" w:rsidR="00AA4CD9" w:rsidRPr="00AA4CD9" w:rsidRDefault="00AA4CD9" w:rsidP="00AA4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14:paraId="33612984" w14:textId="77777777" w:rsidR="00AA4CD9" w:rsidRPr="00AA4CD9" w:rsidRDefault="00AA4CD9" w:rsidP="00AA4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AA4CD9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de-DE"/>
        </w:rPr>
        <w:t>**Theorie und Hypothese**</w:t>
      </w:r>
      <w:r w:rsidRPr="00AA4CD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: Ausgewogene Betrachtung und theoretische Einbettung eines aktuellen Forschungsthemas sowie Ableitung von relevanten Forschungslücken und/oder Hypothesen.</w:t>
      </w:r>
    </w:p>
    <w:p w14:paraId="318286DE" w14:textId="77777777" w:rsidR="00AA4CD9" w:rsidRPr="00AA4CD9" w:rsidRDefault="00AA4CD9" w:rsidP="00AA4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14:paraId="777CCB49" w14:textId="77777777" w:rsidR="00AA4CD9" w:rsidRPr="00AA4CD9" w:rsidRDefault="00AA4CD9" w:rsidP="00AA4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AA4CD9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de-DE"/>
        </w:rPr>
        <w:t>**Forschungsprojekt**</w:t>
      </w:r>
      <w:r w:rsidRPr="00AA4CD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: Konzeption eines geplanten, laufenden oder abgeschlossen Forschungsprojekts vorstellen. </w:t>
      </w:r>
    </w:p>
    <w:p w14:paraId="098FAB28" w14:textId="77777777" w:rsidR="00AA4CD9" w:rsidRPr="00AA4CD9" w:rsidRDefault="00AA4CD9" w:rsidP="00AA4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14:paraId="67A5C5EA" w14:textId="77777777" w:rsidR="00AA4CD9" w:rsidRPr="00AA4CD9" w:rsidRDefault="00AA4CD9" w:rsidP="00AA4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AA4CD9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de-DE"/>
        </w:rPr>
        <w:t>**Forschungsmethodik**</w:t>
      </w:r>
      <w:r w:rsidRPr="00AA4CD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: Anwendung und Relevanz neuer bzw. etablierter Forschungsmethoden vorstellen.</w:t>
      </w:r>
    </w:p>
    <w:p w14:paraId="5DA69E8A" w14:textId="77777777" w:rsidR="00AA4CD9" w:rsidRPr="00AA4CD9" w:rsidRDefault="00AA4CD9" w:rsidP="00AA4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14:paraId="5C1CE9A0" w14:textId="77777777" w:rsidR="00AA4CD9" w:rsidRPr="00AA4CD9" w:rsidRDefault="00AA4CD9" w:rsidP="00AA4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AA4CD9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de-DE"/>
        </w:rPr>
        <w:t># Highlights</w:t>
      </w:r>
    </w:p>
    <w:p w14:paraId="5C3B82A1" w14:textId="77777777" w:rsidR="00AA4CD9" w:rsidRPr="00AA4CD9" w:rsidRDefault="00AA4CD9" w:rsidP="00AA4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14:paraId="33785D8E" w14:textId="77777777" w:rsidR="00EB0664" w:rsidRPr="00AA4CD9" w:rsidRDefault="00EB0664" w:rsidP="00EB0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AA4CD9">
        <w:rPr>
          <w:rFonts w:ascii="Consolas" w:eastAsia="Times New Roman" w:hAnsi="Consolas" w:cs="Times New Roman"/>
          <w:color w:val="0451A5"/>
          <w:sz w:val="21"/>
          <w:szCs w:val="21"/>
          <w:lang w:eastAsia="de-DE"/>
        </w:rPr>
        <w:t>-</w:t>
      </w:r>
      <w:r w:rsidRPr="00AA4CD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Online-Zeitschrift (</w:t>
      </w:r>
      <w:proofErr w:type="spellStart"/>
      <w:r w:rsidRPr="00AA4CD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html</w:t>
      </w:r>
      <w:proofErr w:type="spellEnd"/>
      <w:r w:rsidRPr="00AA4CD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und </w:t>
      </w:r>
      <w:proofErr w:type="spellStart"/>
      <w:r w:rsidRPr="00AA4CD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pdf</w:t>
      </w:r>
      <w:proofErr w:type="spellEnd"/>
      <w:r w:rsidRPr="00AA4CD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</w:t>
      </w:r>
    </w:p>
    <w:p w14:paraId="2BA9E568" w14:textId="77777777" w:rsidR="00EB0664" w:rsidRPr="00AA4CD9" w:rsidRDefault="00EB0664" w:rsidP="00EB0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AA4CD9">
        <w:rPr>
          <w:rFonts w:ascii="Consolas" w:eastAsia="Times New Roman" w:hAnsi="Consolas" w:cs="Times New Roman"/>
          <w:color w:val="0451A5"/>
          <w:sz w:val="21"/>
          <w:szCs w:val="21"/>
          <w:lang w:eastAsia="de-DE"/>
        </w:rPr>
        <w:t>-</w:t>
      </w:r>
      <w:r w:rsidRPr="00AA4CD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Keine Publikationskosten</w:t>
      </w:r>
    </w:p>
    <w:p w14:paraId="2FD291F0" w14:textId="77777777" w:rsidR="00EB0664" w:rsidRPr="00AA4CD9" w:rsidRDefault="00EB0664" w:rsidP="00EB0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AA4CD9">
        <w:rPr>
          <w:rFonts w:ascii="Consolas" w:eastAsia="Times New Roman" w:hAnsi="Consolas" w:cs="Times New Roman"/>
          <w:color w:val="0451A5"/>
          <w:sz w:val="21"/>
          <w:szCs w:val="21"/>
          <w:lang w:eastAsia="de-DE"/>
        </w:rPr>
        <w:t>-</w:t>
      </w:r>
      <w:r w:rsidRPr="00AA4CD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Open Access (frei verfügbar)</w:t>
      </w:r>
    </w:p>
    <w:p w14:paraId="3C355EC8" w14:textId="77777777" w:rsidR="00EB0664" w:rsidRPr="00AA4CD9" w:rsidRDefault="00EB0664" w:rsidP="00EB0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AA4CD9">
        <w:rPr>
          <w:rFonts w:ascii="Consolas" w:eastAsia="Times New Roman" w:hAnsi="Consolas" w:cs="Times New Roman"/>
          <w:color w:val="0451A5"/>
          <w:sz w:val="21"/>
          <w:szCs w:val="21"/>
          <w:lang w:eastAsia="de-DE"/>
        </w:rPr>
        <w:t>-</w:t>
      </w:r>
      <w:r w:rsidRPr="00AA4CD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DOI-Nummern für veröffentlichte Beiträge</w:t>
      </w:r>
    </w:p>
    <w:p w14:paraId="6681FA24" w14:textId="77777777" w:rsidR="00EB0664" w:rsidRPr="00AA4CD9" w:rsidRDefault="00EB0664" w:rsidP="00EB0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AA4CD9">
        <w:rPr>
          <w:rFonts w:ascii="Consolas" w:eastAsia="Times New Roman" w:hAnsi="Consolas" w:cs="Times New Roman"/>
          <w:color w:val="0451A5"/>
          <w:sz w:val="21"/>
          <w:szCs w:val="21"/>
          <w:lang w:eastAsia="de-DE"/>
        </w:rPr>
        <w:t>-</w:t>
      </w:r>
      <w:r w:rsidRPr="00AA4CD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Indizierung bei </w:t>
      </w:r>
      <w:proofErr w:type="spellStart"/>
      <w:r w:rsidRPr="00AA4CD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peDOCS</w:t>
      </w:r>
      <w:proofErr w:type="spellEnd"/>
      <w:r w:rsidRPr="00AA4CD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und Google Scholar</w:t>
      </w:r>
    </w:p>
    <w:p w14:paraId="720F3CB7" w14:textId="77777777" w:rsidR="00AA4CD9" w:rsidRPr="00AA4CD9" w:rsidRDefault="00AA4CD9" w:rsidP="00AA4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AA4CD9">
        <w:rPr>
          <w:rFonts w:ascii="Consolas" w:eastAsia="Times New Roman" w:hAnsi="Consolas" w:cs="Times New Roman"/>
          <w:color w:val="0451A5"/>
          <w:sz w:val="21"/>
          <w:szCs w:val="21"/>
          <w:lang w:eastAsia="de-DE"/>
        </w:rPr>
        <w:t>-</w:t>
      </w:r>
      <w:r w:rsidRPr="00AA4CD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Single-Blind-Peer-Review-Verfahren</w:t>
      </w:r>
    </w:p>
    <w:p w14:paraId="4D993DB4" w14:textId="77777777" w:rsidR="00AA4CD9" w:rsidRPr="00AA4CD9" w:rsidRDefault="00AA4CD9" w:rsidP="00AA4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AA4CD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  </w:t>
      </w:r>
      <w:r w:rsidRPr="00AA4CD9">
        <w:rPr>
          <w:rFonts w:ascii="Consolas" w:eastAsia="Times New Roman" w:hAnsi="Consolas" w:cs="Times New Roman"/>
          <w:color w:val="0451A5"/>
          <w:sz w:val="21"/>
          <w:szCs w:val="21"/>
          <w:lang w:eastAsia="de-DE"/>
        </w:rPr>
        <w:t>-</w:t>
      </w:r>
      <w:r w:rsidRPr="00AA4CD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Namen der Autor</w:t>
      </w:r>
      <w:r w:rsidRPr="00AA4CD9">
        <w:rPr>
          <w:rFonts w:ascii="Consolas" w:eastAsia="Times New Roman" w:hAnsi="Consolas" w:cs="Times New Roman"/>
          <w:color w:val="EE0000"/>
          <w:sz w:val="21"/>
          <w:szCs w:val="21"/>
          <w:lang w:eastAsia="de-DE"/>
        </w:rPr>
        <w:t>\*</w:t>
      </w:r>
      <w:r w:rsidRPr="00AA4CD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innen sind für die Gutachter</w:t>
      </w:r>
      <w:r w:rsidRPr="00AA4CD9">
        <w:rPr>
          <w:rFonts w:ascii="Consolas" w:eastAsia="Times New Roman" w:hAnsi="Consolas" w:cs="Times New Roman"/>
          <w:color w:val="EE0000"/>
          <w:sz w:val="21"/>
          <w:szCs w:val="21"/>
          <w:lang w:eastAsia="de-DE"/>
        </w:rPr>
        <w:t>\*</w:t>
      </w:r>
      <w:r w:rsidRPr="00AA4CD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innen einsehbar</w:t>
      </w:r>
    </w:p>
    <w:p w14:paraId="0AE0FABC" w14:textId="77777777" w:rsidR="00AA4CD9" w:rsidRPr="00AA4CD9" w:rsidRDefault="00AA4CD9" w:rsidP="00AA4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AA4CD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  </w:t>
      </w:r>
      <w:r w:rsidRPr="00AA4CD9">
        <w:rPr>
          <w:rFonts w:ascii="Consolas" w:eastAsia="Times New Roman" w:hAnsi="Consolas" w:cs="Times New Roman"/>
          <w:color w:val="0451A5"/>
          <w:sz w:val="21"/>
          <w:szCs w:val="21"/>
          <w:lang w:eastAsia="de-DE"/>
        </w:rPr>
        <w:t>-</w:t>
      </w:r>
      <w:r w:rsidRPr="00AA4CD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Namen der Gutachter</w:t>
      </w:r>
      <w:r w:rsidRPr="00AA4CD9">
        <w:rPr>
          <w:rFonts w:ascii="Consolas" w:eastAsia="Times New Roman" w:hAnsi="Consolas" w:cs="Times New Roman"/>
          <w:color w:val="EE0000"/>
          <w:sz w:val="21"/>
          <w:szCs w:val="21"/>
          <w:lang w:eastAsia="de-DE"/>
        </w:rPr>
        <w:t>\*</w:t>
      </w:r>
      <w:r w:rsidRPr="00AA4CD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innen sind für die Autor</w:t>
      </w:r>
      <w:r w:rsidRPr="00AA4CD9">
        <w:rPr>
          <w:rFonts w:ascii="Consolas" w:eastAsia="Times New Roman" w:hAnsi="Consolas" w:cs="Times New Roman"/>
          <w:color w:val="EE0000"/>
          <w:sz w:val="21"/>
          <w:szCs w:val="21"/>
          <w:lang w:eastAsia="de-DE"/>
        </w:rPr>
        <w:t>\*</w:t>
      </w:r>
      <w:r w:rsidRPr="00AA4CD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innen nicht einsehbar</w:t>
      </w:r>
    </w:p>
    <w:p w14:paraId="73FFB7B0" w14:textId="77777777" w:rsidR="00AA4CD9" w:rsidRPr="00AA4CD9" w:rsidRDefault="00AA4CD9" w:rsidP="00AA4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AA4CD9">
        <w:rPr>
          <w:rFonts w:ascii="Consolas" w:eastAsia="Times New Roman" w:hAnsi="Consolas" w:cs="Times New Roman"/>
          <w:color w:val="0451A5"/>
          <w:sz w:val="21"/>
          <w:szCs w:val="21"/>
          <w:lang w:eastAsia="de-DE"/>
        </w:rPr>
        <w:t>-</w:t>
      </w:r>
      <w:r w:rsidRPr="00AA4CD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Open-Peer-Review-Verfahren</w:t>
      </w:r>
    </w:p>
    <w:p w14:paraId="3436E063" w14:textId="4E0C6FAD" w:rsidR="00AA4CD9" w:rsidRDefault="00AA4CD9" w:rsidP="00AA4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AA4CD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  </w:t>
      </w:r>
      <w:r w:rsidRPr="00AA4CD9">
        <w:rPr>
          <w:rFonts w:ascii="Consolas" w:eastAsia="Times New Roman" w:hAnsi="Consolas" w:cs="Times New Roman"/>
          <w:color w:val="0451A5"/>
          <w:sz w:val="21"/>
          <w:szCs w:val="21"/>
          <w:lang w:eastAsia="de-DE"/>
        </w:rPr>
        <w:t>-</w:t>
      </w:r>
      <w:r w:rsidRPr="00AA4CD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Veröffentlichung des Peer-Review-Verfahrens </w:t>
      </w:r>
      <w:r w:rsidR="00C81CB3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für akzeptierte Manuskripte </w:t>
      </w:r>
      <w:r w:rsidRPr="00AA4CD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(Gutachten, Antworten der Autor</w:t>
      </w:r>
      <w:r w:rsidRPr="00AA4CD9">
        <w:rPr>
          <w:rFonts w:ascii="Consolas" w:eastAsia="Times New Roman" w:hAnsi="Consolas" w:cs="Times New Roman"/>
          <w:color w:val="EE0000"/>
          <w:sz w:val="21"/>
          <w:szCs w:val="21"/>
          <w:lang w:eastAsia="de-DE"/>
        </w:rPr>
        <w:t>\*</w:t>
      </w:r>
      <w:r w:rsidRPr="00AA4CD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innen</w:t>
      </w:r>
      <w:r w:rsidR="00EB0664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, </w:t>
      </w:r>
      <w:r w:rsidRPr="00AA4CD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Korrespondenzen der Herausgeber</w:t>
      </w:r>
      <w:r w:rsidRPr="00AA4CD9">
        <w:rPr>
          <w:rFonts w:ascii="Consolas" w:eastAsia="Times New Roman" w:hAnsi="Consolas" w:cs="Times New Roman"/>
          <w:color w:val="EE0000"/>
          <w:sz w:val="21"/>
          <w:szCs w:val="21"/>
          <w:lang w:eastAsia="de-DE"/>
        </w:rPr>
        <w:t>\*</w:t>
      </w:r>
      <w:r w:rsidRPr="00AA4CD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innen</w:t>
      </w:r>
      <w:r w:rsidR="00EB0664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und alle Versionen des Manuskripts</w:t>
      </w:r>
      <w:r w:rsidRPr="00AA4CD9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</w:t>
      </w:r>
    </w:p>
    <w:p w14:paraId="23DBAD77" w14:textId="0917A5AB" w:rsidR="00AA4CD9" w:rsidRPr="00AA4CD9" w:rsidRDefault="00AA4CD9" w:rsidP="00AA4C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 xml:space="preserve">   - Namen der Gutachter\*innen werden nur mit Zustimmung veröffentlicht </w:t>
      </w:r>
    </w:p>
    <w:p w14:paraId="76F91BF6" w14:textId="77777777" w:rsidR="00EB0664" w:rsidRPr="00AA4CD9" w:rsidRDefault="00EB0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sectPr w:rsidR="00EB0664" w:rsidRPr="00AA4C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F2"/>
    <w:rsid w:val="00613AC8"/>
    <w:rsid w:val="00830EA5"/>
    <w:rsid w:val="00A86AF2"/>
    <w:rsid w:val="00AA4CD9"/>
    <w:rsid w:val="00C81CB3"/>
    <w:rsid w:val="00EB0664"/>
    <w:rsid w:val="00F5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D0A04"/>
  <w15:chartTrackingRefBased/>
  <w15:docId w15:val="{DBE28DBA-D830-43A6-A904-BB19FB5E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Kulawiak</dc:creator>
  <cp:keywords/>
  <dc:description/>
  <cp:lastModifiedBy>Pawel Kulawiak</cp:lastModifiedBy>
  <cp:revision>3</cp:revision>
  <dcterms:created xsi:type="dcterms:W3CDTF">2022-05-19T12:15:00Z</dcterms:created>
  <dcterms:modified xsi:type="dcterms:W3CDTF">2022-05-19T13:03:00Z</dcterms:modified>
</cp:coreProperties>
</file>