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Pawe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 Mańczak</w:t>
        <w:br/>
        <w:t xml:space="preserve">Index: 188756</w:t>
        <w:br/>
        <w:t xml:space="preserve">Group: 4 </w:t>
        <w:br/>
        <w:t xml:space="preserve">Term Code: pt_2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Project Subject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 Zabytki w miastach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Project Description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skupia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na optymalizowaniu zarządzaniem bazą zabytk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miasta poprzez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łatwiejsze zarządzanie dostępnymi ludźmi, środkami.</w:t>
        <w:br/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Project Details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Klientem jest urz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 miasta,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posiada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zabytk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o które musi dba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ć.</w:t>
        <w:br/>
        <w:t xml:space="preserve">Celem bazy jest optymalizacja pracy związanej z ick konserwacją.</w:t>
        <w:br/>
        <w:br/>
        <w:t xml:space="preserve">Klient będzie używał bazy między do:</w:t>
        <w:br/>
        <w:t xml:space="preserve">- Sprawdzania jak idą przetargi</w:t>
        <w:br/>
        <w:t xml:space="preserve">- Jakie materiały są już zam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ówione</w:t>
        <w:br/>
        <w:t xml:space="preserve">- Sprawdzania kto jest odpowiedzialny za dan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część projektu</w:t>
        <w:br/>
        <w:br/>
        <w:t xml:space="preserve">W skład bazy będą wchodzić::</w:t>
        <w:br/>
        <w:t xml:space="preserve">-Informacje o kontrolach i zalecanych konserwacjach</w:t>
        <w:br/>
        <w:t xml:space="preserve">-Informacje o przetargach</w:t>
        <w:br/>
        <w:t xml:space="preserve">-Informacje o tym kto jest za co odpowiedzialny</w:t>
        <w:br/>
        <w:br/>
        <w:t xml:space="preserve">W skład bazy nie będą wchodzić::</w:t>
        <w:br/>
        <w:t xml:space="preserve">- Dokładne informacje historyczne na temat obiekt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</w:t>
        <w:br/>
        <w:t xml:space="preserve">- Informacje personalne wspominanych osób</w:t>
        <w:br/>
        <w:br/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ładowe zapytania:</w:t>
        <w:br/>
        <w:t xml:space="preserve">- Czy zalecane jest przeprowadzenie konserwacji zamku w Bytowie?</w:t>
        <w:br/>
        <w:t xml:space="preserve">- Kto jest odpowiedzialny za za przetarg dotyczący renowacji dworca?</w:t>
        <w:br/>
        <w:t xml:space="preserve">- Czy zakupiono już okna do remontu zabytkowej biblioteki?</w:t>
        <w:br/>
        <w:br/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ERD Diagram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5" w:dyaOrig="7298">
          <v:rect xmlns:o="urn:schemas-microsoft-com:office:office" xmlns:v="urn:schemas-microsoft-com:vml" id="rectole0000000000" style="width:411.750000pt;height:36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Entity set description</w:t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Zabytek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Liczebno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ść: do 200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Zawiera podstawowe informacje potrzebne z perspektwy kogo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ś, kto chcę przjrzeć liistę zabytk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w mie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ście zgodnie z przeznaczeniem bazy danych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Nawa zabytku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 aktualny zabytku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Jednostka odpowiedzialna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Jednostka urz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ędowa,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óra jest odpowiedzialna za dany zabytek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Konserwatorzy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Liczebno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ść: do 500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nformacje o konserwatorach, pracownikach firm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Imie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pracownika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Nazwisko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Naziwsko pracownika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nrPracownika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Konserwacja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Informacje o konserwacji, i isototnych czynników sk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ładajacych się na nią, zabytku czyli, czyli procesowi,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óry podejmuje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po wykonaniu kontroli,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óra zaleca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idKonserwacji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identyfikator.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Zleceniodawca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ąd,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óry zatwierdzi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 decyzje okonserwacji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PrzewidywanaDataZako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ńczenia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z kalendarza gregoria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ńskiego łącznie z rokiem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Przewidwyany termin zako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ńczenia prac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DataRozpocz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ęciaPrac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z kalendarza gregoria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ńskiego łącznie z rokiem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rozpocz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ęcia prac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PrzewidywanaKwotaDoWydana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Przewidywane koszty konserwaji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Przetarg na materia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ły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Informacje o procesie przetargowym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óry wchodzi w sk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ład przetargu og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ólnego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OsobaOdpowiedzialna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Osoba, która odpowiada za dany przetarg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CzyZatwierdzony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 dany przetarg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 już został zatwierdzony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IdPrzetarguNaMateria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łui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KwotaDoWydania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 maksymalna przeznaczona na dany przetarg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z kalendarza gregoria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ńskiego łącznie z rokiem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rozpisania przetargu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Firma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Liczebność: do 200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Informacje o wynaj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ętych firmach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 firmy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Prezes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Nazwisko prezesa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NIP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NIP firmy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TelefonKontaktowy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 kontaktowy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kontaktowy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ł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Podstawowe informacje o materiale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Kod kreskowy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 kodu kreskowego produktu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rzeczywista cena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Ilosc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 zamówiono danego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Przetarg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Informacje o procesie przetargowym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KwotaDoWydania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 maksymalna przeznaczona na dany przetarg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OsobaZarzadzajaca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Osoba, która odpowiada za dany przetarg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CzyZatwierdzony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 dany przetarg ju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 został zatwierdzony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IDPrzetargu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z kalendarza gregoria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ńskiego łącznie z rokiem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rozpisania przetargu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Kontrole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Informacje o kontroli przeprowadzonej na zabytli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z kalendarza gregoria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ńskiego łącznie z rokiem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wykonania konserwacji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CzyZalecanaKonserwacja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Czy po danej kontroli stwierdzono potrzeba dokonania konserwacji na danym zabytku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idKontroli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Sprawozdanie z kontroli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Typ Materia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łu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Podstawowe informacje o typie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 danego typu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Kolor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Kolor danego typu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383"/>
        <w:gridCol w:w="1383"/>
        <w:gridCol w:w="1383"/>
        <w:gridCol w:w="4149"/>
      </w:tblGrid>
      <w:tr>
        <w:trPr>
          <w:trHeight w:val="346" w:hRule="auto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Adres</w:t>
            </w:r>
          </w:p>
        </w:tc>
      </w:tr>
      <w:tr>
        <w:trPr>
          <w:trHeight w:val="1" w:hRule="atLeast"/>
          <w:jc w:val="left"/>
        </w:trPr>
        <w:tc>
          <w:tcPr>
            <w:tcW w:w="829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Liczebność: do 200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Podstawowe informacje o adresie zabytku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Type/Domain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IdAdresu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Unikalny identyfikator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Ulica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 Ulicy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NumerBudynku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 budynku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Miasto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nazwa miasta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KodPocztowy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1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kod pocztowy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Relationships description</w:t>
        <w:br/>
      </w:r>
    </w:p>
    <w:tbl>
      <w:tblPr/>
      <w:tblGrid>
        <w:gridCol w:w="1383"/>
        <w:gridCol w:w="1383"/>
        <w:gridCol w:w="1383"/>
        <w:gridCol w:w="1383"/>
        <w:gridCol w:w="2766"/>
        <w:gridCol w:w="1"/>
      </w:tblGrid>
      <w:tr>
        <w:trPr>
          <w:trHeight w:val="1" w:hRule="atLeast"/>
          <w:jc w:val="left"/>
        </w:trPr>
        <w:tc>
          <w:tcPr>
            <w:tcW w:w="8299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set 1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set 2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Cardinality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Odnawia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Zabytek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Konserwacja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 0..n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Zabytek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 być konserwowany wiele razy, ale konserwacja może się tyczyć tylko jednego zabytku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oglasza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Konserwacja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Przetarg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0..1 : 0..n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 dan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 konserwację mozę podlegać wiele przetarg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ów, ale 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 z przetarg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tyczy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tylko jednej konserwacji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wybiera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Przetarg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Firma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1..n : 1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wykonania zada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 wynikających z przetargu  moze być potrzebne wiele firm, ale każda z nich będzie działać w tylko jednym przetargu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potrzebuje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Przetarg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 0..n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 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żdym przetargu na materiałyy może być wymagane wiele materiał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ów, ale 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 z nich tyczy siię jednego przetagu na  materiały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zatrudnia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Konserwatorzy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Firma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0..n : 1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Frima zatrudnia wielu pracowników, pracownik pracuje w jednej firmi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Kontroluje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Zabytek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 0..n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Zabytek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 być wiele razy kontrolwoany, ale dana kontrola tyczy tylko jednego zabyku. Kontrola jest przeprowadzana przez firmę.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rozpisuje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Przetarg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Przetarg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 0..n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 przetarg może wymagać wiielu przetarg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na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ły, ale każdy przetarg na materiały tyczt isę tylko jednego przetargu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Cechuje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 Materia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0..n : 1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 materiał może mieć tylko jeden typ, ale wiele materiał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 być tego samego typu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ści się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Zabytek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 1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żdy zabytek ma jeden adres,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óry jest specyficzny dla jednego miejsca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Wykonuje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Kontrole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Firma</w:t>
            </w:r>
          </w:p>
        </w:tc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0..n : 1</w:t>
            </w:r>
          </w:p>
        </w:tc>
        <w:tc>
          <w:tcPr>
            <w:tcW w:w="2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Frima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 wykonać wiele kontroli, ale kontrola jest wykonywana przez jedną firmę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Relational Database Schema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idAdresu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Ulica, NumerBudynku, Miasto, KodPocztowy)</w:t>
        <w:br/>
        <w:br/>
        <w:t xml:space="preserve">Zabytek(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nazwa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stan, jednostka odpowiedzialna, adresZabytku REF Adres)</w:t>
        <w:br/>
        <w:br/>
        <w:t xml:space="preserve">Kontrole(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idKontroli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Data, czyZalecanaKontrola, opsi, Firma REF firma, zabytek REF Zabytek)</w:t>
        <w:br/>
        <w:br/>
        <w:t xml:space="preserve">Konserwacja(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idKonserwacji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Zleceniodawca, PrzewidywanaDataZakonczenia, DataRozpoczeciaPrac, PrzewidywanaKwotaDoWydania, zabytek REF Zabytek)</w:t>
        <w:br/>
        <w:br/>
        <w:t xml:space="preserve">Przetarg(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idPrzetargu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kwotaDoWydania, OsobaZarzadzajaca, czyZatwierdzony,  konserwacja REF Konserwacja)</w:t>
        <w:br/>
        <w:br/>
        <w:t xml:space="preserve">PrzetargNaMateria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idPrzetarguNaMateriały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osobaOdpowiedzialna, czyZatwierdzony, kwotaDoWydania, data, przetarg REF Przetarg)</w:t>
        <w:br/>
        <w:br/>
        <w:t xml:space="preserve">Firma(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nazwa, prezes, telefonKontaktowy, email)</w:t>
        <w:br/>
        <w:br/>
        <w:t xml:space="preserve">Materiał(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KodeKreskowy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Cena, Ilosc, typMaterialu REF TypMaterialu)</w:t>
        <w:br/>
        <w:br/>
        <w:t xml:space="preserve">Konserwatorzy(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nrPracownika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Imie, Nazwisko, firma REF Firma)</w:t>
        <w:br/>
        <w:br/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