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38" w:rsidRPr="00813446" w:rsidRDefault="00FA37B5" w:rsidP="000A6D38">
      <w:pPr>
        <w:tabs>
          <w:tab w:val="left" w:pos="709"/>
        </w:tabs>
        <w:suppressAutoHyphens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sz w:val="24"/>
          <w:szCs w:val="24"/>
        </w:rPr>
        <w:t>Jan Pączkowski, nr</w:t>
      </w:r>
      <w:r w:rsidR="000A6D38" w:rsidRPr="00813446">
        <w:rPr>
          <w:sz w:val="24"/>
          <w:szCs w:val="24"/>
        </w:rPr>
        <w:t xml:space="preserve"> indeksu 137366,</w:t>
      </w:r>
    </w:p>
    <w:p w:rsidR="000A6D38" w:rsidRPr="00813446" w:rsidRDefault="00FA37B5" w:rsidP="000A6D38">
      <w:pPr>
        <w:rPr>
          <w:sz w:val="24"/>
          <w:szCs w:val="24"/>
        </w:rPr>
      </w:pPr>
      <w:r>
        <w:rPr>
          <w:sz w:val="24"/>
          <w:szCs w:val="24"/>
        </w:rPr>
        <w:t>Paweł Troka, nr</w:t>
      </w:r>
      <w:r w:rsidR="000A6D38" w:rsidRPr="00813446">
        <w:rPr>
          <w:sz w:val="24"/>
          <w:szCs w:val="24"/>
        </w:rPr>
        <w:t xml:space="preserve"> indeksu </w:t>
      </w:r>
      <w:r>
        <w:rPr>
          <w:sz w:val="24"/>
          <w:szCs w:val="24"/>
        </w:rPr>
        <w:t>132334</w:t>
      </w:r>
      <w:r w:rsidR="000A6D38" w:rsidRPr="00813446">
        <w:rPr>
          <w:sz w:val="24"/>
          <w:szCs w:val="24"/>
        </w:rPr>
        <w:t>,</w:t>
      </w:r>
    </w:p>
    <w:p w:rsidR="000A6D38" w:rsidRPr="00813446" w:rsidRDefault="00FA37B5" w:rsidP="000A6D38">
      <w:pPr>
        <w:rPr>
          <w:sz w:val="24"/>
          <w:szCs w:val="24"/>
        </w:rPr>
      </w:pPr>
      <w:r>
        <w:rPr>
          <w:sz w:val="24"/>
          <w:szCs w:val="24"/>
        </w:rPr>
        <w:t>Anna Wasik, nr</w:t>
      </w:r>
      <w:r w:rsidR="000A6D38" w:rsidRPr="00813446">
        <w:rPr>
          <w:sz w:val="24"/>
          <w:szCs w:val="24"/>
        </w:rPr>
        <w:t xml:space="preserve"> indeksu 137428</w:t>
      </w:r>
    </w:p>
    <w:p w:rsidR="000A6D38" w:rsidRPr="002B2542" w:rsidRDefault="000A6D38" w:rsidP="000A6D38">
      <w:pPr>
        <w:jc w:val="center"/>
        <w:rPr>
          <w:color w:val="00B0F0"/>
          <w:sz w:val="36"/>
          <w:szCs w:val="36"/>
        </w:rPr>
      </w:pPr>
    </w:p>
    <w:p w:rsidR="000A6D38" w:rsidRPr="002B2542" w:rsidRDefault="000A6D38" w:rsidP="00FA37B5">
      <w:pPr>
        <w:pStyle w:val="Nagwek1"/>
        <w:jc w:val="center"/>
      </w:pPr>
      <w:r>
        <w:t>Technologie internetowe w Javie</w:t>
      </w:r>
    </w:p>
    <w:p w:rsidR="000A6D38" w:rsidRPr="002B2542" w:rsidRDefault="000A6D38" w:rsidP="00FA37B5">
      <w:pPr>
        <w:pStyle w:val="Tytu"/>
        <w:jc w:val="center"/>
      </w:pPr>
      <w:r w:rsidRPr="002B2542">
        <w:t xml:space="preserve">Sprawozdanie z projektu </w:t>
      </w:r>
      <w:r w:rsidR="00FA37B5">
        <w:t>I</w:t>
      </w:r>
    </w:p>
    <w:p w:rsidR="000A6D38" w:rsidRPr="00FA37B5" w:rsidRDefault="000A6D38" w:rsidP="00FA37B5">
      <w:pPr>
        <w:pStyle w:val="Podtytu"/>
        <w:jc w:val="center"/>
      </w:pPr>
      <w:r w:rsidRPr="00FA37B5">
        <w:t>Porównanie Javy i C</w:t>
      </w:r>
    </w:p>
    <w:p w:rsidR="000A6D38" w:rsidRPr="005424D4" w:rsidRDefault="005424D4" w:rsidP="005424D4">
      <w:pPr>
        <w:pStyle w:val="Nagwek2"/>
        <w:numPr>
          <w:ilvl w:val="0"/>
          <w:numId w:val="7"/>
        </w:numPr>
        <w:rPr>
          <w:sz w:val="36"/>
        </w:rPr>
      </w:pPr>
      <w:r w:rsidRPr="005424D4">
        <w:rPr>
          <w:sz w:val="36"/>
        </w:rPr>
        <w:t>Wstęp</w:t>
      </w:r>
    </w:p>
    <w:p w:rsidR="000A6D38" w:rsidRPr="000E167E" w:rsidRDefault="000A6D38" w:rsidP="000A6D38">
      <w:pPr>
        <w:rPr>
          <w:sz w:val="28"/>
          <w:szCs w:val="32"/>
        </w:rPr>
      </w:pPr>
      <w:r w:rsidRPr="000E167E">
        <w:rPr>
          <w:rStyle w:val="Wyrnieniedelikatne"/>
          <w:sz w:val="28"/>
        </w:rPr>
        <w:t>Problem:</w:t>
      </w:r>
      <w:r w:rsidRPr="000E167E">
        <w:rPr>
          <w:sz w:val="40"/>
          <w:szCs w:val="32"/>
        </w:rPr>
        <w:t xml:space="preserve"> </w:t>
      </w:r>
      <w:r w:rsidRPr="000E167E">
        <w:rPr>
          <w:sz w:val="28"/>
          <w:szCs w:val="32"/>
        </w:rPr>
        <w:t>Porównanie wydajności Javy i C poprzez pomiar czasu działania implementacji funkcji min</w:t>
      </w:r>
      <w:r w:rsidR="00AF647E" w:rsidRPr="000E167E">
        <w:rPr>
          <w:sz w:val="28"/>
          <w:szCs w:val="32"/>
        </w:rPr>
        <w:t>(a,b)</w:t>
      </w:r>
      <w:r w:rsidRPr="000E167E">
        <w:rPr>
          <w:sz w:val="28"/>
          <w:szCs w:val="32"/>
        </w:rPr>
        <w:t xml:space="preserve"> w danym języku</w:t>
      </w:r>
      <w:r w:rsidR="000D3663" w:rsidRPr="000E167E">
        <w:rPr>
          <w:sz w:val="28"/>
          <w:szCs w:val="32"/>
        </w:rPr>
        <w:t>.</w:t>
      </w:r>
    </w:p>
    <w:p w:rsidR="000A6D38" w:rsidRPr="000E167E" w:rsidRDefault="000D3663" w:rsidP="000D3663">
      <w:pPr>
        <w:rPr>
          <w:sz w:val="28"/>
          <w:szCs w:val="32"/>
        </w:rPr>
      </w:pPr>
      <w:r w:rsidRPr="000E167E">
        <w:rPr>
          <w:rStyle w:val="Wyrnieniedelikatne"/>
          <w:sz w:val="28"/>
        </w:rPr>
        <w:t>Opis</w:t>
      </w:r>
      <w:r w:rsidR="000A6D38" w:rsidRPr="000E167E">
        <w:rPr>
          <w:rStyle w:val="Wyrnieniedelikatne"/>
          <w:sz w:val="28"/>
        </w:rPr>
        <w:t>:</w:t>
      </w:r>
      <w:r w:rsidR="000A6D38" w:rsidRPr="000E167E">
        <w:rPr>
          <w:sz w:val="40"/>
          <w:szCs w:val="32"/>
        </w:rPr>
        <w:t xml:space="preserve"> </w:t>
      </w:r>
      <w:r w:rsidR="00EF179C" w:rsidRPr="000E167E">
        <w:rPr>
          <w:sz w:val="28"/>
          <w:szCs w:val="32"/>
        </w:rPr>
        <w:t>Porównywano napisane ręcznie impleme</w:t>
      </w:r>
      <w:r w:rsidR="008A47FD">
        <w:rPr>
          <w:sz w:val="28"/>
          <w:szCs w:val="32"/>
        </w:rPr>
        <w:t xml:space="preserve">ntacje funkcji min w Javie i C </w:t>
      </w:r>
      <w:r w:rsidR="00EF179C" w:rsidRPr="000E167E">
        <w:rPr>
          <w:sz w:val="28"/>
          <w:szCs w:val="32"/>
        </w:rPr>
        <w:t xml:space="preserve">oraz </w:t>
      </w:r>
      <w:r w:rsidR="006B3372" w:rsidRPr="000E167E">
        <w:rPr>
          <w:sz w:val="28"/>
          <w:szCs w:val="32"/>
        </w:rPr>
        <w:t>bibliotecz</w:t>
      </w:r>
      <w:r w:rsidR="00EF179C" w:rsidRPr="000E167E">
        <w:rPr>
          <w:sz w:val="28"/>
          <w:szCs w:val="32"/>
        </w:rPr>
        <w:t>ną implementację funkcji w Javie.</w:t>
      </w:r>
      <w:r w:rsidR="006B3372" w:rsidRPr="000E167E">
        <w:rPr>
          <w:sz w:val="28"/>
          <w:szCs w:val="32"/>
        </w:rPr>
        <w:t xml:space="preserve"> Implementacje pisane ręcznie były tworzone w możliwie jak najbardziej podobny do siebie sposób.</w:t>
      </w:r>
      <w:r w:rsidR="00EF179C" w:rsidRPr="000E167E">
        <w:rPr>
          <w:sz w:val="28"/>
          <w:szCs w:val="32"/>
        </w:rPr>
        <w:t xml:space="preserve"> </w:t>
      </w:r>
      <w:r w:rsidRPr="000E167E">
        <w:rPr>
          <w:sz w:val="28"/>
          <w:szCs w:val="32"/>
        </w:rPr>
        <w:t>Aby uzyskać wiarygodne wyniki, wykonano 100</w:t>
      </w:r>
      <w:r w:rsidR="00DE7E73" w:rsidRPr="000E167E">
        <w:rPr>
          <w:sz w:val="28"/>
          <w:szCs w:val="32"/>
        </w:rPr>
        <w:t xml:space="preserve"> </w:t>
      </w:r>
      <w:r w:rsidRPr="000E167E">
        <w:rPr>
          <w:sz w:val="28"/>
          <w:szCs w:val="32"/>
        </w:rPr>
        <w:t xml:space="preserve"> powtórze</w:t>
      </w:r>
      <w:r w:rsidR="00DE7E73" w:rsidRPr="000E167E">
        <w:rPr>
          <w:sz w:val="28"/>
          <w:szCs w:val="32"/>
        </w:rPr>
        <w:t xml:space="preserve">ń testu polegającego na porównaniu 100 000 000 liczb typu int. Liczby te </w:t>
      </w:r>
      <w:r w:rsidR="006B3372" w:rsidRPr="000E167E">
        <w:rPr>
          <w:sz w:val="28"/>
          <w:szCs w:val="32"/>
        </w:rPr>
        <w:t>były</w:t>
      </w:r>
      <w:r w:rsidR="00DE7E73" w:rsidRPr="000E167E">
        <w:rPr>
          <w:sz w:val="28"/>
          <w:szCs w:val="32"/>
        </w:rPr>
        <w:t xml:space="preserve"> generowane losowo przed rozpoczęciem testów, a testy dla wszystkich implementacji korzystają z tego samego zestawu liczb.</w:t>
      </w:r>
      <w:r w:rsidR="008A47FD">
        <w:rPr>
          <w:sz w:val="28"/>
          <w:szCs w:val="32"/>
        </w:rPr>
        <w:t xml:space="preserve"> Ponieważ dana funkcja min(a,b) </w:t>
      </w:r>
      <w:r w:rsidR="00E33A77" w:rsidRPr="000E167E">
        <w:rPr>
          <w:sz w:val="28"/>
          <w:szCs w:val="32"/>
        </w:rPr>
        <w:t xml:space="preserve">była zawsze uruchamiana w pętli, </w:t>
      </w:r>
      <w:r w:rsidR="00475A79" w:rsidRPr="000E167E">
        <w:rPr>
          <w:sz w:val="28"/>
          <w:szCs w:val="32"/>
        </w:rPr>
        <w:t>najpierw mierzyliśmy również czas wykonania identycznej pętli nie wywołującej funkcji min i używaliśmy go do wyznaczenia czasu działania naszej funkcji.</w:t>
      </w:r>
    </w:p>
    <w:p w:rsidR="005424D4" w:rsidRPr="000E167E" w:rsidRDefault="005424D4" w:rsidP="000D3663">
      <w:pPr>
        <w:rPr>
          <w:sz w:val="28"/>
          <w:szCs w:val="32"/>
        </w:rPr>
      </w:pPr>
    </w:p>
    <w:p w:rsidR="00933E06" w:rsidRPr="000E167E" w:rsidRDefault="00933E06" w:rsidP="000D3663">
      <w:pPr>
        <w:rPr>
          <w:sz w:val="28"/>
          <w:szCs w:val="32"/>
          <w:vertAlign w:val="subscript"/>
        </w:rPr>
      </w:pPr>
      <w:r w:rsidRPr="000E167E">
        <w:rPr>
          <w:sz w:val="28"/>
          <w:szCs w:val="32"/>
        </w:rPr>
        <w:t>Wartość średnią pomiarów wyznaczono ze wzoru:</w:t>
      </w:r>
      <w:r w:rsidR="00E33A77" w:rsidRPr="000E167E">
        <w:rPr>
          <w:sz w:val="28"/>
          <w:szCs w:val="32"/>
        </w:rPr>
        <w:t xml:space="preserve"> </w:t>
      </w:r>
      <w:r w:rsidR="00E33A77" w:rsidRPr="000E167E">
        <w:rPr>
          <w:sz w:val="28"/>
          <w:szCs w:val="32"/>
          <w:vertAlign w:val="subscript"/>
        </w:rPr>
        <w:t xml:space="preserve"> </w:t>
      </w:r>
    </w:p>
    <w:p w:rsidR="00933E06" w:rsidRPr="000E167E" w:rsidRDefault="0050259D" w:rsidP="009225F5">
      <w:pPr>
        <w:jc w:val="center"/>
        <w:rPr>
          <w:sz w:val="28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</m:acc>
      </m:oMath>
      <w:r w:rsidR="00E33A77" w:rsidRPr="000E167E">
        <w:rPr>
          <w:sz w:val="28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n</m:t>
            </m:r>
          </m:den>
        </m:f>
        <m:r>
          <w:rPr>
            <w:rFonts w:ascii="Cambria Math" w:hAnsi="Cambria Math"/>
            <w:sz w:val="28"/>
            <w:szCs w:val="3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  <w:vertAlign w:val="subscript"/>
              </w:rPr>
              <m:t>k</m:t>
            </m:r>
          </m:e>
        </m:nary>
      </m:oMath>
    </w:p>
    <w:p w:rsidR="00E33A77" w:rsidRPr="000E167E" w:rsidRDefault="00E33A77" w:rsidP="000D3663">
      <w:pPr>
        <w:rPr>
          <w:sz w:val="28"/>
          <w:szCs w:val="32"/>
        </w:rPr>
      </w:pPr>
      <w:r w:rsidRPr="000E167E">
        <w:rPr>
          <w:sz w:val="28"/>
          <w:szCs w:val="32"/>
        </w:rPr>
        <w:t>Zaś odchylenie standardowe wyznaczono ze wzoru:</w:t>
      </w:r>
    </w:p>
    <w:p w:rsidR="00E33A77" w:rsidRPr="000E167E" w:rsidRDefault="00E33A77" w:rsidP="000D3663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S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(x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  <w:vertAlign w:val="subscript"/>
                            </w:rPr>
                            <m:t xml:space="preserve">k-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  <w:vertAlign w:val="subscript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  <w:vertAlign w:val="subscript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n(n-1)</m:t>
                  </m:r>
                </m:den>
              </m:f>
            </m:e>
          </m:rad>
        </m:oMath>
      </m:oMathPara>
    </w:p>
    <w:p w:rsidR="005424D4" w:rsidRPr="005424D4" w:rsidRDefault="00E36F67" w:rsidP="005424D4">
      <w:pPr>
        <w:pStyle w:val="Nagwek2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Pomiary</w:t>
      </w:r>
    </w:p>
    <w:p w:rsidR="00E33A77" w:rsidRPr="000E167E" w:rsidRDefault="000E167E" w:rsidP="000A6D38">
      <w:pPr>
        <w:rPr>
          <w:sz w:val="28"/>
          <w:szCs w:val="32"/>
        </w:rPr>
      </w:pPr>
      <w:r w:rsidRPr="000E167E">
        <w:rPr>
          <w:sz w:val="28"/>
          <w:szCs w:val="32"/>
        </w:rPr>
        <w:t>Tabel</w:t>
      </w:r>
      <w:r w:rsidR="00E33A77" w:rsidRPr="000E167E">
        <w:rPr>
          <w:sz w:val="28"/>
          <w:szCs w:val="32"/>
        </w:rPr>
        <w:t xml:space="preserve">a przedstawia </w:t>
      </w:r>
      <w:r w:rsidR="00475A79" w:rsidRPr="000E167E">
        <w:rPr>
          <w:sz w:val="28"/>
          <w:szCs w:val="32"/>
        </w:rPr>
        <w:t xml:space="preserve">pomiar czasu wykonania wszystkich trzech implementacji funkcji w sekundach. </w:t>
      </w:r>
    </w:p>
    <w:tbl>
      <w:tblPr>
        <w:tblW w:w="368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473"/>
        <w:gridCol w:w="976"/>
      </w:tblGrid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Nasza implementacja w J</w:t>
            </w:r>
            <w:r w:rsidRPr="009225F5">
              <w:rPr>
                <w:rFonts w:ascii="Calibri" w:eastAsia="Times New Roman" w:hAnsi="Calibri" w:cs="Times New Roman"/>
                <w:color w:val="000000"/>
              </w:rPr>
              <w:t>avie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Biblioteczna implementacja w Javie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Język C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t[s]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t[s]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t[s]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0,761489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0,035999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FB4F9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0,0</w:t>
            </w:r>
            <w:r w:rsidR="009225F5" w:rsidRPr="009225F5">
              <w:rPr>
                <w:rFonts w:ascii="Calibri" w:eastAsia="Times New Roman" w:hAnsi="Calibri" w:cs="Times New Roman"/>
                <w:color w:val="000000"/>
              </w:rPr>
              <w:t>537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0,728133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0,052862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0,055341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0,757261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0,058085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0,022347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0,731985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0,063277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0,052298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0,683531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0,095886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0,674094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0,067718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0,031374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0,734264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0,070454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0,775864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0,047863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0,701842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0,069263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0,052551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0,685894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0,068304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0,663702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0,065748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0,065284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0,677743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0,064616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0,051056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0,680932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0,069902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0,052818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0,689452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0,053961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0,050808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0,701362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0,070055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0,048401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0,704994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0,061367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0,035246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0,689418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0,076362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0,041599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0,692305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0,066539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0,042661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0,697598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0,067703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0,058465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0,666079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0,055957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0,062074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0,692989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0,052809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0,663953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0,070664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0,054957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0,681852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0,061212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0,048591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0,69792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0,066833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0,04436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0,726988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0,047596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0,050206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0,702922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0,108568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0,052193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0,723796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0,067209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0,061661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0,724922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0,070756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0,043674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0,677952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0,056966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0,704182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0,069023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0,065474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0,716624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0,040908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0,056383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0,746338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0,055715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0,043341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0,696044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0,064653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0,060406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0,711949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0,063555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0,066938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0,761179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0,090534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0,047847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0,726901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0,069806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0,040487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lastRenderedPageBreak/>
              <w:t>0,843281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0,053467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0,050191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0,806685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0,065234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0,058679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0,802601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0,096793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0,056499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0,818346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0,063096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0,048307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0,805652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0,060816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0,069997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0,706037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0,06209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0,776225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0,051786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0,043173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0,74812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0,076464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0,046379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0,782379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0,064842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0,04291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0,753348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0,051613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0,730657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0,082143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0,758913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0,056859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0,05489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0,727197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0,063138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0,058268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0,732726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0,053064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0,037431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0,74274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0,049889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0,06107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0,721444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0,064937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0,062585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0,750142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0,059311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0,073536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0,77403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0,062937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0,790004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0,052916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0,735489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0,074285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0,071646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0,772329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0,054388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0,054243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0,794276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0,052533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0,074537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0,766215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0,061844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0,069475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0,767968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0,057967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0,066128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0,739078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0,060109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0,05511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0,72598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0,069851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0,060474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0,77802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0,064249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0,055994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0,754717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0,061041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0,758836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0,064765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0,064147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0,761865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0,068831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0,049144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0,742933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0,053382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0,064927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0,75955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0,071873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0,041973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0,760504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0,048068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0,047025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0,708237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0,062702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0,710604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0,064384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0,049641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0,794398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0,058189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0,071533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0,761444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0,055462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0,748932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0,058935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0,052634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0,754733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0,053669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0,057258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0,76055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0,071291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0,053713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0,816578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0,058359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0,074342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0,809195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0,063949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0,040574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0,764243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0,065628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0,068822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0,755688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0,060397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0,048781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0,754924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0,072696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0,044554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lastRenderedPageBreak/>
              <w:t>0,742568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0,064418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0,061124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0,754012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0,056662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0,709212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0,065412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0,046049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0,749258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0,077337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0,056275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0,719257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0,074127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0,047922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0,724557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0,060038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0,04639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0,754552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0,059182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0,054553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0,809025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0,072534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0,0566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0,847945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0,071772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0,063029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0,782759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0,070094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0,052061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0,744109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0,063356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0,088653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0,754073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0,062177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0,068828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0,769987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0,087146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0,045051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0,775749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0,068779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0,059402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0,787371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0,074362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0,061115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0,792958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0,061834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0,07086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0,786591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0,071794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0,046515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0,766644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0,073548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0,053432</w:t>
            </w:r>
          </w:p>
        </w:tc>
      </w:tr>
      <w:tr w:rsidR="009225F5" w:rsidRPr="009225F5" w:rsidTr="009225F5">
        <w:trPr>
          <w:trHeight w:val="300"/>
          <w:jc w:val="center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0,719026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0,056113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5F5" w:rsidRPr="009225F5" w:rsidRDefault="009225F5" w:rsidP="00922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25F5">
              <w:rPr>
                <w:rFonts w:ascii="Calibri" w:eastAsia="Times New Roman" w:hAnsi="Calibri" w:cs="Times New Roman"/>
                <w:color w:val="000000"/>
              </w:rPr>
              <w:t>0,058954</w:t>
            </w:r>
          </w:p>
        </w:tc>
      </w:tr>
    </w:tbl>
    <w:p w:rsidR="0067101B" w:rsidRDefault="0067101B" w:rsidP="000A6D38">
      <w:pPr>
        <w:rPr>
          <w:sz w:val="28"/>
          <w:szCs w:val="28"/>
        </w:rPr>
      </w:pPr>
    </w:p>
    <w:p w:rsidR="009225F5" w:rsidRPr="00FB4F95" w:rsidRDefault="00C44685" w:rsidP="000A6D38">
      <w:pPr>
        <w:rPr>
          <w:sz w:val="28"/>
          <w:szCs w:val="28"/>
        </w:rPr>
      </w:pPr>
      <w:r w:rsidRPr="00FB4F95">
        <w:rPr>
          <w:sz w:val="28"/>
          <w:szCs w:val="28"/>
        </w:rPr>
        <w:t>Wartość średnia wyniosła odpowiednio:</w:t>
      </w:r>
    </w:p>
    <w:p w:rsidR="00C44685" w:rsidRPr="00FB4F95" w:rsidRDefault="00C44685" w:rsidP="00C4468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FB4F95">
        <w:rPr>
          <w:sz w:val="28"/>
          <w:szCs w:val="28"/>
        </w:rPr>
        <w:t>0,7502214</w:t>
      </w:r>
      <w:r w:rsidR="00EE3AFC" w:rsidRPr="00FB4F95">
        <w:rPr>
          <w:sz w:val="28"/>
          <w:szCs w:val="28"/>
        </w:rPr>
        <w:t xml:space="preserve"> s</w:t>
      </w:r>
      <w:r w:rsidRPr="00FB4F95">
        <w:rPr>
          <w:sz w:val="28"/>
          <w:szCs w:val="28"/>
        </w:rPr>
        <w:t xml:space="preserve"> dla</w:t>
      </w:r>
      <w:r w:rsidR="00EE3AFC" w:rsidRPr="00FB4F95">
        <w:rPr>
          <w:sz w:val="28"/>
          <w:szCs w:val="28"/>
        </w:rPr>
        <w:t xml:space="preserve"> naszej implementacji w Javie</w:t>
      </w:r>
    </w:p>
    <w:p w:rsidR="00EE3AFC" w:rsidRPr="00FB4F95" w:rsidRDefault="00EE3AFC" w:rsidP="00EE3AFC">
      <w:pPr>
        <w:pStyle w:val="Akapitzlist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B4F95">
        <w:rPr>
          <w:sz w:val="28"/>
          <w:szCs w:val="28"/>
        </w:rPr>
        <w:t>0,065548 s dla bibliotecznej implementacji w Javie</w:t>
      </w:r>
    </w:p>
    <w:p w:rsidR="007F4BCA" w:rsidRPr="00FB4F95" w:rsidRDefault="00EE3AFC" w:rsidP="007F4BCA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FB4F95">
        <w:rPr>
          <w:sz w:val="28"/>
          <w:szCs w:val="28"/>
        </w:rPr>
        <w:t>0,055866 s dla naszej implementacji w C</w:t>
      </w:r>
    </w:p>
    <w:p w:rsidR="007F4BCA" w:rsidRPr="00FB4F95" w:rsidRDefault="007F4BCA" w:rsidP="007F4BCA">
      <w:pPr>
        <w:rPr>
          <w:sz w:val="28"/>
          <w:szCs w:val="28"/>
        </w:rPr>
      </w:pPr>
      <w:r w:rsidRPr="00FB4F95">
        <w:rPr>
          <w:sz w:val="28"/>
          <w:szCs w:val="28"/>
        </w:rPr>
        <w:t>Odchylenie standardowe wyniosło odpowiednio:</w:t>
      </w:r>
    </w:p>
    <w:p w:rsidR="007F4BCA" w:rsidRPr="00FB4F95" w:rsidRDefault="000F03AE" w:rsidP="000F03AE">
      <w:pPr>
        <w:pStyle w:val="Akapitzlist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B4F95">
        <w:rPr>
          <w:sz w:val="28"/>
          <w:szCs w:val="28"/>
        </w:rPr>
        <w:t xml:space="preserve">0,004192 </w:t>
      </w:r>
      <w:r w:rsidR="007F4BCA" w:rsidRPr="00FB4F95">
        <w:rPr>
          <w:sz w:val="28"/>
          <w:szCs w:val="28"/>
        </w:rPr>
        <w:t>s dla naszej implementacji w Javie</w:t>
      </w:r>
    </w:p>
    <w:p w:rsidR="007F4BCA" w:rsidRPr="00FB4F95" w:rsidRDefault="000F03AE" w:rsidP="000F03AE">
      <w:pPr>
        <w:pStyle w:val="Akapitzlist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B4F95">
        <w:rPr>
          <w:sz w:val="28"/>
          <w:szCs w:val="28"/>
        </w:rPr>
        <w:t xml:space="preserve">0,001026 </w:t>
      </w:r>
      <w:r w:rsidR="007F4BCA" w:rsidRPr="00FB4F95">
        <w:rPr>
          <w:sz w:val="28"/>
          <w:szCs w:val="28"/>
        </w:rPr>
        <w:t>s dla bibliotecznej implementacji w Javie</w:t>
      </w:r>
    </w:p>
    <w:p w:rsidR="000F4F20" w:rsidRDefault="000F03AE" w:rsidP="000F4F20">
      <w:pPr>
        <w:pStyle w:val="Akapitzlist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B4F95">
        <w:rPr>
          <w:sz w:val="28"/>
          <w:szCs w:val="28"/>
        </w:rPr>
        <w:t xml:space="preserve">0,001312 </w:t>
      </w:r>
      <w:r w:rsidR="007F4BCA" w:rsidRPr="00FB4F95">
        <w:rPr>
          <w:sz w:val="28"/>
          <w:szCs w:val="28"/>
        </w:rPr>
        <w:t>s dla naszej implementacji w C</w:t>
      </w:r>
    </w:p>
    <w:p w:rsidR="00FB4F95" w:rsidRPr="00FB4F95" w:rsidRDefault="00FB4F95" w:rsidP="00FB4F95">
      <w:pPr>
        <w:pStyle w:val="Akapitzlist"/>
        <w:spacing w:after="0" w:line="240" w:lineRule="auto"/>
        <w:rPr>
          <w:sz w:val="28"/>
          <w:szCs w:val="28"/>
        </w:rPr>
      </w:pPr>
    </w:p>
    <w:p w:rsidR="000F4F20" w:rsidRPr="00FB4F95" w:rsidRDefault="00FB4F95" w:rsidP="000F4F20">
      <w:pPr>
        <w:spacing w:after="0" w:line="240" w:lineRule="auto"/>
        <w:rPr>
          <w:sz w:val="28"/>
          <w:szCs w:val="28"/>
        </w:rPr>
      </w:pPr>
      <w:r w:rsidRPr="00FB4F95">
        <w:rPr>
          <w:sz w:val="28"/>
          <w:szCs w:val="28"/>
        </w:rPr>
        <w:t>Co dla przejrzystości można przedstawić w tabeli:</w:t>
      </w:r>
    </w:p>
    <w:tbl>
      <w:tblPr>
        <w:tblW w:w="8740" w:type="dxa"/>
        <w:jc w:val="center"/>
        <w:tblInd w:w="-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2472"/>
        <w:gridCol w:w="2454"/>
        <w:gridCol w:w="2341"/>
      </w:tblGrid>
      <w:tr w:rsidR="000F4F20" w:rsidRPr="000F4F20" w:rsidTr="00FB4F95">
        <w:trPr>
          <w:trHeight w:val="288"/>
          <w:jc w:val="center"/>
        </w:trPr>
        <w:tc>
          <w:tcPr>
            <w:tcW w:w="8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20" w:rsidRPr="000F4F20" w:rsidRDefault="000F4F20" w:rsidP="00FB4F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100 mili</w:t>
            </w:r>
            <w:r w:rsidR="00FB4F95"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0F4F20">
              <w:rPr>
                <w:rFonts w:ascii="Calibri" w:eastAsia="Times New Roman" w:hAnsi="Calibri" w:cs="Times New Roman"/>
                <w:color w:val="000000"/>
              </w:rPr>
              <w:t>nów wywołań funkcji</w:t>
            </w:r>
            <w:r w:rsidR="00FB4F95">
              <w:rPr>
                <w:rFonts w:ascii="Calibri" w:eastAsia="Times New Roman" w:hAnsi="Calibri" w:cs="Times New Roman"/>
                <w:color w:val="000000"/>
              </w:rPr>
              <w:t xml:space="preserve"> min(a,b)</w:t>
            </w:r>
          </w:p>
        </w:tc>
      </w:tr>
      <w:tr w:rsidR="000F4F20" w:rsidRPr="000F4F20" w:rsidTr="00A27503">
        <w:trPr>
          <w:trHeight w:val="58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FB4F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Średni czas wykonania</w:t>
            </w:r>
            <w:r w:rsidR="00A27503">
              <w:rPr>
                <w:rFonts w:ascii="Calibri" w:eastAsia="Times New Roman" w:hAnsi="Calibri" w:cs="Times New Roman"/>
                <w:color w:val="000000"/>
              </w:rPr>
              <w:t xml:space="preserve"> [s]</w:t>
            </w:r>
            <w:r w:rsidRPr="000F4F2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FB4F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 xml:space="preserve">Niepewność bezwględna </w:t>
            </w:r>
            <w:r w:rsidR="00FB4F95">
              <w:rPr>
                <w:rFonts w:ascii="Calibri" w:eastAsia="Times New Roman" w:hAnsi="Calibri" w:cs="Times New Roman"/>
                <w:color w:val="000000"/>
              </w:rPr>
              <w:t>czasu wykonania</w:t>
            </w:r>
            <w:r w:rsidR="00A27503">
              <w:rPr>
                <w:rFonts w:ascii="Calibri" w:eastAsia="Times New Roman" w:hAnsi="Calibri" w:cs="Times New Roman"/>
                <w:color w:val="000000"/>
              </w:rPr>
              <w:t xml:space="preserve"> [s]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FB4F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 xml:space="preserve">Niepewność względna </w:t>
            </w:r>
            <w:r w:rsidR="00FB4F95">
              <w:rPr>
                <w:rFonts w:ascii="Calibri" w:eastAsia="Times New Roman" w:hAnsi="Calibri" w:cs="Times New Roman"/>
                <w:color w:val="000000"/>
              </w:rPr>
              <w:t>czasu wykonania</w:t>
            </w:r>
            <w:r w:rsidRPr="000F4F20">
              <w:rPr>
                <w:rFonts w:ascii="Calibri" w:eastAsia="Times New Roman" w:hAnsi="Calibri" w:cs="Times New Roman"/>
                <w:color w:val="000000"/>
              </w:rPr>
              <w:t xml:space="preserve"> [%]</w:t>
            </w:r>
          </w:p>
        </w:tc>
      </w:tr>
      <w:tr w:rsidR="000F4F20" w:rsidRPr="000F4F20" w:rsidTr="00A27503">
        <w:trPr>
          <w:trHeight w:val="272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Nasza implementacja w Javie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0,750221412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0,004191747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0,56%</w:t>
            </w:r>
          </w:p>
        </w:tc>
      </w:tr>
      <w:tr w:rsidR="000F4F20" w:rsidRPr="000F4F20" w:rsidTr="00A27503">
        <w:trPr>
          <w:trHeight w:val="312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Biblioteczna implementacja w Javie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0,065548093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0,001025639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1,56%</w:t>
            </w:r>
          </w:p>
        </w:tc>
      </w:tr>
      <w:tr w:rsidR="000F4F20" w:rsidRPr="000F4F20" w:rsidTr="00A27503">
        <w:trPr>
          <w:trHeight w:val="58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Język C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0,055865862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0,00131205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2,35%</w:t>
            </w:r>
          </w:p>
        </w:tc>
      </w:tr>
    </w:tbl>
    <w:p w:rsidR="000F4F20" w:rsidRPr="00FB4F95" w:rsidRDefault="000F4F20" w:rsidP="005424D4">
      <w:pPr>
        <w:spacing w:after="0" w:line="240" w:lineRule="auto"/>
        <w:jc w:val="center"/>
        <w:rPr>
          <w:sz w:val="28"/>
          <w:szCs w:val="28"/>
        </w:rPr>
      </w:pPr>
    </w:p>
    <w:p w:rsidR="000F03AE" w:rsidRDefault="000F03AE" w:rsidP="005424D4">
      <w:pPr>
        <w:spacing w:after="0" w:line="240" w:lineRule="auto"/>
        <w:jc w:val="center"/>
        <w:rPr>
          <w:sz w:val="28"/>
          <w:szCs w:val="28"/>
        </w:rPr>
      </w:pPr>
    </w:p>
    <w:p w:rsidR="00A27503" w:rsidRDefault="00A27503" w:rsidP="005424D4">
      <w:pPr>
        <w:spacing w:after="0" w:line="240" w:lineRule="auto"/>
        <w:jc w:val="center"/>
        <w:rPr>
          <w:sz w:val="28"/>
          <w:szCs w:val="28"/>
        </w:rPr>
      </w:pPr>
    </w:p>
    <w:p w:rsidR="00A27503" w:rsidRDefault="000D4DFC" w:rsidP="000D4D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Aby uzyskać czas wykonania jednego wywołania funkcji min(a,b) należy teraz jedynie podzielić uzyskane wyniki dla 100 milionów wywowałań przez tę właśnie liczbę wywołań, co zostało poniżej umieszone w tabeli.</w:t>
      </w:r>
    </w:p>
    <w:p w:rsidR="00A27503" w:rsidRPr="00FB4F95" w:rsidRDefault="00A27503" w:rsidP="005424D4">
      <w:pPr>
        <w:spacing w:after="0" w:line="240" w:lineRule="auto"/>
        <w:jc w:val="center"/>
        <w:rPr>
          <w:sz w:val="28"/>
          <w:szCs w:val="28"/>
        </w:rPr>
      </w:pPr>
    </w:p>
    <w:tbl>
      <w:tblPr>
        <w:tblW w:w="6973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960"/>
        <w:gridCol w:w="1700"/>
        <w:gridCol w:w="1840"/>
      </w:tblGrid>
      <w:tr w:rsidR="000F4F20" w:rsidRPr="000F4F20" w:rsidTr="000D4DFC">
        <w:trPr>
          <w:trHeight w:val="259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Średni czas wykonania funkcji min(a,b) [s]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Niepewność bezwględna pomiaru czasu wykonania funkcji min(a,b) [s]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Niepewność względna pomiaru czasu wykonania funkcji min(a,b) [%]</w:t>
            </w:r>
          </w:p>
        </w:tc>
      </w:tr>
      <w:tr w:rsidR="000F4F20" w:rsidRPr="000F4F20" w:rsidTr="000D4DFC">
        <w:trPr>
          <w:trHeight w:val="864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Nasza implementacja w Javie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7,50221E-09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4,19175E-11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0,56%</w:t>
            </w:r>
          </w:p>
        </w:tc>
      </w:tr>
      <w:tr w:rsidR="000F4F20" w:rsidRPr="000F4F20" w:rsidTr="000D4DFC">
        <w:trPr>
          <w:trHeight w:val="1248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Biblioteczna implementacja w Javie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6,55481E-10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1,02564E-11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542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1,56%</w:t>
            </w:r>
          </w:p>
        </w:tc>
      </w:tr>
      <w:tr w:rsidR="000F4F20" w:rsidRPr="000F4F20" w:rsidTr="000D4DFC">
        <w:trPr>
          <w:trHeight w:val="288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20" w:rsidRPr="000F4F20" w:rsidRDefault="000F4F20" w:rsidP="000F4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Język 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0F4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5,58659E-10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0F4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1,31205E-11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F20" w:rsidRPr="000F4F20" w:rsidRDefault="000F4F20" w:rsidP="000F4F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4F20">
              <w:rPr>
                <w:rFonts w:ascii="Calibri" w:eastAsia="Times New Roman" w:hAnsi="Calibri" w:cs="Times New Roman"/>
                <w:color w:val="000000"/>
              </w:rPr>
              <w:t>2,35%</w:t>
            </w:r>
          </w:p>
        </w:tc>
      </w:tr>
    </w:tbl>
    <w:p w:rsidR="006022C4" w:rsidRDefault="006022C4" w:rsidP="000F03AE">
      <w:pPr>
        <w:spacing w:after="0" w:line="240" w:lineRule="auto"/>
        <w:rPr>
          <w:sz w:val="40"/>
          <w:szCs w:val="32"/>
        </w:rPr>
      </w:pPr>
    </w:p>
    <w:p w:rsidR="00E36F67" w:rsidRPr="005424D4" w:rsidRDefault="00E36F67" w:rsidP="00E36F67">
      <w:pPr>
        <w:pStyle w:val="Nagwek2"/>
        <w:numPr>
          <w:ilvl w:val="0"/>
          <w:numId w:val="7"/>
        </w:numPr>
        <w:rPr>
          <w:sz w:val="36"/>
        </w:rPr>
      </w:pPr>
      <w:r>
        <w:rPr>
          <w:sz w:val="36"/>
        </w:rPr>
        <w:t>Wyniki</w:t>
      </w:r>
    </w:p>
    <w:p w:rsidR="006022C4" w:rsidRDefault="006022C4" w:rsidP="000F03AE">
      <w:pPr>
        <w:spacing w:after="0" w:line="240" w:lineRule="auto"/>
        <w:rPr>
          <w:sz w:val="32"/>
          <w:szCs w:val="32"/>
        </w:rPr>
      </w:pPr>
    </w:p>
    <w:p w:rsidR="000F4F20" w:rsidRDefault="000F4F20" w:rsidP="000F03A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Na podstawie </w:t>
      </w:r>
      <w:r w:rsidR="00E36F67">
        <w:rPr>
          <w:sz w:val="32"/>
          <w:szCs w:val="32"/>
        </w:rPr>
        <w:t>powyższych pomiarów i obliczeń</w:t>
      </w:r>
      <w:r>
        <w:rPr>
          <w:sz w:val="32"/>
          <w:szCs w:val="32"/>
        </w:rPr>
        <w:t xml:space="preserve"> można zapisać w bardziej zwięzłej formie, że </w:t>
      </w:r>
      <w:r w:rsidR="008A47FD">
        <w:rPr>
          <w:sz w:val="32"/>
          <w:szCs w:val="32"/>
        </w:rPr>
        <w:t xml:space="preserve">czas wykonania funkcji min(a,b), </w:t>
      </w:r>
      <w:r>
        <w:rPr>
          <w:sz w:val="32"/>
          <w:szCs w:val="32"/>
        </w:rPr>
        <w:t>zależnie od implementacji</w:t>
      </w:r>
      <w:r w:rsidR="006022C4">
        <w:rPr>
          <w:sz w:val="32"/>
          <w:szCs w:val="32"/>
        </w:rPr>
        <w:t xml:space="preserve"> i języka</w:t>
      </w:r>
      <w:r w:rsidR="008A47FD">
        <w:rPr>
          <w:sz w:val="32"/>
          <w:szCs w:val="32"/>
        </w:rPr>
        <w:t xml:space="preserve"> wynosi odpowiednio:</w:t>
      </w:r>
    </w:p>
    <w:p w:rsidR="007837D4" w:rsidRDefault="007837D4" w:rsidP="000F03AE">
      <w:pPr>
        <w:spacing w:after="0" w:line="240" w:lineRule="auto"/>
        <w:rPr>
          <w:sz w:val="32"/>
          <w:szCs w:val="32"/>
        </w:rPr>
      </w:pPr>
    </w:p>
    <w:p w:rsidR="000F4F20" w:rsidRDefault="000F4F20" w:rsidP="000F4F20">
      <w:pPr>
        <w:pStyle w:val="Akapitzlist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Java (nasza implementacja)</w:t>
      </w:r>
    </w:p>
    <w:p w:rsidR="006022C4" w:rsidRPr="006022C4" w:rsidRDefault="006022C4" w:rsidP="006022C4">
      <w:pPr>
        <w:spacing w:after="0" w:line="240" w:lineRule="auto"/>
        <w:ind w:left="708"/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7,50 ±0,04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ns</m:t>
          </m:r>
        </m:oMath>
      </m:oMathPara>
    </w:p>
    <w:p w:rsidR="000F4F20" w:rsidRDefault="000F4F20" w:rsidP="000F4F20">
      <w:pPr>
        <w:pStyle w:val="Akapitzlist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Java (biblioteka Math)</w:t>
      </w:r>
    </w:p>
    <w:p w:rsidR="006022C4" w:rsidRPr="006022C4" w:rsidRDefault="006022C4" w:rsidP="006022C4">
      <w:pPr>
        <w:pStyle w:val="Akapitzlist"/>
        <w:spacing w:after="0" w:line="240" w:lineRule="auto"/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0,66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±0,0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ns</m:t>
          </m:r>
        </m:oMath>
      </m:oMathPara>
    </w:p>
    <w:p w:rsidR="006022C4" w:rsidRDefault="006022C4" w:rsidP="006022C4">
      <w:pPr>
        <w:pStyle w:val="Akapitzlist"/>
        <w:spacing w:after="0" w:line="240" w:lineRule="auto"/>
        <w:rPr>
          <w:sz w:val="32"/>
          <w:szCs w:val="32"/>
        </w:rPr>
      </w:pPr>
    </w:p>
    <w:p w:rsidR="000F4F20" w:rsidRPr="000F4F20" w:rsidRDefault="000F4F20" w:rsidP="000F4F20">
      <w:pPr>
        <w:pStyle w:val="Akapitzlist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Język C (nasza implementacja)</w:t>
      </w:r>
    </w:p>
    <w:p w:rsidR="006022C4" w:rsidRPr="006022C4" w:rsidRDefault="006022C4" w:rsidP="006022C4">
      <w:pPr>
        <w:pStyle w:val="Akapitzlist"/>
        <w:spacing w:after="0" w:line="240" w:lineRule="auto"/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0,56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±0,0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ns</m:t>
          </m:r>
        </m:oMath>
      </m:oMathPara>
    </w:p>
    <w:p w:rsidR="000F4F20" w:rsidRDefault="000F4F20" w:rsidP="000F03AE">
      <w:pPr>
        <w:spacing w:after="0" w:line="240" w:lineRule="auto"/>
        <w:rPr>
          <w:sz w:val="32"/>
          <w:szCs w:val="32"/>
        </w:rPr>
      </w:pPr>
    </w:p>
    <w:p w:rsidR="000D4DFC" w:rsidRDefault="000D4DFC" w:rsidP="000F03AE">
      <w:pPr>
        <w:spacing w:after="0" w:line="240" w:lineRule="auto"/>
        <w:rPr>
          <w:sz w:val="32"/>
          <w:szCs w:val="32"/>
        </w:rPr>
      </w:pPr>
    </w:p>
    <w:p w:rsidR="000D4DFC" w:rsidRDefault="000D4DFC" w:rsidP="000F03AE">
      <w:pPr>
        <w:spacing w:after="0" w:line="240" w:lineRule="auto"/>
        <w:rPr>
          <w:sz w:val="32"/>
          <w:szCs w:val="32"/>
        </w:rPr>
      </w:pPr>
    </w:p>
    <w:p w:rsidR="00FB4F95" w:rsidRPr="005424D4" w:rsidRDefault="00FB4F95" w:rsidP="00FB4F95">
      <w:pPr>
        <w:pStyle w:val="Nagwek2"/>
        <w:numPr>
          <w:ilvl w:val="0"/>
          <w:numId w:val="9"/>
        </w:numPr>
        <w:rPr>
          <w:sz w:val="36"/>
        </w:rPr>
      </w:pPr>
      <w:r>
        <w:rPr>
          <w:sz w:val="36"/>
        </w:rPr>
        <w:t>Wykresy</w:t>
      </w:r>
    </w:p>
    <w:p w:rsidR="000F03AE" w:rsidRPr="00FB4F95" w:rsidRDefault="000F03AE" w:rsidP="00FB4F95">
      <w:pPr>
        <w:pStyle w:val="Akapitzlist"/>
        <w:numPr>
          <w:ilvl w:val="0"/>
          <w:numId w:val="10"/>
        </w:numPr>
        <w:spacing w:after="0" w:line="240" w:lineRule="auto"/>
        <w:rPr>
          <w:b/>
          <w:sz w:val="28"/>
          <w:szCs w:val="32"/>
        </w:rPr>
      </w:pPr>
      <w:r w:rsidRPr="00FB4F95">
        <w:rPr>
          <w:b/>
          <w:sz w:val="28"/>
          <w:szCs w:val="32"/>
        </w:rPr>
        <w:t>Czasu wykonania pomiaru w</w:t>
      </w:r>
      <w:r w:rsidR="001B6A74" w:rsidRPr="00FB4F95">
        <w:rPr>
          <w:b/>
          <w:sz w:val="28"/>
          <w:szCs w:val="32"/>
        </w:rPr>
        <w:t xml:space="preserve"> sekundach w</w:t>
      </w:r>
      <w:r w:rsidRPr="00FB4F95">
        <w:rPr>
          <w:b/>
          <w:sz w:val="28"/>
          <w:szCs w:val="32"/>
        </w:rPr>
        <w:t xml:space="preserve"> zależności od implementacji</w:t>
      </w:r>
    </w:p>
    <w:p w:rsidR="000F03AE" w:rsidRDefault="0052483C" w:rsidP="000F03AE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6FC8337" wp14:editId="76EF1A57">
            <wp:extent cx="5760720" cy="3506848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B4F95" w:rsidRDefault="00FB4F95" w:rsidP="000F03AE">
      <w:pPr>
        <w:spacing w:after="0" w:line="240" w:lineRule="auto"/>
        <w:rPr>
          <w:sz w:val="32"/>
          <w:szCs w:val="32"/>
        </w:rPr>
      </w:pPr>
    </w:p>
    <w:p w:rsidR="00FB4F95" w:rsidRDefault="00FB4F95" w:rsidP="000F03AE">
      <w:pPr>
        <w:spacing w:after="0" w:line="240" w:lineRule="auto"/>
        <w:rPr>
          <w:sz w:val="32"/>
          <w:szCs w:val="32"/>
        </w:rPr>
      </w:pPr>
    </w:p>
    <w:p w:rsidR="000F03AE" w:rsidRPr="00FB4F95" w:rsidRDefault="000F03AE" w:rsidP="00FB4F95">
      <w:pPr>
        <w:pStyle w:val="Akapitzlist"/>
        <w:numPr>
          <w:ilvl w:val="0"/>
          <w:numId w:val="10"/>
        </w:numPr>
        <w:spacing w:after="0" w:line="240" w:lineRule="auto"/>
        <w:rPr>
          <w:b/>
          <w:sz w:val="28"/>
          <w:szCs w:val="32"/>
        </w:rPr>
      </w:pPr>
      <w:r w:rsidRPr="00FB4F95">
        <w:rPr>
          <w:b/>
          <w:sz w:val="28"/>
          <w:szCs w:val="32"/>
        </w:rPr>
        <w:t>Czasu wy</w:t>
      </w:r>
      <w:bookmarkStart w:id="0" w:name="_GoBack"/>
      <w:bookmarkEnd w:id="0"/>
      <w:r w:rsidRPr="00FB4F95">
        <w:rPr>
          <w:b/>
          <w:sz w:val="28"/>
          <w:szCs w:val="32"/>
        </w:rPr>
        <w:t>konania pomiaru w</w:t>
      </w:r>
      <w:r w:rsidR="001B6A74" w:rsidRPr="00FB4F95">
        <w:rPr>
          <w:b/>
          <w:sz w:val="28"/>
          <w:szCs w:val="32"/>
        </w:rPr>
        <w:t xml:space="preserve"> sekundach w</w:t>
      </w:r>
      <w:r w:rsidRPr="00FB4F95">
        <w:rPr>
          <w:b/>
          <w:sz w:val="28"/>
          <w:szCs w:val="32"/>
        </w:rPr>
        <w:t xml:space="preserve"> zależności od implementacji dla f. bibliotecznej Javy i języka C</w:t>
      </w:r>
    </w:p>
    <w:p w:rsidR="000F03AE" w:rsidRPr="006237E0" w:rsidRDefault="0052483C" w:rsidP="000F03AE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28FE4E3" wp14:editId="4051C798">
            <wp:extent cx="5760720" cy="3474249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F03AE" w:rsidRPr="00FB4F95" w:rsidRDefault="00FB4F95" w:rsidP="00FB4F95">
      <w:pPr>
        <w:pStyle w:val="Nagwek2"/>
        <w:numPr>
          <w:ilvl w:val="0"/>
          <w:numId w:val="9"/>
        </w:numPr>
        <w:rPr>
          <w:sz w:val="32"/>
        </w:rPr>
      </w:pPr>
      <w:r>
        <w:rPr>
          <w:sz w:val="32"/>
        </w:rPr>
        <w:lastRenderedPageBreak/>
        <w:t>Wnioski</w:t>
      </w:r>
    </w:p>
    <w:p w:rsidR="000F03AE" w:rsidRDefault="000F03AE" w:rsidP="0050259D">
      <w:pPr>
        <w:spacing w:after="0" w:line="240" w:lineRule="auto"/>
        <w:ind w:firstLine="360"/>
        <w:rPr>
          <w:sz w:val="28"/>
          <w:szCs w:val="32"/>
        </w:rPr>
      </w:pPr>
      <w:r w:rsidRPr="00FB4F95">
        <w:rPr>
          <w:sz w:val="28"/>
          <w:szCs w:val="32"/>
        </w:rPr>
        <w:t>Zgodnie z przewidywaniami, najszybsza w działaniu okazała się funkcja napisana przez nas w C, za nią uplasowała się biblioteczna funkcja Javy, a najgorzej spisała się funk</w:t>
      </w:r>
      <w:r w:rsidR="0050259D">
        <w:rPr>
          <w:sz w:val="28"/>
          <w:szCs w:val="32"/>
        </w:rPr>
        <w:t>cja napisana przez nas w Javie.</w:t>
      </w:r>
    </w:p>
    <w:p w:rsidR="0050259D" w:rsidRPr="00FB4F95" w:rsidRDefault="0050259D" w:rsidP="006237E0">
      <w:pPr>
        <w:spacing w:after="0" w:line="240" w:lineRule="auto"/>
        <w:ind w:firstLine="360"/>
        <w:rPr>
          <w:sz w:val="28"/>
          <w:szCs w:val="32"/>
        </w:rPr>
      </w:pPr>
      <w:r>
        <w:rPr>
          <w:sz w:val="28"/>
          <w:szCs w:val="32"/>
        </w:rPr>
        <w:t>Nasza implementacja w Javie funkcji min(a,b), wolniejsza nieco ponad dziesięciokrotnie od implementacj</w:t>
      </w:r>
      <w:r w:rsidR="008A47FD">
        <w:rPr>
          <w:sz w:val="28"/>
          <w:szCs w:val="32"/>
        </w:rPr>
        <w:t xml:space="preserve">i w C, </w:t>
      </w:r>
      <w:r w:rsidR="006237E0">
        <w:rPr>
          <w:sz w:val="28"/>
          <w:szCs w:val="32"/>
        </w:rPr>
        <w:t xml:space="preserve">to dosyć typowy rezultat. </w:t>
      </w:r>
      <w:r>
        <w:rPr>
          <w:sz w:val="28"/>
          <w:szCs w:val="32"/>
        </w:rPr>
        <w:t>Ciekawostką jest natomiast, że biblioteczna implementacja w Javie funkcji min(a,b) jest tylko trochę wolniejsza (niecałe 20%) niż nasza implementacja w języku C. Można to jednak wytłumaczyć faktem, że funkcje ze standardowej biblioteki języka Java często są kompilowane właśnie do języka C przed dostarczeniem do u</w:t>
      </w:r>
      <w:r w:rsidR="00DA4A87">
        <w:rPr>
          <w:sz w:val="28"/>
          <w:szCs w:val="32"/>
        </w:rPr>
        <w:t xml:space="preserve">żytkownika końcowego. Wystąpił </w:t>
      </w:r>
      <w:r>
        <w:rPr>
          <w:sz w:val="28"/>
          <w:szCs w:val="32"/>
        </w:rPr>
        <w:t xml:space="preserve">więc tylko niewielki narzut podczas wywoływania funkcji bibliotecznej, którego nie było przy wywołaniu </w:t>
      </w:r>
      <w:r w:rsidR="007D3065">
        <w:rPr>
          <w:sz w:val="28"/>
          <w:szCs w:val="32"/>
        </w:rPr>
        <w:t>funkcji w języku C.</w:t>
      </w:r>
    </w:p>
    <w:sectPr w:rsidR="0050259D" w:rsidRPr="00FB4F95" w:rsidSect="00EF179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B61" w:rsidRDefault="00012B61" w:rsidP="000A6D38">
      <w:pPr>
        <w:spacing w:after="0" w:line="240" w:lineRule="auto"/>
      </w:pPr>
      <w:r>
        <w:separator/>
      </w:r>
    </w:p>
  </w:endnote>
  <w:endnote w:type="continuationSeparator" w:id="0">
    <w:p w:rsidR="00012B61" w:rsidRDefault="00012B61" w:rsidP="000A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B61" w:rsidRDefault="00012B61" w:rsidP="000A6D38">
      <w:pPr>
        <w:spacing w:after="0" w:line="240" w:lineRule="auto"/>
      </w:pPr>
      <w:r>
        <w:separator/>
      </w:r>
    </w:p>
  </w:footnote>
  <w:footnote w:type="continuationSeparator" w:id="0">
    <w:p w:rsidR="00012B61" w:rsidRDefault="00012B61" w:rsidP="000A6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59D" w:rsidRPr="002B2542" w:rsidRDefault="0050259D" w:rsidP="00EF179C">
    <w:pPr>
      <w:pStyle w:val="Nagwek"/>
      <w:jc w:val="right"/>
    </w:pPr>
    <w:r>
      <w:t>2014-10-08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0C41"/>
    <w:multiLevelType w:val="hybridMultilevel"/>
    <w:tmpl w:val="B8A89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31D27"/>
    <w:multiLevelType w:val="hybridMultilevel"/>
    <w:tmpl w:val="FAC87CCE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D2176"/>
    <w:multiLevelType w:val="hybridMultilevel"/>
    <w:tmpl w:val="567688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324F1"/>
    <w:multiLevelType w:val="hybridMultilevel"/>
    <w:tmpl w:val="A268F55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B693E"/>
    <w:multiLevelType w:val="hybridMultilevel"/>
    <w:tmpl w:val="796A39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7553C"/>
    <w:multiLevelType w:val="hybridMultilevel"/>
    <w:tmpl w:val="3BB6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97F72"/>
    <w:multiLevelType w:val="hybridMultilevel"/>
    <w:tmpl w:val="2632B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05ACF"/>
    <w:multiLevelType w:val="hybridMultilevel"/>
    <w:tmpl w:val="2632B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62A30"/>
    <w:multiLevelType w:val="hybridMultilevel"/>
    <w:tmpl w:val="6E2E72F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91DF6"/>
    <w:multiLevelType w:val="hybridMultilevel"/>
    <w:tmpl w:val="29E23B5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01294"/>
    <w:multiLevelType w:val="hybridMultilevel"/>
    <w:tmpl w:val="61A2E07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A78DE"/>
    <w:multiLevelType w:val="hybridMultilevel"/>
    <w:tmpl w:val="2632B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38"/>
    <w:rsid w:val="0001083A"/>
    <w:rsid w:val="00012983"/>
    <w:rsid w:val="00012B61"/>
    <w:rsid w:val="00012C29"/>
    <w:rsid w:val="000174BF"/>
    <w:rsid w:val="00026D33"/>
    <w:rsid w:val="000355D9"/>
    <w:rsid w:val="000372E7"/>
    <w:rsid w:val="0003790A"/>
    <w:rsid w:val="00042422"/>
    <w:rsid w:val="00043A54"/>
    <w:rsid w:val="000459A7"/>
    <w:rsid w:val="00052CC6"/>
    <w:rsid w:val="00053FDE"/>
    <w:rsid w:val="00056FA6"/>
    <w:rsid w:val="00063CA8"/>
    <w:rsid w:val="00064E17"/>
    <w:rsid w:val="00067B9D"/>
    <w:rsid w:val="00074FEA"/>
    <w:rsid w:val="00082323"/>
    <w:rsid w:val="000905CD"/>
    <w:rsid w:val="000948F9"/>
    <w:rsid w:val="00094D52"/>
    <w:rsid w:val="00095A2D"/>
    <w:rsid w:val="000A3A17"/>
    <w:rsid w:val="000A68FA"/>
    <w:rsid w:val="000A6D38"/>
    <w:rsid w:val="000B258F"/>
    <w:rsid w:val="000B316F"/>
    <w:rsid w:val="000C0415"/>
    <w:rsid w:val="000C243B"/>
    <w:rsid w:val="000C56D1"/>
    <w:rsid w:val="000C78B4"/>
    <w:rsid w:val="000D1D33"/>
    <w:rsid w:val="000D1FB7"/>
    <w:rsid w:val="000D3663"/>
    <w:rsid w:val="000D4DFC"/>
    <w:rsid w:val="000E167E"/>
    <w:rsid w:val="000E18A4"/>
    <w:rsid w:val="000E52BE"/>
    <w:rsid w:val="000F03AE"/>
    <w:rsid w:val="000F4BCB"/>
    <w:rsid w:val="000F4F20"/>
    <w:rsid w:val="00100EB6"/>
    <w:rsid w:val="00105E07"/>
    <w:rsid w:val="001124D6"/>
    <w:rsid w:val="001144CF"/>
    <w:rsid w:val="001229A6"/>
    <w:rsid w:val="00126E4F"/>
    <w:rsid w:val="0012790E"/>
    <w:rsid w:val="00130596"/>
    <w:rsid w:val="0013061E"/>
    <w:rsid w:val="00132BE7"/>
    <w:rsid w:val="00135383"/>
    <w:rsid w:val="00140593"/>
    <w:rsid w:val="0015786B"/>
    <w:rsid w:val="00172E75"/>
    <w:rsid w:val="001730BD"/>
    <w:rsid w:val="00173CB8"/>
    <w:rsid w:val="001770F0"/>
    <w:rsid w:val="001834D7"/>
    <w:rsid w:val="00184C9B"/>
    <w:rsid w:val="00186ABA"/>
    <w:rsid w:val="001926C8"/>
    <w:rsid w:val="001955CF"/>
    <w:rsid w:val="00196492"/>
    <w:rsid w:val="001965F9"/>
    <w:rsid w:val="001A0EE0"/>
    <w:rsid w:val="001A70A9"/>
    <w:rsid w:val="001A7AC4"/>
    <w:rsid w:val="001B039B"/>
    <w:rsid w:val="001B1F4E"/>
    <w:rsid w:val="001B41A5"/>
    <w:rsid w:val="001B4AE8"/>
    <w:rsid w:val="001B4B92"/>
    <w:rsid w:val="001B6A74"/>
    <w:rsid w:val="001B755F"/>
    <w:rsid w:val="001E0C98"/>
    <w:rsid w:val="001E136D"/>
    <w:rsid w:val="001E729A"/>
    <w:rsid w:val="0020210E"/>
    <w:rsid w:val="00202744"/>
    <w:rsid w:val="002031F0"/>
    <w:rsid w:val="00207C1A"/>
    <w:rsid w:val="00211EF0"/>
    <w:rsid w:val="002139B0"/>
    <w:rsid w:val="0021470B"/>
    <w:rsid w:val="002275CB"/>
    <w:rsid w:val="0023286A"/>
    <w:rsid w:val="002374EC"/>
    <w:rsid w:val="0024559A"/>
    <w:rsid w:val="00250A61"/>
    <w:rsid w:val="002535F6"/>
    <w:rsid w:val="00261B63"/>
    <w:rsid w:val="00263DF5"/>
    <w:rsid w:val="00263EFB"/>
    <w:rsid w:val="0026466D"/>
    <w:rsid w:val="002710A8"/>
    <w:rsid w:val="0027376C"/>
    <w:rsid w:val="00273E8C"/>
    <w:rsid w:val="00274823"/>
    <w:rsid w:val="00284E18"/>
    <w:rsid w:val="0028641C"/>
    <w:rsid w:val="00286FB2"/>
    <w:rsid w:val="00297557"/>
    <w:rsid w:val="002A3106"/>
    <w:rsid w:val="002A6429"/>
    <w:rsid w:val="002B2271"/>
    <w:rsid w:val="002B22EF"/>
    <w:rsid w:val="002C0C80"/>
    <w:rsid w:val="002C153B"/>
    <w:rsid w:val="002C4DF9"/>
    <w:rsid w:val="002C5ACF"/>
    <w:rsid w:val="002C5AD6"/>
    <w:rsid w:val="002C63B9"/>
    <w:rsid w:val="002D0867"/>
    <w:rsid w:val="002D127A"/>
    <w:rsid w:val="002D2B17"/>
    <w:rsid w:val="002E0E9E"/>
    <w:rsid w:val="002E6637"/>
    <w:rsid w:val="002F0546"/>
    <w:rsid w:val="002F4A8F"/>
    <w:rsid w:val="002F795A"/>
    <w:rsid w:val="00334F05"/>
    <w:rsid w:val="003365DA"/>
    <w:rsid w:val="00336837"/>
    <w:rsid w:val="00344F08"/>
    <w:rsid w:val="00346F15"/>
    <w:rsid w:val="0035423C"/>
    <w:rsid w:val="00356D5F"/>
    <w:rsid w:val="00361F04"/>
    <w:rsid w:val="0036215A"/>
    <w:rsid w:val="00362DBA"/>
    <w:rsid w:val="00364F29"/>
    <w:rsid w:val="003715B5"/>
    <w:rsid w:val="0037319D"/>
    <w:rsid w:val="003751C2"/>
    <w:rsid w:val="003801ED"/>
    <w:rsid w:val="0038063B"/>
    <w:rsid w:val="0038103D"/>
    <w:rsid w:val="00384BEA"/>
    <w:rsid w:val="00385C54"/>
    <w:rsid w:val="00386041"/>
    <w:rsid w:val="0038779B"/>
    <w:rsid w:val="00395211"/>
    <w:rsid w:val="003A0E82"/>
    <w:rsid w:val="003A4EA8"/>
    <w:rsid w:val="003B0FF6"/>
    <w:rsid w:val="003B1B68"/>
    <w:rsid w:val="003B3214"/>
    <w:rsid w:val="003B4DA3"/>
    <w:rsid w:val="003B60C5"/>
    <w:rsid w:val="003C5747"/>
    <w:rsid w:val="003C6627"/>
    <w:rsid w:val="003D32DA"/>
    <w:rsid w:val="003E0D94"/>
    <w:rsid w:val="004000E7"/>
    <w:rsid w:val="00401FE5"/>
    <w:rsid w:val="00402827"/>
    <w:rsid w:val="00412ED8"/>
    <w:rsid w:val="00417C7B"/>
    <w:rsid w:val="004311DB"/>
    <w:rsid w:val="00433969"/>
    <w:rsid w:val="004357FE"/>
    <w:rsid w:val="00435F8A"/>
    <w:rsid w:val="00436385"/>
    <w:rsid w:val="004422EF"/>
    <w:rsid w:val="004444B6"/>
    <w:rsid w:val="004456A0"/>
    <w:rsid w:val="004508E3"/>
    <w:rsid w:val="00450B49"/>
    <w:rsid w:val="0045161F"/>
    <w:rsid w:val="00454F7F"/>
    <w:rsid w:val="004631F5"/>
    <w:rsid w:val="00464EF5"/>
    <w:rsid w:val="00467221"/>
    <w:rsid w:val="00467DB4"/>
    <w:rsid w:val="00475A79"/>
    <w:rsid w:val="00486CB4"/>
    <w:rsid w:val="00496DCE"/>
    <w:rsid w:val="004A4686"/>
    <w:rsid w:val="004B1175"/>
    <w:rsid w:val="004B1EB0"/>
    <w:rsid w:val="004B444C"/>
    <w:rsid w:val="004C3C0A"/>
    <w:rsid w:val="004C6709"/>
    <w:rsid w:val="004C736B"/>
    <w:rsid w:val="004D1844"/>
    <w:rsid w:val="004D488B"/>
    <w:rsid w:val="004D78E0"/>
    <w:rsid w:val="004E0157"/>
    <w:rsid w:val="004E30DF"/>
    <w:rsid w:val="004E566F"/>
    <w:rsid w:val="004E5A93"/>
    <w:rsid w:val="004E6650"/>
    <w:rsid w:val="004F14E1"/>
    <w:rsid w:val="004F63D2"/>
    <w:rsid w:val="00502086"/>
    <w:rsid w:val="0050259D"/>
    <w:rsid w:val="00507B14"/>
    <w:rsid w:val="005103D0"/>
    <w:rsid w:val="0051045C"/>
    <w:rsid w:val="00520E03"/>
    <w:rsid w:val="0052483C"/>
    <w:rsid w:val="005319EA"/>
    <w:rsid w:val="00534E11"/>
    <w:rsid w:val="00541844"/>
    <w:rsid w:val="005424D4"/>
    <w:rsid w:val="00544B8D"/>
    <w:rsid w:val="00552502"/>
    <w:rsid w:val="005550D9"/>
    <w:rsid w:val="0055670F"/>
    <w:rsid w:val="0056323A"/>
    <w:rsid w:val="00563539"/>
    <w:rsid w:val="00565535"/>
    <w:rsid w:val="00567A5B"/>
    <w:rsid w:val="00567D90"/>
    <w:rsid w:val="00567DA4"/>
    <w:rsid w:val="00570939"/>
    <w:rsid w:val="00572FC4"/>
    <w:rsid w:val="00575A9F"/>
    <w:rsid w:val="00576134"/>
    <w:rsid w:val="0057729C"/>
    <w:rsid w:val="00577301"/>
    <w:rsid w:val="00595515"/>
    <w:rsid w:val="005A074D"/>
    <w:rsid w:val="005A3059"/>
    <w:rsid w:val="005B40B9"/>
    <w:rsid w:val="005D0F80"/>
    <w:rsid w:val="005F01CE"/>
    <w:rsid w:val="005F3ACF"/>
    <w:rsid w:val="005F679E"/>
    <w:rsid w:val="005F7A64"/>
    <w:rsid w:val="00601952"/>
    <w:rsid w:val="006022C4"/>
    <w:rsid w:val="00606E8F"/>
    <w:rsid w:val="00611AB3"/>
    <w:rsid w:val="00614039"/>
    <w:rsid w:val="00622CBB"/>
    <w:rsid w:val="006237E0"/>
    <w:rsid w:val="006254C0"/>
    <w:rsid w:val="0063306F"/>
    <w:rsid w:val="00652FBB"/>
    <w:rsid w:val="00657B91"/>
    <w:rsid w:val="00665183"/>
    <w:rsid w:val="00665239"/>
    <w:rsid w:val="00670F81"/>
    <w:rsid w:val="0067101B"/>
    <w:rsid w:val="0067111F"/>
    <w:rsid w:val="006827DE"/>
    <w:rsid w:val="00683D77"/>
    <w:rsid w:val="00686A62"/>
    <w:rsid w:val="0069014F"/>
    <w:rsid w:val="00693EFC"/>
    <w:rsid w:val="006967D2"/>
    <w:rsid w:val="006A4463"/>
    <w:rsid w:val="006A6531"/>
    <w:rsid w:val="006B3372"/>
    <w:rsid w:val="006B33FC"/>
    <w:rsid w:val="006B6CE2"/>
    <w:rsid w:val="006C29AF"/>
    <w:rsid w:val="006C54C6"/>
    <w:rsid w:val="006C75E6"/>
    <w:rsid w:val="006D3146"/>
    <w:rsid w:val="006D3652"/>
    <w:rsid w:val="006D4BB1"/>
    <w:rsid w:val="006D63EA"/>
    <w:rsid w:val="006D67B8"/>
    <w:rsid w:val="006E3BB1"/>
    <w:rsid w:val="006E5C7C"/>
    <w:rsid w:val="006E6AC9"/>
    <w:rsid w:val="006F1C66"/>
    <w:rsid w:val="006F2ED5"/>
    <w:rsid w:val="0070174D"/>
    <w:rsid w:val="00706A10"/>
    <w:rsid w:val="00711256"/>
    <w:rsid w:val="0071539D"/>
    <w:rsid w:val="00716B64"/>
    <w:rsid w:val="0072270B"/>
    <w:rsid w:val="00722E8E"/>
    <w:rsid w:val="00725AD2"/>
    <w:rsid w:val="007301AB"/>
    <w:rsid w:val="007301F4"/>
    <w:rsid w:val="007336F4"/>
    <w:rsid w:val="007366CF"/>
    <w:rsid w:val="00740C14"/>
    <w:rsid w:val="00742C43"/>
    <w:rsid w:val="007557B6"/>
    <w:rsid w:val="007611C4"/>
    <w:rsid w:val="00761A09"/>
    <w:rsid w:val="00762935"/>
    <w:rsid w:val="00763925"/>
    <w:rsid w:val="0076410B"/>
    <w:rsid w:val="00765AAD"/>
    <w:rsid w:val="00767F10"/>
    <w:rsid w:val="007702BB"/>
    <w:rsid w:val="00770803"/>
    <w:rsid w:val="0077264B"/>
    <w:rsid w:val="00774A78"/>
    <w:rsid w:val="007819C0"/>
    <w:rsid w:val="007820CC"/>
    <w:rsid w:val="0078227E"/>
    <w:rsid w:val="007837D4"/>
    <w:rsid w:val="00786E72"/>
    <w:rsid w:val="00794FCF"/>
    <w:rsid w:val="007A2BBE"/>
    <w:rsid w:val="007A6624"/>
    <w:rsid w:val="007B13CA"/>
    <w:rsid w:val="007B23E4"/>
    <w:rsid w:val="007C00AC"/>
    <w:rsid w:val="007C2D77"/>
    <w:rsid w:val="007D2CA7"/>
    <w:rsid w:val="007D2DFA"/>
    <w:rsid w:val="007D3065"/>
    <w:rsid w:val="007E0B25"/>
    <w:rsid w:val="007E2D86"/>
    <w:rsid w:val="007E7BD6"/>
    <w:rsid w:val="007F0044"/>
    <w:rsid w:val="007F0E6A"/>
    <w:rsid w:val="007F4BCA"/>
    <w:rsid w:val="007F764F"/>
    <w:rsid w:val="00800584"/>
    <w:rsid w:val="008005D6"/>
    <w:rsid w:val="0080097C"/>
    <w:rsid w:val="00805281"/>
    <w:rsid w:val="00810C38"/>
    <w:rsid w:val="008115D0"/>
    <w:rsid w:val="00813446"/>
    <w:rsid w:val="00813675"/>
    <w:rsid w:val="00816489"/>
    <w:rsid w:val="00817A5A"/>
    <w:rsid w:val="00837D16"/>
    <w:rsid w:val="00840404"/>
    <w:rsid w:val="0084207C"/>
    <w:rsid w:val="008453D5"/>
    <w:rsid w:val="008456C2"/>
    <w:rsid w:val="008457CC"/>
    <w:rsid w:val="00856281"/>
    <w:rsid w:val="00861F80"/>
    <w:rsid w:val="008624F6"/>
    <w:rsid w:val="008627E5"/>
    <w:rsid w:val="008766DC"/>
    <w:rsid w:val="00876AA5"/>
    <w:rsid w:val="00884B66"/>
    <w:rsid w:val="00885C68"/>
    <w:rsid w:val="00892D3E"/>
    <w:rsid w:val="008979E1"/>
    <w:rsid w:val="008A1095"/>
    <w:rsid w:val="008A2932"/>
    <w:rsid w:val="008A4044"/>
    <w:rsid w:val="008A4046"/>
    <w:rsid w:val="008A47FD"/>
    <w:rsid w:val="008A5AFF"/>
    <w:rsid w:val="008C549D"/>
    <w:rsid w:val="008C552B"/>
    <w:rsid w:val="008D2BE9"/>
    <w:rsid w:val="008F1BCF"/>
    <w:rsid w:val="00903894"/>
    <w:rsid w:val="00910AA2"/>
    <w:rsid w:val="0091308B"/>
    <w:rsid w:val="00914FFD"/>
    <w:rsid w:val="0091602F"/>
    <w:rsid w:val="00921F30"/>
    <w:rsid w:val="009225F5"/>
    <w:rsid w:val="00927B5F"/>
    <w:rsid w:val="00933E06"/>
    <w:rsid w:val="00935101"/>
    <w:rsid w:val="00941052"/>
    <w:rsid w:val="009446F6"/>
    <w:rsid w:val="009527CC"/>
    <w:rsid w:val="0096787E"/>
    <w:rsid w:val="009809A5"/>
    <w:rsid w:val="00982AF7"/>
    <w:rsid w:val="00982C8A"/>
    <w:rsid w:val="00991F2E"/>
    <w:rsid w:val="00994709"/>
    <w:rsid w:val="00994FC9"/>
    <w:rsid w:val="009971D3"/>
    <w:rsid w:val="009A4EB3"/>
    <w:rsid w:val="009B12BE"/>
    <w:rsid w:val="009B614C"/>
    <w:rsid w:val="009B718D"/>
    <w:rsid w:val="009B7BAE"/>
    <w:rsid w:val="009C27D3"/>
    <w:rsid w:val="009C59CE"/>
    <w:rsid w:val="009C6FDF"/>
    <w:rsid w:val="009D29E5"/>
    <w:rsid w:val="009D3714"/>
    <w:rsid w:val="009D60B1"/>
    <w:rsid w:val="009E0F83"/>
    <w:rsid w:val="009E3F01"/>
    <w:rsid w:val="00A03377"/>
    <w:rsid w:val="00A053CE"/>
    <w:rsid w:val="00A12AC1"/>
    <w:rsid w:val="00A16029"/>
    <w:rsid w:val="00A17F77"/>
    <w:rsid w:val="00A208DA"/>
    <w:rsid w:val="00A27503"/>
    <w:rsid w:val="00A33C9A"/>
    <w:rsid w:val="00A503B5"/>
    <w:rsid w:val="00A55C9B"/>
    <w:rsid w:val="00A65A1D"/>
    <w:rsid w:val="00A73B63"/>
    <w:rsid w:val="00A77086"/>
    <w:rsid w:val="00A77269"/>
    <w:rsid w:val="00A822D7"/>
    <w:rsid w:val="00A83D6F"/>
    <w:rsid w:val="00A84FAE"/>
    <w:rsid w:val="00A85A6F"/>
    <w:rsid w:val="00A86B4C"/>
    <w:rsid w:val="00A90641"/>
    <w:rsid w:val="00A944A4"/>
    <w:rsid w:val="00AA3A98"/>
    <w:rsid w:val="00AA64AB"/>
    <w:rsid w:val="00AA6E86"/>
    <w:rsid w:val="00AB616D"/>
    <w:rsid w:val="00AB6777"/>
    <w:rsid w:val="00AC3DA6"/>
    <w:rsid w:val="00AD1ACB"/>
    <w:rsid w:val="00AD6879"/>
    <w:rsid w:val="00AD6DE8"/>
    <w:rsid w:val="00AE195A"/>
    <w:rsid w:val="00AE1FCD"/>
    <w:rsid w:val="00AE2BEF"/>
    <w:rsid w:val="00AE46E1"/>
    <w:rsid w:val="00AF189F"/>
    <w:rsid w:val="00AF509A"/>
    <w:rsid w:val="00AF647E"/>
    <w:rsid w:val="00AF7ECF"/>
    <w:rsid w:val="00B024D0"/>
    <w:rsid w:val="00B05F0D"/>
    <w:rsid w:val="00B3513C"/>
    <w:rsid w:val="00B41142"/>
    <w:rsid w:val="00B510B5"/>
    <w:rsid w:val="00B56B61"/>
    <w:rsid w:val="00B56E46"/>
    <w:rsid w:val="00B61579"/>
    <w:rsid w:val="00B61731"/>
    <w:rsid w:val="00B63061"/>
    <w:rsid w:val="00B70A11"/>
    <w:rsid w:val="00B91A88"/>
    <w:rsid w:val="00B94360"/>
    <w:rsid w:val="00B96FCC"/>
    <w:rsid w:val="00B97C7E"/>
    <w:rsid w:val="00BA0C5C"/>
    <w:rsid w:val="00BA5CBF"/>
    <w:rsid w:val="00BA6D58"/>
    <w:rsid w:val="00BB187D"/>
    <w:rsid w:val="00BB3061"/>
    <w:rsid w:val="00BB5660"/>
    <w:rsid w:val="00BB6C1C"/>
    <w:rsid w:val="00BB7B1F"/>
    <w:rsid w:val="00BC3EE6"/>
    <w:rsid w:val="00BE1C7C"/>
    <w:rsid w:val="00BF284D"/>
    <w:rsid w:val="00BF3270"/>
    <w:rsid w:val="00BF79C5"/>
    <w:rsid w:val="00C02185"/>
    <w:rsid w:val="00C06367"/>
    <w:rsid w:val="00C07220"/>
    <w:rsid w:val="00C124F3"/>
    <w:rsid w:val="00C130A3"/>
    <w:rsid w:val="00C2269E"/>
    <w:rsid w:val="00C26FFB"/>
    <w:rsid w:val="00C30D16"/>
    <w:rsid w:val="00C32AE5"/>
    <w:rsid w:val="00C37B75"/>
    <w:rsid w:val="00C4387E"/>
    <w:rsid w:val="00C44685"/>
    <w:rsid w:val="00C477B8"/>
    <w:rsid w:val="00C505F2"/>
    <w:rsid w:val="00C65882"/>
    <w:rsid w:val="00C66991"/>
    <w:rsid w:val="00C66EA7"/>
    <w:rsid w:val="00C70645"/>
    <w:rsid w:val="00C80691"/>
    <w:rsid w:val="00C82332"/>
    <w:rsid w:val="00C8443E"/>
    <w:rsid w:val="00C85ECB"/>
    <w:rsid w:val="00C85FA8"/>
    <w:rsid w:val="00CA24FA"/>
    <w:rsid w:val="00CA5CB0"/>
    <w:rsid w:val="00CB0621"/>
    <w:rsid w:val="00CB35C4"/>
    <w:rsid w:val="00CC1751"/>
    <w:rsid w:val="00CC1EE9"/>
    <w:rsid w:val="00CC52C2"/>
    <w:rsid w:val="00CD0C55"/>
    <w:rsid w:val="00CD20B3"/>
    <w:rsid w:val="00CD2F03"/>
    <w:rsid w:val="00CE5B2E"/>
    <w:rsid w:val="00CE6F88"/>
    <w:rsid w:val="00CF1F92"/>
    <w:rsid w:val="00D03518"/>
    <w:rsid w:val="00D12483"/>
    <w:rsid w:val="00D16128"/>
    <w:rsid w:val="00D17DAD"/>
    <w:rsid w:val="00D21CD1"/>
    <w:rsid w:val="00D22F8C"/>
    <w:rsid w:val="00D27585"/>
    <w:rsid w:val="00D27E4F"/>
    <w:rsid w:val="00D354FE"/>
    <w:rsid w:val="00D400FA"/>
    <w:rsid w:val="00D44A42"/>
    <w:rsid w:val="00D5017F"/>
    <w:rsid w:val="00D56FAC"/>
    <w:rsid w:val="00D6030C"/>
    <w:rsid w:val="00D60638"/>
    <w:rsid w:val="00D61DE0"/>
    <w:rsid w:val="00D6202D"/>
    <w:rsid w:val="00D66404"/>
    <w:rsid w:val="00D671F9"/>
    <w:rsid w:val="00D755CA"/>
    <w:rsid w:val="00D76F3C"/>
    <w:rsid w:val="00D82DD0"/>
    <w:rsid w:val="00D921A8"/>
    <w:rsid w:val="00D9781D"/>
    <w:rsid w:val="00DA2065"/>
    <w:rsid w:val="00DA43A0"/>
    <w:rsid w:val="00DA4A87"/>
    <w:rsid w:val="00DB0D9E"/>
    <w:rsid w:val="00DB50CC"/>
    <w:rsid w:val="00DC0EDE"/>
    <w:rsid w:val="00DC2404"/>
    <w:rsid w:val="00DD3988"/>
    <w:rsid w:val="00DD6A18"/>
    <w:rsid w:val="00DE2978"/>
    <w:rsid w:val="00DE7E73"/>
    <w:rsid w:val="00DF4119"/>
    <w:rsid w:val="00DF50AB"/>
    <w:rsid w:val="00DF600C"/>
    <w:rsid w:val="00E11446"/>
    <w:rsid w:val="00E211E9"/>
    <w:rsid w:val="00E2248B"/>
    <w:rsid w:val="00E22A4C"/>
    <w:rsid w:val="00E22F79"/>
    <w:rsid w:val="00E2570D"/>
    <w:rsid w:val="00E32484"/>
    <w:rsid w:val="00E33462"/>
    <w:rsid w:val="00E33A77"/>
    <w:rsid w:val="00E36F67"/>
    <w:rsid w:val="00E4053D"/>
    <w:rsid w:val="00E4168A"/>
    <w:rsid w:val="00E42730"/>
    <w:rsid w:val="00E42EC2"/>
    <w:rsid w:val="00E44BBA"/>
    <w:rsid w:val="00E50AC7"/>
    <w:rsid w:val="00E511D7"/>
    <w:rsid w:val="00E5313E"/>
    <w:rsid w:val="00E54358"/>
    <w:rsid w:val="00E549AB"/>
    <w:rsid w:val="00E61342"/>
    <w:rsid w:val="00E65BC2"/>
    <w:rsid w:val="00E77DE7"/>
    <w:rsid w:val="00E8126B"/>
    <w:rsid w:val="00E91B0A"/>
    <w:rsid w:val="00E95DCE"/>
    <w:rsid w:val="00E96360"/>
    <w:rsid w:val="00E96B33"/>
    <w:rsid w:val="00EA17B1"/>
    <w:rsid w:val="00EA26C6"/>
    <w:rsid w:val="00EA49FA"/>
    <w:rsid w:val="00EA6B42"/>
    <w:rsid w:val="00ED33B6"/>
    <w:rsid w:val="00EE0D38"/>
    <w:rsid w:val="00EE1032"/>
    <w:rsid w:val="00EE11FF"/>
    <w:rsid w:val="00EE3AFC"/>
    <w:rsid w:val="00EE7C47"/>
    <w:rsid w:val="00EF179C"/>
    <w:rsid w:val="00F01A59"/>
    <w:rsid w:val="00F07783"/>
    <w:rsid w:val="00F079CF"/>
    <w:rsid w:val="00F12911"/>
    <w:rsid w:val="00F144A9"/>
    <w:rsid w:val="00F21F45"/>
    <w:rsid w:val="00F21FC9"/>
    <w:rsid w:val="00F22ADC"/>
    <w:rsid w:val="00F2358E"/>
    <w:rsid w:val="00F24519"/>
    <w:rsid w:val="00F300DE"/>
    <w:rsid w:val="00F32532"/>
    <w:rsid w:val="00F32750"/>
    <w:rsid w:val="00F40CC9"/>
    <w:rsid w:val="00F436D6"/>
    <w:rsid w:val="00F459FB"/>
    <w:rsid w:val="00F60376"/>
    <w:rsid w:val="00F647C4"/>
    <w:rsid w:val="00F65939"/>
    <w:rsid w:val="00F74000"/>
    <w:rsid w:val="00F74D30"/>
    <w:rsid w:val="00F75F4F"/>
    <w:rsid w:val="00F85AD0"/>
    <w:rsid w:val="00F87C53"/>
    <w:rsid w:val="00F949B8"/>
    <w:rsid w:val="00FA254F"/>
    <w:rsid w:val="00FA37B5"/>
    <w:rsid w:val="00FA7AFC"/>
    <w:rsid w:val="00FB1F1C"/>
    <w:rsid w:val="00FB4F95"/>
    <w:rsid w:val="00FB7F69"/>
    <w:rsid w:val="00FC4B3D"/>
    <w:rsid w:val="00FD0B7C"/>
    <w:rsid w:val="00FD253E"/>
    <w:rsid w:val="00FD2A47"/>
    <w:rsid w:val="00FE1035"/>
    <w:rsid w:val="00FE2A08"/>
    <w:rsid w:val="00FE37C7"/>
    <w:rsid w:val="00FE4D7A"/>
    <w:rsid w:val="00FF0BD5"/>
    <w:rsid w:val="00FF2227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3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3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2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0A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6D38"/>
  </w:style>
  <w:style w:type="paragraph" w:styleId="Akapitzlist">
    <w:name w:val="List Paragraph"/>
    <w:basedOn w:val="Normalny"/>
    <w:uiPriority w:val="34"/>
    <w:qFormat/>
    <w:rsid w:val="000A6D38"/>
    <w:pPr>
      <w:ind w:left="720"/>
      <w:contextualSpacing/>
    </w:pPr>
  </w:style>
  <w:style w:type="table" w:styleId="Tabela-Siatka">
    <w:name w:val="Table Grid"/>
    <w:basedOn w:val="Standardowy"/>
    <w:uiPriority w:val="59"/>
    <w:rsid w:val="000A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A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6D38"/>
    <w:rPr>
      <w:rFonts w:ascii="Tahoma" w:hAnsi="Tahoma" w:cs="Tahoma"/>
      <w:sz w:val="16"/>
      <w:szCs w:val="16"/>
    </w:rPr>
  </w:style>
  <w:style w:type="paragraph" w:styleId="Stopka">
    <w:name w:val="footer"/>
    <w:basedOn w:val="Normalny"/>
    <w:link w:val="StopkaZnak"/>
    <w:uiPriority w:val="99"/>
    <w:semiHidden/>
    <w:unhideWhenUsed/>
    <w:rsid w:val="000A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A6D38"/>
  </w:style>
  <w:style w:type="character" w:styleId="Tekstzastpczy">
    <w:name w:val="Placeholder Text"/>
    <w:basedOn w:val="Domylnaczcionkaakapitu"/>
    <w:uiPriority w:val="99"/>
    <w:semiHidden/>
    <w:rsid w:val="00933E06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FA3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A3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A37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A37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37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A37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F647E"/>
    <w:rPr>
      <w:i/>
      <w:iCs/>
      <w:color w:val="808080" w:themeColor="text1" w:themeTint="7F"/>
    </w:rPr>
  </w:style>
  <w:style w:type="character" w:customStyle="1" w:styleId="Nagwek3Znak">
    <w:name w:val="Nagłówek 3 Znak"/>
    <w:basedOn w:val="Domylnaczcionkaakapitu"/>
    <w:link w:val="Nagwek3"/>
    <w:uiPriority w:val="9"/>
    <w:rsid w:val="005424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3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3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2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0A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6D38"/>
  </w:style>
  <w:style w:type="paragraph" w:styleId="Akapitzlist">
    <w:name w:val="List Paragraph"/>
    <w:basedOn w:val="Normalny"/>
    <w:uiPriority w:val="34"/>
    <w:qFormat/>
    <w:rsid w:val="000A6D38"/>
    <w:pPr>
      <w:ind w:left="720"/>
      <w:contextualSpacing/>
    </w:pPr>
  </w:style>
  <w:style w:type="table" w:styleId="Tabela-Siatka">
    <w:name w:val="Table Grid"/>
    <w:basedOn w:val="Standardowy"/>
    <w:uiPriority w:val="59"/>
    <w:rsid w:val="000A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A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6D38"/>
    <w:rPr>
      <w:rFonts w:ascii="Tahoma" w:hAnsi="Tahoma" w:cs="Tahoma"/>
      <w:sz w:val="16"/>
      <w:szCs w:val="16"/>
    </w:rPr>
  </w:style>
  <w:style w:type="paragraph" w:styleId="Stopka">
    <w:name w:val="footer"/>
    <w:basedOn w:val="Normalny"/>
    <w:link w:val="StopkaZnak"/>
    <w:uiPriority w:val="99"/>
    <w:semiHidden/>
    <w:unhideWhenUsed/>
    <w:rsid w:val="000A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A6D38"/>
  </w:style>
  <w:style w:type="character" w:styleId="Tekstzastpczy">
    <w:name w:val="Placeholder Text"/>
    <w:basedOn w:val="Domylnaczcionkaakapitu"/>
    <w:uiPriority w:val="99"/>
    <w:semiHidden/>
    <w:rsid w:val="00933E06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FA3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A3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A37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A37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37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A37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F647E"/>
    <w:rPr>
      <w:i/>
      <w:iCs/>
      <w:color w:val="808080" w:themeColor="text1" w:themeTint="7F"/>
    </w:rPr>
  </w:style>
  <w:style w:type="character" w:customStyle="1" w:styleId="Nagwek3Znak">
    <w:name w:val="Nagłówek 3 Znak"/>
    <w:basedOn w:val="Domylnaczcionkaakapitu"/>
    <w:link w:val="Nagwek3"/>
    <w:uiPriority w:val="9"/>
    <w:rsid w:val="005424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peedziarz\AppData\Local\Temp\takie_tam_zalazki_sprawk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peedziarz\AppData\Local\Temp\takie_tam_zalazki_sprawk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100</a:t>
            </a:r>
            <a:r>
              <a:rPr lang="pl-PL" baseline="0"/>
              <a:t> milionów wywołań funkcji min(a,b)</a:t>
            </a:r>
            <a:endParaRPr lang="pl-PL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Arkusz1!$C$4</c:f>
              <c:strCache>
                <c:ptCount val="1"/>
                <c:pt idx="0">
                  <c:v>Nasza impl.</c:v>
                </c:pt>
              </c:strCache>
            </c:strRef>
          </c:tx>
          <c:spPr>
            <a:ln w="28575">
              <a:noFill/>
            </a:ln>
          </c:spPr>
          <c:yVal>
            <c:numRef>
              <c:f>Arkusz1!$D$6:$D$105</c:f>
              <c:numCache>
                <c:formatCode>General</c:formatCode>
                <c:ptCount val="100"/>
                <c:pt idx="0">
                  <c:v>0.7614889680000001</c:v>
                </c:pt>
                <c:pt idx="1">
                  <c:v>0.72813277300000001</c:v>
                </c:pt>
                <c:pt idx="2">
                  <c:v>0.75726106000000004</c:v>
                </c:pt>
                <c:pt idx="3">
                  <c:v>0.73198536600000008</c:v>
                </c:pt>
                <c:pt idx="4">
                  <c:v>0.68353124500000007</c:v>
                </c:pt>
                <c:pt idx="5">
                  <c:v>0.67409383900000008</c:v>
                </c:pt>
                <c:pt idx="6">
                  <c:v>0.73426420000000003</c:v>
                </c:pt>
                <c:pt idx="7">
                  <c:v>0.77586384900000005</c:v>
                </c:pt>
                <c:pt idx="8">
                  <c:v>0.70184212400000001</c:v>
                </c:pt>
                <c:pt idx="9">
                  <c:v>0.68589412500000002</c:v>
                </c:pt>
                <c:pt idx="10">
                  <c:v>0.66370242800000001</c:v>
                </c:pt>
                <c:pt idx="11">
                  <c:v>0.67774305400000001</c:v>
                </c:pt>
                <c:pt idx="12">
                  <c:v>0.68093226900000003</c:v>
                </c:pt>
                <c:pt idx="13">
                  <c:v>0.68945159700000003</c:v>
                </c:pt>
                <c:pt idx="14">
                  <c:v>0.70136159200000003</c:v>
                </c:pt>
                <c:pt idx="15">
                  <c:v>0.704994126</c:v>
                </c:pt>
                <c:pt idx="16">
                  <c:v>0.68941759499999999</c:v>
                </c:pt>
                <c:pt idx="17">
                  <c:v>0.69230527400000008</c:v>
                </c:pt>
                <c:pt idx="18">
                  <c:v>0.69759753600000007</c:v>
                </c:pt>
                <c:pt idx="19">
                  <c:v>0.66607878000000009</c:v>
                </c:pt>
                <c:pt idx="20">
                  <c:v>0.69298918100000007</c:v>
                </c:pt>
                <c:pt idx="21">
                  <c:v>0.66395263700000007</c:v>
                </c:pt>
                <c:pt idx="22">
                  <c:v>0.68185227200000009</c:v>
                </c:pt>
                <c:pt idx="23">
                  <c:v>0.69791960100000006</c:v>
                </c:pt>
                <c:pt idx="24">
                  <c:v>0.72698758200000002</c:v>
                </c:pt>
                <c:pt idx="25">
                  <c:v>0.70292187300000009</c:v>
                </c:pt>
                <c:pt idx="26">
                  <c:v>0.72379644100000007</c:v>
                </c:pt>
                <c:pt idx="27">
                  <c:v>0.72492174400000009</c:v>
                </c:pt>
                <c:pt idx="28">
                  <c:v>0.67795220500000009</c:v>
                </c:pt>
                <c:pt idx="29">
                  <c:v>0.70418190600000008</c:v>
                </c:pt>
                <c:pt idx="30">
                  <c:v>0.71662375600000006</c:v>
                </c:pt>
                <c:pt idx="31">
                  <c:v>0.746338434</c:v>
                </c:pt>
                <c:pt idx="32">
                  <c:v>0.69604366800000006</c:v>
                </c:pt>
                <c:pt idx="33">
                  <c:v>0.71194932200000005</c:v>
                </c:pt>
                <c:pt idx="34">
                  <c:v>0.761179092</c:v>
                </c:pt>
                <c:pt idx="35">
                  <c:v>0.72690097000000009</c:v>
                </c:pt>
                <c:pt idx="36">
                  <c:v>0.84328131700000009</c:v>
                </c:pt>
                <c:pt idx="37">
                  <c:v>0.80668458400000009</c:v>
                </c:pt>
                <c:pt idx="38">
                  <c:v>0.80260102800000011</c:v>
                </c:pt>
                <c:pt idx="39">
                  <c:v>0.818346291</c:v>
                </c:pt>
                <c:pt idx="40">
                  <c:v>0.80565166500000007</c:v>
                </c:pt>
                <c:pt idx="41">
                  <c:v>0.70603731000000003</c:v>
                </c:pt>
                <c:pt idx="42">
                  <c:v>0.77622505000000008</c:v>
                </c:pt>
                <c:pt idx="43">
                  <c:v>0.74812005600000009</c:v>
                </c:pt>
                <c:pt idx="44">
                  <c:v>0.78237893200000008</c:v>
                </c:pt>
                <c:pt idx="45">
                  <c:v>0.75334752100000002</c:v>
                </c:pt>
                <c:pt idx="46">
                  <c:v>0.730656686</c:v>
                </c:pt>
                <c:pt idx="47">
                  <c:v>0.75891308700000004</c:v>
                </c:pt>
                <c:pt idx="48">
                  <c:v>0.72719737300000009</c:v>
                </c:pt>
                <c:pt idx="49">
                  <c:v>0.73272573000000008</c:v>
                </c:pt>
                <c:pt idx="50">
                  <c:v>0.74273990100000009</c:v>
                </c:pt>
                <c:pt idx="51">
                  <c:v>0.72144382700000009</c:v>
                </c:pt>
                <c:pt idx="52">
                  <c:v>0.75014162600000001</c:v>
                </c:pt>
                <c:pt idx="53">
                  <c:v>0.77403026100000005</c:v>
                </c:pt>
                <c:pt idx="54">
                  <c:v>0.79000392000000008</c:v>
                </c:pt>
                <c:pt idx="55">
                  <c:v>0.73548894500000006</c:v>
                </c:pt>
                <c:pt idx="56">
                  <c:v>0.77232947400000007</c:v>
                </c:pt>
                <c:pt idx="57">
                  <c:v>0.7942760940000001</c:v>
                </c:pt>
                <c:pt idx="58">
                  <c:v>0.76621472700000004</c:v>
                </c:pt>
                <c:pt idx="59">
                  <c:v>0.76796812300000006</c:v>
                </c:pt>
                <c:pt idx="60">
                  <c:v>0.73907849600000008</c:v>
                </c:pt>
                <c:pt idx="61">
                  <c:v>0.72597968400000001</c:v>
                </c:pt>
                <c:pt idx="62">
                  <c:v>0.77802014600000002</c:v>
                </c:pt>
                <c:pt idx="63">
                  <c:v>0.75471661800000001</c:v>
                </c:pt>
                <c:pt idx="64">
                  <c:v>0.75883610000000001</c:v>
                </c:pt>
                <c:pt idx="65">
                  <c:v>0.76186492300000008</c:v>
                </c:pt>
                <c:pt idx="66">
                  <c:v>0.74293301200000006</c:v>
                </c:pt>
                <c:pt idx="67">
                  <c:v>0.75955016100000006</c:v>
                </c:pt>
                <c:pt idx="68">
                  <c:v>0.76050416700000001</c:v>
                </c:pt>
                <c:pt idx="69">
                  <c:v>0.70823659100000003</c:v>
                </c:pt>
                <c:pt idx="70">
                  <c:v>0.71060396200000009</c:v>
                </c:pt>
                <c:pt idx="71">
                  <c:v>0.79439799200000005</c:v>
                </c:pt>
                <c:pt idx="72">
                  <c:v>0.76144405800000003</c:v>
                </c:pt>
                <c:pt idx="73">
                  <c:v>0.74893163600000001</c:v>
                </c:pt>
                <c:pt idx="74">
                  <c:v>0.75473329900000008</c:v>
                </c:pt>
                <c:pt idx="75">
                  <c:v>0.76055035900000001</c:v>
                </c:pt>
                <c:pt idx="76">
                  <c:v>0.81657814200000001</c:v>
                </c:pt>
                <c:pt idx="77">
                  <c:v>0.8091950240000001</c:v>
                </c:pt>
                <c:pt idx="78">
                  <c:v>0.76424320100000009</c:v>
                </c:pt>
                <c:pt idx="79">
                  <c:v>0.755687946</c:v>
                </c:pt>
                <c:pt idx="80">
                  <c:v>0.75492448500000009</c:v>
                </c:pt>
                <c:pt idx="81">
                  <c:v>0.74256796200000008</c:v>
                </c:pt>
                <c:pt idx="82">
                  <c:v>0.754012181</c:v>
                </c:pt>
                <c:pt idx="83">
                  <c:v>0.70921240900000004</c:v>
                </c:pt>
                <c:pt idx="84">
                  <c:v>0.74925755100000002</c:v>
                </c:pt>
                <c:pt idx="85">
                  <c:v>0.71925673500000009</c:v>
                </c:pt>
                <c:pt idx="86">
                  <c:v>0.72455669600000006</c:v>
                </c:pt>
                <c:pt idx="87">
                  <c:v>0.75455237800000008</c:v>
                </c:pt>
                <c:pt idx="88">
                  <c:v>0.80902500900000007</c:v>
                </c:pt>
                <c:pt idx="89">
                  <c:v>0.84794548700000005</c:v>
                </c:pt>
                <c:pt idx="90">
                  <c:v>0.78275938</c:v>
                </c:pt>
                <c:pt idx="91">
                  <c:v>0.74410900000000002</c:v>
                </c:pt>
                <c:pt idx="92">
                  <c:v>0.75407312900000001</c:v>
                </c:pt>
                <c:pt idx="93">
                  <c:v>0.76998712400000002</c:v>
                </c:pt>
                <c:pt idx="94">
                  <c:v>0.77574901000000007</c:v>
                </c:pt>
                <c:pt idx="95">
                  <c:v>0.78737094100000005</c:v>
                </c:pt>
                <c:pt idx="96">
                  <c:v>0.79295768</c:v>
                </c:pt>
                <c:pt idx="97">
                  <c:v>0.78659080000000003</c:v>
                </c:pt>
                <c:pt idx="98">
                  <c:v>0.766643933</c:v>
                </c:pt>
                <c:pt idx="99">
                  <c:v>0.71902641500000009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Arkusz1!$H$4</c:f>
              <c:strCache>
                <c:ptCount val="1"/>
                <c:pt idx="0">
                  <c:v>Biblioteczna Java</c:v>
                </c:pt>
              </c:strCache>
            </c:strRef>
          </c:tx>
          <c:spPr>
            <a:ln w="28575">
              <a:noFill/>
            </a:ln>
          </c:spPr>
          <c:yVal>
            <c:numRef>
              <c:f>Arkusz1!$I$6:$I$105</c:f>
              <c:numCache>
                <c:formatCode>General</c:formatCode>
                <c:ptCount val="100"/>
                <c:pt idx="0">
                  <c:v>3.5998796E-2</c:v>
                </c:pt>
                <c:pt idx="1">
                  <c:v>5.2862306000000005E-2</c:v>
                </c:pt>
                <c:pt idx="2">
                  <c:v>5.8084636000000002E-2</c:v>
                </c:pt>
                <c:pt idx="3">
                  <c:v>6.327745500000001E-2</c:v>
                </c:pt>
                <c:pt idx="4">
                  <c:v>6.2012291000000004E-2</c:v>
                </c:pt>
                <c:pt idx="5">
                  <c:v>6.7718361000000005E-2</c:v>
                </c:pt>
                <c:pt idx="6">
                  <c:v>7.1783312000000002E-2</c:v>
                </c:pt>
                <c:pt idx="7">
                  <c:v>6.2473575000000003E-2</c:v>
                </c:pt>
                <c:pt idx="8">
                  <c:v>6.9262605000000005E-2</c:v>
                </c:pt>
                <c:pt idx="9">
                  <c:v>6.2645514999999999E-2</c:v>
                </c:pt>
                <c:pt idx="10">
                  <c:v>6.5748119000000008E-2</c:v>
                </c:pt>
                <c:pt idx="11">
                  <c:v>6.4616399000000005E-2</c:v>
                </c:pt>
                <c:pt idx="12">
                  <c:v>6.9901603000000007E-2</c:v>
                </c:pt>
                <c:pt idx="13">
                  <c:v>5.3960662000000006E-2</c:v>
                </c:pt>
                <c:pt idx="14">
                  <c:v>7.0054936999999998E-2</c:v>
                </c:pt>
                <c:pt idx="15">
                  <c:v>6.1366878000000007E-2</c:v>
                </c:pt>
                <c:pt idx="16">
                  <c:v>7.6362152000000003E-2</c:v>
                </c:pt>
                <c:pt idx="17">
                  <c:v>6.653916700000001E-2</c:v>
                </c:pt>
                <c:pt idx="18">
                  <c:v>6.7702963000000005E-2</c:v>
                </c:pt>
                <c:pt idx="19">
                  <c:v>5.5957211000000007E-2</c:v>
                </c:pt>
                <c:pt idx="20">
                  <c:v>6.2485765000000006E-2</c:v>
                </c:pt>
                <c:pt idx="21">
                  <c:v>7.0663781000000009E-2</c:v>
                </c:pt>
                <c:pt idx="22">
                  <c:v>6.1211618000000002E-2</c:v>
                </c:pt>
                <c:pt idx="23">
                  <c:v>6.6833002000000002E-2</c:v>
                </c:pt>
                <c:pt idx="24">
                  <c:v>4.7596348000000004E-2</c:v>
                </c:pt>
                <c:pt idx="25">
                  <c:v>0.10856802400000001</c:v>
                </c:pt>
                <c:pt idx="26">
                  <c:v>6.7208958999999999E-2</c:v>
                </c:pt>
                <c:pt idx="27">
                  <c:v>7.0756166000000009E-2</c:v>
                </c:pt>
                <c:pt idx="28">
                  <c:v>5.8345752000000001E-2</c:v>
                </c:pt>
                <c:pt idx="29">
                  <c:v>6.902266E-2</c:v>
                </c:pt>
                <c:pt idx="30">
                  <c:v>4.0908044000000005E-2</c:v>
                </c:pt>
                <c:pt idx="31">
                  <c:v>5.5714699000000006E-2</c:v>
                </c:pt>
                <c:pt idx="32">
                  <c:v>6.4652968000000005E-2</c:v>
                </c:pt>
                <c:pt idx="33">
                  <c:v>6.3555252000000007E-2</c:v>
                </c:pt>
                <c:pt idx="34">
                  <c:v>9.0534301000000011E-2</c:v>
                </c:pt>
                <c:pt idx="35">
                  <c:v>6.9806011000000001E-2</c:v>
                </c:pt>
                <c:pt idx="36">
                  <c:v>5.3467299000000003E-2</c:v>
                </c:pt>
                <c:pt idx="37">
                  <c:v>6.5234226000000006E-2</c:v>
                </c:pt>
                <c:pt idx="38">
                  <c:v>9.6793398000000003E-2</c:v>
                </c:pt>
                <c:pt idx="39">
                  <c:v>6.3095893E-2</c:v>
                </c:pt>
                <c:pt idx="40">
                  <c:v>6.0815775000000002E-2</c:v>
                </c:pt>
                <c:pt idx="41">
                  <c:v>7.0725372000000009E-2</c:v>
                </c:pt>
                <c:pt idx="42">
                  <c:v>5.1785762000000006E-2</c:v>
                </c:pt>
                <c:pt idx="43">
                  <c:v>7.6463520000000007E-2</c:v>
                </c:pt>
                <c:pt idx="44">
                  <c:v>6.4841589000000005E-2</c:v>
                </c:pt>
                <c:pt idx="45">
                  <c:v>7.1419543000000002E-2</c:v>
                </c:pt>
                <c:pt idx="46">
                  <c:v>6.2629477000000003E-2</c:v>
                </c:pt>
                <c:pt idx="47">
                  <c:v>5.6858607000000005E-2</c:v>
                </c:pt>
                <c:pt idx="48">
                  <c:v>6.3138236E-2</c:v>
                </c:pt>
                <c:pt idx="49">
                  <c:v>5.3064398000000006E-2</c:v>
                </c:pt>
                <c:pt idx="50">
                  <c:v>4.9889298000000006E-2</c:v>
                </c:pt>
                <c:pt idx="51">
                  <c:v>6.493718100000001E-2</c:v>
                </c:pt>
                <c:pt idx="52">
                  <c:v>5.9311308000000007E-2</c:v>
                </c:pt>
                <c:pt idx="53">
                  <c:v>7.6220367000000011E-2</c:v>
                </c:pt>
                <c:pt idx="54">
                  <c:v>6.0175495000000002E-2</c:v>
                </c:pt>
                <c:pt idx="55">
                  <c:v>7.4284769E-2</c:v>
                </c:pt>
                <c:pt idx="56">
                  <c:v>5.4387946000000006E-2</c:v>
                </c:pt>
                <c:pt idx="57">
                  <c:v>5.2533183000000004E-2</c:v>
                </c:pt>
                <c:pt idx="58">
                  <c:v>6.1843560000000006E-2</c:v>
                </c:pt>
                <c:pt idx="59">
                  <c:v>5.7966589000000006E-2</c:v>
                </c:pt>
                <c:pt idx="60">
                  <c:v>6.0108770000000006E-2</c:v>
                </c:pt>
                <c:pt idx="61">
                  <c:v>6.9850920000000011E-2</c:v>
                </c:pt>
                <c:pt idx="62">
                  <c:v>6.4249423999999999E-2</c:v>
                </c:pt>
                <c:pt idx="63">
                  <c:v>7.5250322000000008E-2</c:v>
                </c:pt>
                <c:pt idx="64">
                  <c:v>6.4765242000000001E-2</c:v>
                </c:pt>
                <c:pt idx="65">
                  <c:v>6.8830833000000008E-2</c:v>
                </c:pt>
                <c:pt idx="66">
                  <c:v>5.3381971E-2</c:v>
                </c:pt>
                <c:pt idx="67">
                  <c:v>7.1873128000000008E-2</c:v>
                </c:pt>
                <c:pt idx="68">
                  <c:v>4.8067898000000005E-2</c:v>
                </c:pt>
                <c:pt idx="69">
                  <c:v>7.0219820000000002E-2</c:v>
                </c:pt>
                <c:pt idx="70">
                  <c:v>6.4384153E-2</c:v>
                </c:pt>
                <c:pt idx="71">
                  <c:v>5.8188569000000002E-2</c:v>
                </c:pt>
                <c:pt idx="72">
                  <c:v>6.1057002000000006E-2</c:v>
                </c:pt>
                <c:pt idx="73">
                  <c:v>5.8934709000000002E-2</c:v>
                </c:pt>
                <c:pt idx="74">
                  <c:v>5.3669393000000003E-2</c:v>
                </c:pt>
                <c:pt idx="75">
                  <c:v>7.129123100000001E-2</c:v>
                </c:pt>
                <c:pt idx="76">
                  <c:v>5.8358584000000005E-2</c:v>
                </c:pt>
                <c:pt idx="77">
                  <c:v>6.3949171999999999E-2</c:v>
                </c:pt>
                <c:pt idx="78">
                  <c:v>6.5628144999999999E-2</c:v>
                </c:pt>
                <c:pt idx="79">
                  <c:v>6.0397474000000007E-2</c:v>
                </c:pt>
                <c:pt idx="80">
                  <c:v>7.2695614000000006E-2</c:v>
                </c:pt>
                <c:pt idx="81">
                  <c:v>6.4418155000000005E-2</c:v>
                </c:pt>
                <c:pt idx="82">
                  <c:v>7.2011708000000008E-2</c:v>
                </c:pt>
                <c:pt idx="83">
                  <c:v>6.5411939000000002E-2</c:v>
                </c:pt>
                <c:pt idx="84">
                  <c:v>7.7336689E-2</c:v>
                </c:pt>
                <c:pt idx="85">
                  <c:v>7.4126943000000001E-2</c:v>
                </c:pt>
                <c:pt idx="86">
                  <c:v>6.0038199E-2</c:v>
                </c:pt>
                <c:pt idx="87">
                  <c:v>5.9181711000000005E-2</c:v>
                </c:pt>
                <c:pt idx="88">
                  <c:v>7.2533941000000005E-2</c:v>
                </c:pt>
                <c:pt idx="89">
                  <c:v>7.1771763000000002E-2</c:v>
                </c:pt>
                <c:pt idx="90">
                  <c:v>7.0094073000000007E-2</c:v>
                </c:pt>
                <c:pt idx="91">
                  <c:v>6.3355727000000001E-2</c:v>
                </c:pt>
                <c:pt idx="92">
                  <c:v>6.2177173000000002E-2</c:v>
                </c:pt>
                <c:pt idx="93">
                  <c:v>8.7146202000000006E-2</c:v>
                </c:pt>
                <c:pt idx="94">
                  <c:v>6.8778865000000008E-2</c:v>
                </c:pt>
                <c:pt idx="95">
                  <c:v>7.436239800000001E-2</c:v>
                </c:pt>
                <c:pt idx="96">
                  <c:v>6.1833936000000006E-2</c:v>
                </c:pt>
                <c:pt idx="97">
                  <c:v>7.1793577000000011E-2</c:v>
                </c:pt>
                <c:pt idx="98">
                  <c:v>7.3547609999999999E-2</c:v>
                </c:pt>
                <c:pt idx="99">
                  <c:v>5.6113111E-2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Arkusz1!$K$4</c:f>
              <c:strCache>
                <c:ptCount val="1"/>
                <c:pt idx="0">
                  <c:v>Język C</c:v>
                </c:pt>
              </c:strCache>
            </c:strRef>
          </c:tx>
          <c:spPr>
            <a:ln w="28575">
              <a:noFill/>
            </a:ln>
          </c:spPr>
          <c:yVal>
            <c:numRef>
              <c:f>Arkusz1!$L$6:$L$105</c:f>
              <c:numCache>
                <c:formatCode>General</c:formatCode>
                <c:ptCount val="100"/>
                <c:pt idx="0">
                  <c:v>-5.3711740000000003E-3</c:v>
                </c:pt>
                <c:pt idx="1">
                  <c:v>5.5340667000000003E-2</c:v>
                </c:pt>
                <c:pt idx="2">
                  <c:v>2.2346957000000001E-2</c:v>
                </c:pt>
                <c:pt idx="3">
                  <c:v>5.2298371000000003E-2</c:v>
                </c:pt>
                <c:pt idx="4">
                  <c:v>9.5885586000000009E-2</c:v>
                </c:pt>
                <c:pt idx="5">
                  <c:v>3.1373761999999999E-2</c:v>
                </c:pt>
                <c:pt idx="6">
                  <c:v>7.0453990000000008E-2</c:v>
                </c:pt>
                <c:pt idx="7">
                  <c:v>4.7863239000000002E-2</c:v>
                </c:pt>
                <c:pt idx="8">
                  <c:v>5.2551146999999999E-2</c:v>
                </c:pt>
                <c:pt idx="9">
                  <c:v>6.8304109000000002E-2</c:v>
                </c:pt>
                <c:pt idx="10">
                  <c:v>6.5283625999999997E-2</c:v>
                </c:pt>
                <c:pt idx="11">
                  <c:v>5.1055661000000002E-2</c:v>
                </c:pt>
                <c:pt idx="12">
                  <c:v>5.2818038000000005E-2</c:v>
                </c:pt>
                <c:pt idx="13">
                  <c:v>5.0808017999999996E-2</c:v>
                </c:pt>
                <c:pt idx="14">
                  <c:v>4.8400869999999999E-2</c:v>
                </c:pt>
                <c:pt idx="15">
                  <c:v>3.5246242000000004E-2</c:v>
                </c:pt>
                <c:pt idx="16">
                  <c:v>4.1599008E-2</c:v>
                </c:pt>
                <c:pt idx="17">
                  <c:v>4.2661437999999996E-2</c:v>
                </c:pt>
                <c:pt idx="18">
                  <c:v>5.8465084E-2</c:v>
                </c:pt>
                <c:pt idx="19">
                  <c:v>6.2073881000000004E-2</c:v>
                </c:pt>
                <c:pt idx="20">
                  <c:v>5.2809056E-2</c:v>
                </c:pt>
                <c:pt idx="21">
                  <c:v>5.4957012E-2</c:v>
                </c:pt>
                <c:pt idx="22">
                  <c:v>4.8590772999999997E-2</c:v>
                </c:pt>
                <c:pt idx="23">
                  <c:v>4.4359658000000003E-2</c:v>
                </c:pt>
                <c:pt idx="24">
                  <c:v>5.0205589000000002E-2</c:v>
                </c:pt>
                <c:pt idx="25">
                  <c:v>5.2192512999999996E-2</c:v>
                </c:pt>
                <c:pt idx="26">
                  <c:v>6.1660713999999998E-2</c:v>
                </c:pt>
                <c:pt idx="27">
                  <c:v>4.3674468000000001E-2</c:v>
                </c:pt>
                <c:pt idx="28">
                  <c:v>5.6966389999999999E-2</c:v>
                </c:pt>
                <c:pt idx="29">
                  <c:v>6.5473529000000003E-2</c:v>
                </c:pt>
                <c:pt idx="30">
                  <c:v>5.6383209000000004E-2</c:v>
                </c:pt>
                <c:pt idx="31">
                  <c:v>4.3341496E-2</c:v>
                </c:pt>
                <c:pt idx="32">
                  <c:v>6.0406455999999997E-2</c:v>
                </c:pt>
                <c:pt idx="33">
                  <c:v>6.6938219000000007E-2</c:v>
                </c:pt>
                <c:pt idx="34">
                  <c:v>4.7847199999999999E-2</c:v>
                </c:pt>
                <c:pt idx="35">
                  <c:v>4.0486536000000004E-2</c:v>
                </c:pt>
                <c:pt idx="36">
                  <c:v>5.0190832999999997E-2</c:v>
                </c:pt>
                <c:pt idx="37">
                  <c:v>5.8679366000000004E-2</c:v>
                </c:pt>
                <c:pt idx="38">
                  <c:v>5.6499332000000006E-2</c:v>
                </c:pt>
                <c:pt idx="39">
                  <c:v>4.8307201000000001E-2</c:v>
                </c:pt>
                <c:pt idx="40">
                  <c:v>6.9997195999999998E-2</c:v>
                </c:pt>
                <c:pt idx="41">
                  <c:v>6.208992E-2</c:v>
                </c:pt>
                <c:pt idx="42">
                  <c:v>4.3172765000000002E-2</c:v>
                </c:pt>
                <c:pt idx="43">
                  <c:v>4.6378660000000002E-2</c:v>
                </c:pt>
                <c:pt idx="44">
                  <c:v>4.2910364999999999E-2</c:v>
                </c:pt>
                <c:pt idx="45">
                  <c:v>5.1613181000000001E-2</c:v>
                </c:pt>
                <c:pt idx="46">
                  <c:v>8.2142644000000001E-2</c:v>
                </c:pt>
                <c:pt idx="47">
                  <c:v>5.4889647999999999E-2</c:v>
                </c:pt>
                <c:pt idx="48">
                  <c:v>5.8268124000000004E-2</c:v>
                </c:pt>
                <c:pt idx="49">
                  <c:v>3.7431409000000006E-2</c:v>
                </c:pt>
                <c:pt idx="50">
                  <c:v>6.1069834000000003E-2</c:v>
                </c:pt>
                <c:pt idx="51">
                  <c:v>6.2584566000000008E-2</c:v>
                </c:pt>
                <c:pt idx="52">
                  <c:v>7.3536062999999999E-2</c:v>
                </c:pt>
                <c:pt idx="53">
                  <c:v>6.2936784999999995E-2</c:v>
                </c:pt>
                <c:pt idx="54">
                  <c:v>5.2916196999999998E-2</c:v>
                </c:pt>
                <c:pt idx="55">
                  <c:v>7.1646016000000007E-2</c:v>
                </c:pt>
                <c:pt idx="56">
                  <c:v>5.4242950999999998E-2</c:v>
                </c:pt>
                <c:pt idx="57">
                  <c:v>7.4536903000000002E-2</c:v>
                </c:pt>
                <c:pt idx="58">
                  <c:v>6.9474963000000001E-2</c:v>
                </c:pt>
                <c:pt idx="59">
                  <c:v>6.6127923999999991E-2</c:v>
                </c:pt>
                <c:pt idx="60">
                  <c:v>5.5109704000000002E-2</c:v>
                </c:pt>
                <c:pt idx="61">
                  <c:v>6.0473821000000004E-2</c:v>
                </c:pt>
                <c:pt idx="62">
                  <c:v>5.5993779000000007E-2</c:v>
                </c:pt>
                <c:pt idx="63">
                  <c:v>6.1040962999999997E-2</c:v>
                </c:pt>
                <c:pt idx="64">
                  <c:v>6.414677399999999E-2</c:v>
                </c:pt>
                <c:pt idx="65">
                  <c:v>4.9144441999999997E-2</c:v>
                </c:pt>
                <c:pt idx="66">
                  <c:v>6.4926916000000001E-2</c:v>
                </c:pt>
                <c:pt idx="67">
                  <c:v>4.1973039999999996E-2</c:v>
                </c:pt>
                <c:pt idx="68">
                  <c:v>4.7025357000000004E-2</c:v>
                </c:pt>
                <c:pt idx="69">
                  <c:v>6.2701971999999995E-2</c:v>
                </c:pt>
                <c:pt idx="70">
                  <c:v>4.9641013000000005E-2</c:v>
                </c:pt>
                <c:pt idx="71">
                  <c:v>7.1533101000000002E-2</c:v>
                </c:pt>
                <c:pt idx="72">
                  <c:v>5.5461923000000003E-2</c:v>
                </c:pt>
                <c:pt idx="73">
                  <c:v>5.2633909000000006E-2</c:v>
                </c:pt>
                <c:pt idx="74">
                  <c:v>5.7257660000000002E-2</c:v>
                </c:pt>
                <c:pt idx="75">
                  <c:v>5.3713019000000001E-2</c:v>
                </c:pt>
                <c:pt idx="76">
                  <c:v>7.4341868000000005E-2</c:v>
                </c:pt>
                <c:pt idx="77">
                  <c:v>4.0574431000000001E-2</c:v>
                </c:pt>
                <c:pt idx="78">
                  <c:v>6.8822492999999998E-2</c:v>
                </c:pt>
                <c:pt idx="79">
                  <c:v>4.8780676000000002E-2</c:v>
                </c:pt>
                <c:pt idx="80">
                  <c:v>4.4554051999999997E-2</c:v>
                </c:pt>
                <c:pt idx="81">
                  <c:v>6.1124366999999999E-2</c:v>
                </c:pt>
                <c:pt idx="82">
                  <c:v>5.6662289000000005E-2</c:v>
                </c:pt>
                <c:pt idx="83">
                  <c:v>4.6048895999999999E-2</c:v>
                </c:pt>
                <c:pt idx="84">
                  <c:v>5.6274784000000001E-2</c:v>
                </c:pt>
                <c:pt idx="85">
                  <c:v>4.7921621000000005E-2</c:v>
                </c:pt>
                <c:pt idx="86">
                  <c:v>4.6389567E-2</c:v>
                </c:pt>
                <c:pt idx="87">
                  <c:v>5.4553468000000001E-2</c:v>
                </c:pt>
                <c:pt idx="88">
                  <c:v>5.6600057000000002E-2</c:v>
                </c:pt>
                <c:pt idx="89">
                  <c:v>6.3028528E-2</c:v>
                </c:pt>
                <c:pt idx="90">
                  <c:v>5.2060992E-2</c:v>
                </c:pt>
                <c:pt idx="91">
                  <c:v>8.8652594000000001E-2</c:v>
                </c:pt>
                <c:pt idx="92">
                  <c:v>6.8827625000000003E-2</c:v>
                </c:pt>
                <c:pt idx="93">
                  <c:v>4.5051264000000008E-2</c:v>
                </c:pt>
                <c:pt idx="94">
                  <c:v>5.9402409000000003E-2</c:v>
                </c:pt>
                <c:pt idx="95">
                  <c:v>6.1115385000000001E-2</c:v>
                </c:pt>
                <c:pt idx="96">
                  <c:v>7.0860100000000009E-2</c:v>
                </c:pt>
                <c:pt idx="97">
                  <c:v>4.6515313000000003E-2</c:v>
                </c:pt>
                <c:pt idx="98">
                  <c:v>5.3432014000000007E-2</c:v>
                </c:pt>
                <c:pt idx="99">
                  <c:v>5.8953956000000002E-2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03488"/>
        <c:axId val="47304064"/>
      </c:scatterChart>
      <c:valAx>
        <c:axId val="47303488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Numer pomiaru</a:t>
                </a:r>
              </a:p>
            </c:rich>
          </c:tx>
          <c:overlay val="0"/>
        </c:title>
        <c:majorTickMark val="none"/>
        <c:minorTickMark val="none"/>
        <c:tickLblPos val="nextTo"/>
        <c:crossAx val="47304064"/>
        <c:crosses val="autoZero"/>
        <c:crossBetween val="midCat"/>
      </c:valAx>
      <c:valAx>
        <c:axId val="47304064"/>
        <c:scaling>
          <c:orientation val="minMax"/>
          <c:max val="0.8"/>
          <c:min val="0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wykonania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73034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100 milionów wywołań</a:t>
            </a:r>
            <a:r>
              <a:rPr lang="pl-PL" baseline="0"/>
              <a:t> funkcji min(a,b)</a:t>
            </a:r>
            <a:endParaRPr lang="pl-PL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Arkusz1!$H$4</c:f>
              <c:strCache>
                <c:ptCount val="1"/>
                <c:pt idx="0">
                  <c:v>Biblioteczna Java</c:v>
                </c:pt>
              </c:strCache>
            </c:strRef>
          </c:tx>
          <c:spPr>
            <a:ln w="28575">
              <a:noFill/>
            </a:ln>
          </c:spPr>
          <c:yVal>
            <c:numRef>
              <c:f>Arkusz1!$I$6:$I$105</c:f>
              <c:numCache>
                <c:formatCode>General</c:formatCode>
                <c:ptCount val="100"/>
                <c:pt idx="0">
                  <c:v>3.5998796E-2</c:v>
                </c:pt>
                <c:pt idx="1">
                  <c:v>5.2862306000000005E-2</c:v>
                </c:pt>
                <c:pt idx="2">
                  <c:v>5.8084636000000002E-2</c:v>
                </c:pt>
                <c:pt idx="3">
                  <c:v>6.327745500000001E-2</c:v>
                </c:pt>
                <c:pt idx="4">
                  <c:v>6.2012291000000004E-2</c:v>
                </c:pt>
                <c:pt idx="5">
                  <c:v>6.7718361000000005E-2</c:v>
                </c:pt>
                <c:pt idx="6">
                  <c:v>7.1783312000000002E-2</c:v>
                </c:pt>
                <c:pt idx="7">
                  <c:v>6.2473575000000003E-2</c:v>
                </c:pt>
                <c:pt idx="8">
                  <c:v>6.9262605000000005E-2</c:v>
                </c:pt>
                <c:pt idx="9">
                  <c:v>6.2645514999999999E-2</c:v>
                </c:pt>
                <c:pt idx="10">
                  <c:v>6.5748119000000008E-2</c:v>
                </c:pt>
                <c:pt idx="11">
                  <c:v>6.4616399000000005E-2</c:v>
                </c:pt>
                <c:pt idx="12">
                  <c:v>6.9901603000000007E-2</c:v>
                </c:pt>
                <c:pt idx="13">
                  <c:v>5.3960662000000006E-2</c:v>
                </c:pt>
                <c:pt idx="14">
                  <c:v>7.0054936999999998E-2</c:v>
                </c:pt>
                <c:pt idx="15">
                  <c:v>6.1366878000000007E-2</c:v>
                </c:pt>
                <c:pt idx="16">
                  <c:v>7.6362152000000003E-2</c:v>
                </c:pt>
                <c:pt idx="17">
                  <c:v>6.653916700000001E-2</c:v>
                </c:pt>
                <c:pt idx="18">
                  <c:v>6.7702963000000005E-2</c:v>
                </c:pt>
                <c:pt idx="19">
                  <c:v>5.5957211000000007E-2</c:v>
                </c:pt>
                <c:pt idx="20">
                  <c:v>6.2485765000000006E-2</c:v>
                </c:pt>
                <c:pt idx="21">
                  <c:v>7.0663781000000009E-2</c:v>
                </c:pt>
                <c:pt idx="22">
                  <c:v>6.1211618000000002E-2</c:v>
                </c:pt>
                <c:pt idx="23">
                  <c:v>6.6833002000000002E-2</c:v>
                </c:pt>
                <c:pt idx="24">
                  <c:v>4.7596348000000004E-2</c:v>
                </c:pt>
                <c:pt idx="25">
                  <c:v>0.10856802400000001</c:v>
                </c:pt>
                <c:pt idx="26">
                  <c:v>6.7208958999999999E-2</c:v>
                </c:pt>
                <c:pt idx="27">
                  <c:v>7.0756166000000009E-2</c:v>
                </c:pt>
                <c:pt idx="28">
                  <c:v>5.8345752000000001E-2</c:v>
                </c:pt>
                <c:pt idx="29">
                  <c:v>6.902266E-2</c:v>
                </c:pt>
                <c:pt idx="30">
                  <c:v>4.0908044000000005E-2</c:v>
                </c:pt>
                <c:pt idx="31">
                  <c:v>5.5714699000000006E-2</c:v>
                </c:pt>
                <c:pt idx="32">
                  <c:v>6.4652968000000005E-2</c:v>
                </c:pt>
                <c:pt idx="33">
                  <c:v>6.3555252000000007E-2</c:v>
                </c:pt>
                <c:pt idx="34">
                  <c:v>9.0534301000000011E-2</c:v>
                </c:pt>
                <c:pt idx="35">
                  <c:v>6.9806011000000001E-2</c:v>
                </c:pt>
                <c:pt idx="36">
                  <c:v>5.3467299000000003E-2</c:v>
                </c:pt>
                <c:pt idx="37">
                  <c:v>6.5234226000000006E-2</c:v>
                </c:pt>
                <c:pt idx="38">
                  <c:v>9.6793398000000003E-2</c:v>
                </c:pt>
                <c:pt idx="39">
                  <c:v>6.3095893E-2</c:v>
                </c:pt>
                <c:pt idx="40">
                  <c:v>6.0815775000000002E-2</c:v>
                </c:pt>
                <c:pt idx="41">
                  <c:v>7.0725372000000009E-2</c:v>
                </c:pt>
                <c:pt idx="42">
                  <c:v>5.1785762000000006E-2</c:v>
                </c:pt>
                <c:pt idx="43">
                  <c:v>7.6463520000000007E-2</c:v>
                </c:pt>
                <c:pt idx="44">
                  <c:v>6.4841589000000005E-2</c:v>
                </c:pt>
                <c:pt idx="45">
                  <c:v>7.1419543000000002E-2</c:v>
                </c:pt>
                <c:pt idx="46">
                  <c:v>6.2629477000000003E-2</c:v>
                </c:pt>
                <c:pt idx="47">
                  <c:v>5.6858607000000005E-2</c:v>
                </c:pt>
                <c:pt idx="48">
                  <c:v>6.3138236E-2</c:v>
                </c:pt>
                <c:pt idx="49">
                  <c:v>5.3064398000000006E-2</c:v>
                </c:pt>
                <c:pt idx="50">
                  <c:v>4.9889298000000006E-2</c:v>
                </c:pt>
                <c:pt idx="51">
                  <c:v>6.493718100000001E-2</c:v>
                </c:pt>
                <c:pt idx="52">
                  <c:v>5.9311308000000007E-2</c:v>
                </c:pt>
                <c:pt idx="53">
                  <c:v>7.6220367000000011E-2</c:v>
                </c:pt>
                <c:pt idx="54">
                  <c:v>6.0175495000000002E-2</c:v>
                </c:pt>
                <c:pt idx="55">
                  <c:v>7.4284769E-2</c:v>
                </c:pt>
                <c:pt idx="56">
                  <c:v>5.4387946000000006E-2</c:v>
                </c:pt>
                <c:pt idx="57">
                  <c:v>5.2533183000000004E-2</c:v>
                </c:pt>
                <c:pt idx="58">
                  <c:v>6.1843560000000006E-2</c:v>
                </c:pt>
                <c:pt idx="59">
                  <c:v>5.7966589000000006E-2</c:v>
                </c:pt>
                <c:pt idx="60">
                  <c:v>6.0108770000000006E-2</c:v>
                </c:pt>
                <c:pt idx="61">
                  <c:v>6.9850920000000011E-2</c:v>
                </c:pt>
                <c:pt idx="62">
                  <c:v>6.4249423999999999E-2</c:v>
                </c:pt>
                <c:pt idx="63">
                  <c:v>7.5250322000000008E-2</c:v>
                </c:pt>
                <c:pt idx="64">
                  <c:v>6.4765242000000001E-2</c:v>
                </c:pt>
                <c:pt idx="65">
                  <c:v>6.8830833000000008E-2</c:v>
                </c:pt>
                <c:pt idx="66">
                  <c:v>5.3381971E-2</c:v>
                </c:pt>
                <c:pt idx="67">
                  <c:v>7.1873128000000008E-2</c:v>
                </c:pt>
                <c:pt idx="68">
                  <c:v>4.8067898000000005E-2</c:v>
                </c:pt>
                <c:pt idx="69">
                  <c:v>7.0219820000000002E-2</c:v>
                </c:pt>
                <c:pt idx="70">
                  <c:v>6.4384153E-2</c:v>
                </c:pt>
                <c:pt idx="71">
                  <c:v>5.8188569000000002E-2</c:v>
                </c:pt>
                <c:pt idx="72">
                  <c:v>6.1057002000000006E-2</c:v>
                </c:pt>
                <c:pt idx="73">
                  <c:v>5.8934709000000002E-2</c:v>
                </c:pt>
                <c:pt idx="74">
                  <c:v>5.3669393000000003E-2</c:v>
                </c:pt>
                <c:pt idx="75">
                  <c:v>7.129123100000001E-2</c:v>
                </c:pt>
                <c:pt idx="76">
                  <c:v>5.8358584000000005E-2</c:v>
                </c:pt>
                <c:pt idx="77">
                  <c:v>6.3949171999999999E-2</c:v>
                </c:pt>
                <c:pt idx="78">
                  <c:v>6.5628144999999999E-2</c:v>
                </c:pt>
                <c:pt idx="79">
                  <c:v>6.0397474000000007E-2</c:v>
                </c:pt>
                <c:pt idx="80">
                  <c:v>7.2695614000000006E-2</c:v>
                </c:pt>
                <c:pt idx="81">
                  <c:v>6.4418155000000005E-2</c:v>
                </c:pt>
                <c:pt idx="82">
                  <c:v>7.2011708000000008E-2</c:v>
                </c:pt>
                <c:pt idx="83">
                  <c:v>6.5411939000000002E-2</c:v>
                </c:pt>
                <c:pt idx="84">
                  <c:v>7.7336689E-2</c:v>
                </c:pt>
                <c:pt idx="85">
                  <c:v>7.4126943000000001E-2</c:v>
                </c:pt>
                <c:pt idx="86">
                  <c:v>6.0038199E-2</c:v>
                </c:pt>
                <c:pt idx="87">
                  <c:v>5.9181711000000005E-2</c:v>
                </c:pt>
                <c:pt idx="88">
                  <c:v>7.2533941000000005E-2</c:v>
                </c:pt>
                <c:pt idx="89">
                  <c:v>7.1771763000000002E-2</c:v>
                </c:pt>
                <c:pt idx="90">
                  <c:v>7.0094073000000007E-2</c:v>
                </c:pt>
                <c:pt idx="91">
                  <c:v>6.3355727000000001E-2</c:v>
                </c:pt>
                <c:pt idx="92">
                  <c:v>6.2177173000000002E-2</c:v>
                </c:pt>
                <c:pt idx="93">
                  <c:v>8.7146202000000006E-2</c:v>
                </c:pt>
                <c:pt idx="94">
                  <c:v>6.8778865000000008E-2</c:v>
                </c:pt>
                <c:pt idx="95">
                  <c:v>7.436239800000001E-2</c:v>
                </c:pt>
                <c:pt idx="96">
                  <c:v>6.1833936000000006E-2</c:v>
                </c:pt>
                <c:pt idx="97">
                  <c:v>7.1793577000000011E-2</c:v>
                </c:pt>
                <c:pt idx="98">
                  <c:v>7.3547609999999999E-2</c:v>
                </c:pt>
                <c:pt idx="99">
                  <c:v>5.6113111E-2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Arkusz1!$K$4</c:f>
              <c:strCache>
                <c:ptCount val="1"/>
                <c:pt idx="0">
                  <c:v>Język C</c:v>
                </c:pt>
              </c:strCache>
            </c:strRef>
          </c:tx>
          <c:spPr>
            <a:ln w="28575">
              <a:noFill/>
            </a:ln>
          </c:spPr>
          <c:yVal>
            <c:numRef>
              <c:f>Arkusz1!$L$6:$L$105</c:f>
              <c:numCache>
                <c:formatCode>General</c:formatCode>
                <c:ptCount val="100"/>
                <c:pt idx="0">
                  <c:v>-5.3711740000000003E-3</c:v>
                </c:pt>
                <c:pt idx="1">
                  <c:v>5.5340667000000003E-2</c:v>
                </c:pt>
                <c:pt idx="2">
                  <c:v>2.2346957000000001E-2</c:v>
                </c:pt>
                <c:pt idx="3">
                  <c:v>5.2298371000000003E-2</c:v>
                </c:pt>
                <c:pt idx="4">
                  <c:v>9.5885586000000009E-2</c:v>
                </c:pt>
                <c:pt idx="5">
                  <c:v>3.1373761999999999E-2</c:v>
                </c:pt>
                <c:pt idx="6">
                  <c:v>7.0453990000000008E-2</c:v>
                </c:pt>
                <c:pt idx="7">
                  <c:v>4.7863239000000002E-2</c:v>
                </c:pt>
                <c:pt idx="8">
                  <c:v>5.2551146999999999E-2</c:v>
                </c:pt>
                <c:pt idx="9">
                  <c:v>6.8304109000000002E-2</c:v>
                </c:pt>
                <c:pt idx="10">
                  <c:v>6.5283625999999997E-2</c:v>
                </c:pt>
                <c:pt idx="11">
                  <c:v>5.1055661000000002E-2</c:v>
                </c:pt>
                <c:pt idx="12">
                  <c:v>5.2818038000000005E-2</c:v>
                </c:pt>
                <c:pt idx="13">
                  <c:v>5.0808017999999996E-2</c:v>
                </c:pt>
                <c:pt idx="14">
                  <c:v>4.8400869999999999E-2</c:v>
                </c:pt>
                <c:pt idx="15">
                  <c:v>3.5246242000000004E-2</c:v>
                </c:pt>
                <c:pt idx="16">
                  <c:v>4.1599008E-2</c:v>
                </c:pt>
                <c:pt idx="17">
                  <c:v>4.2661437999999996E-2</c:v>
                </c:pt>
                <c:pt idx="18">
                  <c:v>5.8465084E-2</c:v>
                </c:pt>
                <c:pt idx="19">
                  <c:v>6.2073881000000004E-2</c:v>
                </c:pt>
                <c:pt idx="20">
                  <c:v>5.2809056E-2</c:v>
                </c:pt>
                <c:pt idx="21">
                  <c:v>5.4957012E-2</c:v>
                </c:pt>
                <c:pt idx="22">
                  <c:v>4.8590772999999997E-2</c:v>
                </c:pt>
                <c:pt idx="23">
                  <c:v>4.4359658000000003E-2</c:v>
                </c:pt>
                <c:pt idx="24">
                  <c:v>5.0205589000000002E-2</c:v>
                </c:pt>
                <c:pt idx="25">
                  <c:v>5.2192512999999996E-2</c:v>
                </c:pt>
                <c:pt idx="26">
                  <c:v>6.1660713999999998E-2</c:v>
                </c:pt>
                <c:pt idx="27">
                  <c:v>4.3674468000000001E-2</c:v>
                </c:pt>
                <c:pt idx="28">
                  <c:v>5.6966389999999999E-2</c:v>
                </c:pt>
                <c:pt idx="29">
                  <c:v>6.5473529000000003E-2</c:v>
                </c:pt>
                <c:pt idx="30">
                  <c:v>5.6383209000000004E-2</c:v>
                </c:pt>
                <c:pt idx="31">
                  <c:v>4.3341496E-2</c:v>
                </c:pt>
                <c:pt idx="32">
                  <c:v>6.0406455999999997E-2</c:v>
                </c:pt>
                <c:pt idx="33">
                  <c:v>6.6938219000000007E-2</c:v>
                </c:pt>
                <c:pt idx="34">
                  <c:v>4.7847199999999999E-2</c:v>
                </c:pt>
                <c:pt idx="35">
                  <c:v>4.0486536000000004E-2</c:v>
                </c:pt>
                <c:pt idx="36">
                  <c:v>5.0190832999999997E-2</c:v>
                </c:pt>
                <c:pt idx="37">
                  <c:v>5.8679366000000004E-2</c:v>
                </c:pt>
                <c:pt idx="38">
                  <c:v>5.6499332000000006E-2</c:v>
                </c:pt>
                <c:pt idx="39">
                  <c:v>4.8307201000000001E-2</c:v>
                </c:pt>
                <c:pt idx="40">
                  <c:v>6.9997195999999998E-2</c:v>
                </c:pt>
                <c:pt idx="41">
                  <c:v>6.208992E-2</c:v>
                </c:pt>
                <c:pt idx="42">
                  <c:v>4.3172765000000002E-2</c:v>
                </c:pt>
                <c:pt idx="43">
                  <c:v>4.6378660000000002E-2</c:v>
                </c:pt>
                <c:pt idx="44">
                  <c:v>4.2910364999999999E-2</c:v>
                </c:pt>
                <c:pt idx="45">
                  <c:v>5.1613181000000001E-2</c:v>
                </c:pt>
                <c:pt idx="46">
                  <c:v>8.2142644000000001E-2</c:v>
                </c:pt>
                <c:pt idx="47">
                  <c:v>5.4889647999999999E-2</c:v>
                </c:pt>
                <c:pt idx="48">
                  <c:v>5.8268124000000004E-2</c:v>
                </c:pt>
                <c:pt idx="49">
                  <c:v>3.7431409000000006E-2</c:v>
                </c:pt>
                <c:pt idx="50">
                  <c:v>6.1069834000000003E-2</c:v>
                </c:pt>
                <c:pt idx="51">
                  <c:v>6.2584566000000008E-2</c:v>
                </c:pt>
                <c:pt idx="52">
                  <c:v>7.3536062999999999E-2</c:v>
                </c:pt>
                <c:pt idx="53">
                  <c:v>6.2936784999999995E-2</c:v>
                </c:pt>
                <c:pt idx="54">
                  <c:v>5.2916196999999998E-2</c:v>
                </c:pt>
                <c:pt idx="55">
                  <c:v>7.1646016000000007E-2</c:v>
                </c:pt>
                <c:pt idx="56">
                  <c:v>5.4242950999999998E-2</c:v>
                </c:pt>
                <c:pt idx="57">
                  <c:v>7.4536903000000002E-2</c:v>
                </c:pt>
                <c:pt idx="58">
                  <c:v>6.9474963000000001E-2</c:v>
                </c:pt>
                <c:pt idx="59">
                  <c:v>6.6127923999999991E-2</c:v>
                </c:pt>
                <c:pt idx="60">
                  <c:v>5.5109704000000002E-2</c:v>
                </c:pt>
                <c:pt idx="61">
                  <c:v>6.0473821000000004E-2</c:v>
                </c:pt>
                <c:pt idx="62">
                  <c:v>5.5993779000000007E-2</c:v>
                </c:pt>
                <c:pt idx="63">
                  <c:v>6.1040962999999997E-2</c:v>
                </c:pt>
                <c:pt idx="64">
                  <c:v>6.414677399999999E-2</c:v>
                </c:pt>
                <c:pt idx="65">
                  <c:v>4.9144441999999997E-2</c:v>
                </c:pt>
                <c:pt idx="66">
                  <c:v>6.4926916000000001E-2</c:v>
                </c:pt>
                <c:pt idx="67">
                  <c:v>4.1973039999999996E-2</c:v>
                </c:pt>
                <c:pt idx="68">
                  <c:v>4.7025357000000004E-2</c:v>
                </c:pt>
                <c:pt idx="69">
                  <c:v>6.2701971999999995E-2</c:v>
                </c:pt>
                <c:pt idx="70">
                  <c:v>4.9641013000000005E-2</c:v>
                </c:pt>
                <c:pt idx="71">
                  <c:v>7.1533101000000002E-2</c:v>
                </c:pt>
                <c:pt idx="72">
                  <c:v>5.5461923000000003E-2</c:v>
                </c:pt>
                <c:pt idx="73">
                  <c:v>5.2633909000000006E-2</c:v>
                </c:pt>
                <c:pt idx="74">
                  <c:v>5.7257660000000002E-2</c:v>
                </c:pt>
                <c:pt idx="75">
                  <c:v>5.3713019000000001E-2</c:v>
                </c:pt>
                <c:pt idx="76">
                  <c:v>7.4341868000000005E-2</c:v>
                </c:pt>
                <c:pt idx="77">
                  <c:v>4.0574431000000001E-2</c:v>
                </c:pt>
                <c:pt idx="78">
                  <c:v>6.8822492999999998E-2</c:v>
                </c:pt>
                <c:pt idx="79">
                  <c:v>4.8780676000000002E-2</c:v>
                </c:pt>
                <c:pt idx="80">
                  <c:v>4.4554051999999997E-2</c:v>
                </c:pt>
                <c:pt idx="81">
                  <c:v>6.1124366999999999E-2</c:v>
                </c:pt>
                <c:pt idx="82">
                  <c:v>5.6662289000000005E-2</c:v>
                </c:pt>
                <c:pt idx="83">
                  <c:v>4.6048895999999999E-2</c:v>
                </c:pt>
                <c:pt idx="84">
                  <c:v>5.6274784000000001E-2</c:v>
                </c:pt>
                <c:pt idx="85">
                  <c:v>4.7921621000000005E-2</c:v>
                </c:pt>
                <c:pt idx="86">
                  <c:v>4.6389567E-2</c:v>
                </c:pt>
                <c:pt idx="87">
                  <c:v>5.4553468000000001E-2</c:v>
                </c:pt>
                <c:pt idx="88">
                  <c:v>5.6600057000000002E-2</c:v>
                </c:pt>
                <c:pt idx="89">
                  <c:v>6.3028528E-2</c:v>
                </c:pt>
                <c:pt idx="90">
                  <c:v>5.2060992E-2</c:v>
                </c:pt>
                <c:pt idx="91">
                  <c:v>8.8652594000000001E-2</c:v>
                </c:pt>
                <c:pt idx="92">
                  <c:v>6.8827625000000003E-2</c:v>
                </c:pt>
                <c:pt idx="93">
                  <c:v>4.5051264000000008E-2</c:v>
                </c:pt>
                <c:pt idx="94">
                  <c:v>5.9402409000000003E-2</c:v>
                </c:pt>
                <c:pt idx="95">
                  <c:v>6.1115385000000001E-2</c:v>
                </c:pt>
                <c:pt idx="96">
                  <c:v>7.0860100000000009E-2</c:v>
                </c:pt>
                <c:pt idx="97">
                  <c:v>4.6515313000000003E-2</c:v>
                </c:pt>
                <c:pt idx="98">
                  <c:v>5.3432014000000007E-2</c:v>
                </c:pt>
                <c:pt idx="99">
                  <c:v>5.8953956000000002E-2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06944"/>
        <c:axId val="47307520"/>
      </c:scatterChart>
      <c:valAx>
        <c:axId val="47306944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Numer pomiaru</a:t>
                </a:r>
              </a:p>
            </c:rich>
          </c:tx>
          <c:overlay val="0"/>
        </c:title>
        <c:majorTickMark val="none"/>
        <c:minorTickMark val="none"/>
        <c:tickLblPos val="nextTo"/>
        <c:crossAx val="47307520"/>
        <c:crosses val="autoZero"/>
        <c:crossBetween val="midCat"/>
      </c:valAx>
      <c:valAx>
        <c:axId val="47307520"/>
        <c:scaling>
          <c:orientation val="minMax"/>
          <c:min val="0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wykonania 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73069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7F3EB-0828-43A9-8772-04D46636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Speedziarz</cp:lastModifiedBy>
  <cp:revision>2</cp:revision>
  <dcterms:created xsi:type="dcterms:W3CDTF">2014-10-09T18:31:00Z</dcterms:created>
  <dcterms:modified xsi:type="dcterms:W3CDTF">2014-10-09T18:31:00Z</dcterms:modified>
</cp:coreProperties>
</file>