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BC575" w14:textId="77777777" w:rsidR="00BA452A" w:rsidRPr="00BA452A" w:rsidRDefault="00BA452A" w:rsidP="00BA452A">
      <w:pPr>
        <w:rPr>
          <w:lang w:val="en-US"/>
        </w:rPr>
      </w:pPr>
      <w:r w:rsidRPr="00BA452A">
        <w:rPr>
          <w:b/>
          <w:bCs/>
          <w:lang w:val="en-US"/>
        </w:rPr>
        <w:t>Reglement B2B Bestelsysteem</w:t>
      </w:r>
    </w:p>
    <w:p w14:paraId="2C930481" w14:textId="77777777" w:rsidR="00BA452A" w:rsidRPr="00BA452A" w:rsidRDefault="00BA452A" w:rsidP="00BA452A">
      <w:pPr>
        <w:rPr>
          <w:lang w:val="en-US"/>
        </w:rPr>
      </w:pPr>
      <w:r w:rsidRPr="00BA452A">
        <w:rPr>
          <w:b/>
          <w:bCs/>
          <w:lang w:val="en-US"/>
        </w:rPr>
        <w:t>§1. Definities</w:t>
      </w:r>
    </w:p>
    <w:p w14:paraId="1F208B07" w14:textId="77777777" w:rsidR="00BA452A" w:rsidRPr="00BA452A" w:rsidRDefault="00BA452A" w:rsidP="00BA452A">
      <w:pPr>
        <w:rPr>
          <w:lang w:val="en-US"/>
        </w:rPr>
      </w:pPr>
      <w:r w:rsidRPr="00BA452A">
        <w:rPr>
          <w:lang w:val="en-US"/>
        </w:rPr>
        <w:t>In dit Reglement hebben de onderstaande termen, indien met hoofdletter geschreven, de hieronder aangegeven betekenis:</w:t>
      </w:r>
    </w:p>
    <w:p w14:paraId="3E824DEE" w14:textId="77777777" w:rsidR="00BA452A" w:rsidRPr="00BA452A" w:rsidRDefault="00BA452A" w:rsidP="00BA452A">
      <w:pPr>
        <w:numPr>
          <w:ilvl w:val="0"/>
          <w:numId w:val="1"/>
        </w:numPr>
        <w:rPr>
          <w:lang w:val="en-US"/>
        </w:rPr>
      </w:pPr>
      <w:r w:rsidRPr="00BA452A">
        <w:rPr>
          <w:b/>
          <w:bCs/>
          <w:lang w:val="en-US"/>
        </w:rPr>
        <w:t>Beheerder</w:t>
      </w:r>
      <w:r w:rsidRPr="00BA452A">
        <w:rPr>
          <w:lang w:val="en-US"/>
        </w:rPr>
        <w:t> – MaizonCozy B.V. met zetel op Mezenlaan 5, 5301 NW Zaltbommel, Nederland – verkoper van Goederen en beheerder van het B2B-systeem.</w:t>
      </w:r>
    </w:p>
    <w:p w14:paraId="27F47AC1" w14:textId="77777777" w:rsidR="00BA452A" w:rsidRPr="00BA452A" w:rsidRDefault="00BA452A" w:rsidP="00BA452A">
      <w:pPr>
        <w:numPr>
          <w:ilvl w:val="0"/>
          <w:numId w:val="1"/>
        </w:numPr>
      </w:pPr>
      <w:r w:rsidRPr="00BA452A">
        <w:rPr>
          <w:b/>
          <w:bCs/>
          <w:lang w:val="en-US"/>
        </w:rPr>
        <w:t>Levering</w:t>
      </w:r>
      <w:r w:rsidRPr="00BA452A">
        <w:rPr>
          <w:lang w:val="en-US"/>
        </w:rPr>
        <w:t xml:space="preserve"> – het daadwerkelijke leveren van de in de Bestelling genoemde Goederen aan de Klant of eindontvanger door de Beheerder. </w:t>
      </w:r>
      <w:r w:rsidRPr="00BA452A">
        <w:t>De Levering wordt uitgevoerd door de Leverancier.</w:t>
      </w:r>
    </w:p>
    <w:p w14:paraId="6916090A" w14:textId="77777777" w:rsidR="00BA452A" w:rsidRPr="00BA452A" w:rsidRDefault="00BA452A" w:rsidP="00BA452A">
      <w:pPr>
        <w:numPr>
          <w:ilvl w:val="0"/>
          <w:numId w:val="1"/>
        </w:numPr>
        <w:rPr>
          <w:lang w:val="en-US"/>
        </w:rPr>
      </w:pPr>
      <w:r w:rsidRPr="00BA452A">
        <w:rPr>
          <w:b/>
          <w:bCs/>
          <w:lang w:val="en-US"/>
        </w:rPr>
        <w:t>Leverancier</w:t>
      </w:r>
      <w:r w:rsidRPr="00BA452A">
        <w:rPr>
          <w:lang w:val="en-US"/>
        </w:rPr>
        <w:t> – elke partij die in opdracht van de Beheerder handelt om Goederen aan de Klant te leveren – met inbegrip van koeriersbedrijven en exploitanten van pakketautomaten/postbussen (bijv. pakketautomaten).</w:t>
      </w:r>
    </w:p>
    <w:p w14:paraId="0D65B70D" w14:textId="77777777" w:rsidR="00BA452A" w:rsidRPr="00BA452A" w:rsidRDefault="00BA452A" w:rsidP="00BA452A">
      <w:pPr>
        <w:numPr>
          <w:ilvl w:val="0"/>
          <w:numId w:val="1"/>
        </w:numPr>
        <w:rPr>
          <w:lang w:val="en-US"/>
        </w:rPr>
      </w:pPr>
      <w:r w:rsidRPr="00BA452A">
        <w:rPr>
          <w:b/>
          <w:bCs/>
          <w:lang w:val="en-US"/>
        </w:rPr>
        <w:t>Klant</w:t>
      </w:r>
      <w:r w:rsidRPr="00BA452A">
        <w:rPr>
          <w:lang w:val="en-US"/>
        </w:rPr>
        <w:t> – de partij aan wie de Beheerder het plaatsen van Bestellingen op Goederen mogelijk maakt en voor wie de Beheerder de overige Elektronische Diensten levert. Klant kan alleen zijn een Ondernemer of een Individuele Ondernemer die activiteiten uitvoert die direct verband houden met zijn bedrijfsactiviteit.</w:t>
      </w:r>
    </w:p>
    <w:p w14:paraId="122C2F37" w14:textId="77777777" w:rsidR="00BA452A" w:rsidRPr="00BA452A" w:rsidRDefault="00BA452A" w:rsidP="00BA452A">
      <w:pPr>
        <w:numPr>
          <w:ilvl w:val="0"/>
          <w:numId w:val="1"/>
        </w:numPr>
        <w:rPr>
          <w:lang w:val="en-US"/>
        </w:rPr>
      </w:pPr>
      <w:r w:rsidRPr="00BA452A">
        <w:rPr>
          <w:b/>
          <w:bCs/>
          <w:lang w:val="en-US"/>
        </w:rPr>
        <w:t>Klantaccount</w:t>
      </w:r>
      <w:r w:rsidRPr="00BA452A">
        <w:rPr>
          <w:lang w:val="en-US"/>
        </w:rPr>
        <w:t> – een gepersonaliseerd account dat door de Beheerder is aangemaakt, waarmee de Klant Bestellingen kan plaatsen op Goederen aangeboden in het B2B-systeem en gebruik kan maken van de functionaliteit ervan.</w:t>
      </w:r>
    </w:p>
    <w:p w14:paraId="441BFB04" w14:textId="77777777" w:rsidR="00BA452A" w:rsidRPr="00BA452A" w:rsidRDefault="00BA452A" w:rsidP="00BA452A">
      <w:pPr>
        <w:numPr>
          <w:ilvl w:val="0"/>
          <w:numId w:val="1"/>
        </w:numPr>
        <w:rPr>
          <w:lang w:val="en-US"/>
        </w:rPr>
      </w:pPr>
      <w:r w:rsidRPr="00BA452A">
        <w:rPr>
          <w:b/>
          <w:bCs/>
          <w:lang w:val="en-US"/>
        </w:rPr>
        <w:t>Ondernemer</w:t>
      </w:r>
      <w:r w:rsidRPr="00BA452A">
        <w:rPr>
          <w:lang w:val="en-US"/>
        </w:rPr>
        <w:t> – natuurlijke persoon, rechtspersoon of organisatie zonder rechtspersoonlijkheid die bij wet rechtsbevoegdheid heeft en zelfstandig een economische activiteit uitoefent.</w:t>
      </w:r>
    </w:p>
    <w:p w14:paraId="00799E7A" w14:textId="77777777" w:rsidR="00BA452A" w:rsidRPr="00BA452A" w:rsidRDefault="00BA452A" w:rsidP="00BA452A">
      <w:pPr>
        <w:numPr>
          <w:ilvl w:val="0"/>
          <w:numId w:val="1"/>
        </w:numPr>
        <w:rPr>
          <w:lang w:val="en-US"/>
        </w:rPr>
      </w:pPr>
      <w:r w:rsidRPr="00BA452A">
        <w:rPr>
          <w:b/>
          <w:bCs/>
          <w:lang w:val="en-US"/>
        </w:rPr>
        <w:t>Reglement</w:t>
      </w:r>
      <w:r w:rsidRPr="00BA452A">
        <w:rPr>
          <w:lang w:val="en-US"/>
        </w:rPr>
        <w:t> – dit document dat uitsluitend de regels voor gebruik van het B2B-Bestelsysteem bepaalt; het regelt niet de voorwaarden voor het sluiten en uitvoeren van koopovereenkomsten, die zijn geregeld in een afzonderlijk document.</w:t>
      </w:r>
    </w:p>
    <w:p w14:paraId="54C14F83" w14:textId="77777777" w:rsidR="00BA452A" w:rsidRPr="00BA452A" w:rsidRDefault="00BA452A" w:rsidP="00BA452A">
      <w:pPr>
        <w:numPr>
          <w:ilvl w:val="0"/>
          <w:numId w:val="1"/>
        </w:numPr>
        <w:rPr>
          <w:lang w:val="en-US"/>
        </w:rPr>
      </w:pPr>
      <w:r w:rsidRPr="00BA452A">
        <w:rPr>
          <w:b/>
          <w:bCs/>
          <w:lang w:val="en-US"/>
        </w:rPr>
        <w:t>B2B-Bestelsysteem of B2B-systeem</w:t>
      </w:r>
      <w:r w:rsidRPr="00BA452A">
        <w:rPr>
          <w:lang w:val="en-US"/>
        </w:rPr>
        <w:t> – de verzameling websites beheerd op het domein e-orders.eu, waarmee de Beheerder Elektronische Diensten levert en de Klant in staat stelt Bestellingen te plaatsen op Goederen volgens de voorwaarden van het Reglement.</w:t>
      </w:r>
    </w:p>
    <w:p w14:paraId="17144057" w14:textId="77777777" w:rsidR="00BA452A" w:rsidRPr="00BA452A" w:rsidRDefault="00BA452A" w:rsidP="00BA452A">
      <w:pPr>
        <w:numPr>
          <w:ilvl w:val="0"/>
          <w:numId w:val="1"/>
        </w:numPr>
        <w:rPr>
          <w:lang w:val="en-US"/>
        </w:rPr>
      </w:pPr>
      <w:r w:rsidRPr="00BA452A">
        <w:rPr>
          <w:b/>
          <w:bCs/>
          <w:lang w:val="en-US"/>
        </w:rPr>
        <w:t>Goederen</w:t>
      </w:r>
      <w:r w:rsidRPr="00BA452A">
        <w:rPr>
          <w:lang w:val="en-US"/>
        </w:rPr>
        <w:t> – producten die de Beheerder aan Klanten aanbiedt in het B2B-systeem.</w:t>
      </w:r>
    </w:p>
    <w:p w14:paraId="7EF5102F" w14:textId="77777777" w:rsidR="00BA452A" w:rsidRPr="00BA452A" w:rsidRDefault="00BA452A" w:rsidP="00BA452A">
      <w:pPr>
        <w:numPr>
          <w:ilvl w:val="0"/>
          <w:numId w:val="1"/>
        </w:numPr>
        <w:rPr>
          <w:lang w:val="en-US"/>
        </w:rPr>
      </w:pPr>
      <w:r w:rsidRPr="00BA452A">
        <w:rPr>
          <w:b/>
          <w:bCs/>
          <w:lang w:val="en-US"/>
        </w:rPr>
        <w:t>Elektronische Diensten</w:t>
      </w:r>
      <w:r w:rsidRPr="00BA452A">
        <w:rPr>
          <w:lang w:val="en-US"/>
        </w:rPr>
        <w:t> – met name het beheren van een individueel Klantaccount, handelingen die direct met de Klant worden uitgevoerd die leiden tot het plaatsen van een Bestelling en eventueel het bepalen van de plaats van Levering.</w:t>
      </w:r>
    </w:p>
    <w:p w14:paraId="1A7ADF53" w14:textId="77777777" w:rsidR="00BA452A" w:rsidRPr="00BA452A" w:rsidRDefault="00BA452A" w:rsidP="00BA452A">
      <w:pPr>
        <w:numPr>
          <w:ilvl w:val="0"/>
          <w:numId w:val="1"/>
        </w:numPr>
        <w:rPr>
          <w:lang w:val="en-US"/>
        </w:rPr>
      </w:pPr>
      <w:r w:rsidRPr="00BA452A">
        <w:rPr>
          <w:b/>
          <w:bCs/>
          <w:lang w:val="en-US"/>
        </w:rPr>
        <w:t>Bestelling</w:t>
      </w:r>
      <w:r w:rsidRPr="00BA452A">
        <w:rPr>
          <w:lang w:val="en-US"/>
        </w:rPr>
        <w:t> – het invoeren door de Klant in het B2B-systeem van gegevens over de keuze van Goederen volgens eigen criteria en parameters, en eventueel het invoeren van gegevens over de plaats van Levering en de eindontvanger van de Goederen. De Bestelling is een koopaanbod van de Klant aan de Beheerder.</w:t>
      </w:r>
    </w:p>
    <w:p w14:paraId="76D63D8E" w14:textId="77777777" w:rsidR="00BA452A" w:rsidRPr="00BA452A" w:rsidRDefault="00BA452A" w:rsidP="00BA452A">
      <w:r w:rsidRPr="00BA452A">
        <w:rPr>
          <w:b/>
          <w:bCs/>
        </w:rPr>
        <w:t>§2. Algemene bepalingen</w:t>
      </w:r>
    </w:p>
    <w:p w14:paraId="14045897" w14:textId="77777777" w:rsidR="00BA452A" w:rsidRPr="00BA452A" w:rsidRDefault="00BA452A" w:rsidP="00BA452A">
      <w:pPr>
        <w:numPr>
          <w:ilvl w:val="0"/>
          <w:numId w:val="2"/>
        </w:numPr>
        <w:rPr>
          <w:lang w:val="en-US"/>
        </w:rPr>
      </w:pPr>
      <w:r w:rsidRPr="00BA452A">
        <w:rPr>
          <w:lang w:val="en-US"/>
        </w:rPr>
        <w:t xml:space="preserve">Alle rechten op het B2B-systeem – met inbegrip van auteursrechten, intellectuele eigendomsrechten op de naam, het internetdomein, de code van het B2B-systeem, en op sjablonen, formulieren, logo’s, tabellen en illustraties in het B2B-systeem – komen toe aan de </w:t>
      </w:r>
      <w:r w:rsidRPr="00BA452A">
        <w:rPr>
          <w:lang w:val="en-US"/>
        </w:rPr>
        <w:lastRenderedPageBreak/>
        <w:t>Beheerder of zijn hem verleend op basis van een licentie en kunnen door de Klant alleen worden gebruikt voor zover noodzakelijk voor gebruik van het B2B-systeem volgens het Reglement.</w:t>
      </w:r>
    </w:p>
    <w:p w14:paraId="05C750D5" w14:textId="77777777" w:rsidR="00BA452A" w:rsidRPr="00BA452A" w:rsidRDefault="00BA452A" w:rsidP="00BA452A">
      <w:pPr>
        <w:numPr>
          <w:ilvl w:val="0"/>
          <w:numId w:val="2"/>
        </w:numPr>
        <w:rPr>
          <w:lang w:val="en-US"/>
        </w:rPr>
      </w:pPr>
      <w:r w:rsidRPr="00BA452A">
        <w:rPr>
          <w:lang w:val="en-US"/>
        </w:rPr>
        <w:t>Technische voorwaarde voor gebruik van het B2B-systeem is toegang tot internet (minimaal 10 Mb/s) en het gebruik van een actuele internetbrowser.</w:t>
      </w:r>
    </w:p>
    <w:p w14:paraId="4A74A2CA" w14:textId="77777777" w:rsidR="00BA452A" w:rsidRPr="00BA452A" w:rsidRDefault="00BA452A" w:rsidP="00BA452A">
      <w:pPr>
        <w:numPr>
          <w:ilvl w:val="0"/>
          <w:numId w:val="2"/>
        </w:numPr>
        <w:rPr>
          <w:lang w:val="en-US"/>
        </w:rPr>
      </w:pPr>
      <w:r w:rsidRPr="00BA452A">
        <w:rPr>
          <w:lang w:val="en-US"/>
        </w:rPr>
        <w:t>Bestellingen in het systeem kunnen uitsluitend worden geplaatst door Klanten waarvoor de Beheerder een Klantaccount heeft aangemaakt en toegangsgegevens (PIN en wachtwoord) heeft verstrekt.</w:t>
      </w:r>
    </w:p>
    <w:p w14:paraId="77960E0D" w14:textId="77777777" w:rsidR="00BA452A" w:rsidRPr="00BA452A" w:rsidRDefault="00BA452A" w:rsidP="00BA452A">
      <w:pPr>
        <w:numPr>
          <w:ilvl w:val="0"/>
          <w:numId w:val="2"/>
        </w:numPr>
        <w:rPr>
          <w:lang w:val="en-US"/>
        </w:rPr>
      </w:pPr>
      <w:r w:rsidRPr="00BA452A">
        <w:rPr>
          <w:lang w:val="en-US"/>
        </w:rPr>
        <w:t>Het gebruik van elektronische diensten brengt het risico van inbreuk op de privacy van de Klant met zich mee, met name ongeoorloofde toegang tot zijn gegevens door derden. De Klant is verplicht technische maatregelen te nemen om dit risico te beperken (zoals antivirussoftware, geheimhouding van toegangsgegevens). De Beheerder is niet aansprakelijk voor ongeoorloofde toegang door derden tot het Klantaccount.</w:t>
      </w:r>
    </w:p>
    <w:p w14:paraId="52A5ED6D" w14:textId="77777777" w:rsidR="00BA452A" w:rsidRPr="00BA452A" w:rsidRDefault="00BA452A" w:rsidP="00BA452A">
      <w:pPr>
        <w:numPr>
          <w:ilvl w:val="0"/>
          <w:numId w:val="2"/>
        </w:numPr>
        <w:rPr>
          <w:lang w:val="en-US"/>
        </w:rPr>
      </w:pPr>
      <w:r w:rsidRPr="00BA452A">
        <w:rPr>
          <w:lang w:val="en-US"/>
        </w:rPr>
        <w:t>De Klant mag het B2B-systeem niet gebruiken voor handelingen die de belangen van de Beheerder schaden, handelingen die in strijd zijn met de wet of goede zeden, met name het plaatsen van Bestellingen met gegevens van een andere partij of met behulp van automatiseringshulpmiddelen.</w:t>
      </w:r>
    </w:p>
    <w:p w14:paraId="42924D3B" w14:textId="77777777" w:rsidR="00BA452A" w:rsidRPr="00BA452A" w:rsidRDefault="00BA452A" w:rsidP="00BA452A">
      <w:pPr>
        <w:numPr>
          <w:ilvl w:val="0"/>
          <w:numId w:val="2"/>
        </w:numPr>
        <w:rPr>
          <w:lang w:val="en-US"/>
        </w:rPr>
      </w:pPr>
      <w:r w:rsidRPr="00BA452A">
        <w:rPr>
          <w:lang w:val="en-US"/>
        </w:rPr>
        <w:t>Het gebruik van het B2B-systeem is gratis.</w:t>
      </w:r>
    </w:p>
    <w:p w14:paraId="01A9BA16" w14:textId="77777777" w:rsidR="00BA452A" w:rsidRPr="00BA452A" w:rsidRDefault="00BA452A" w:rsidP="00BA452A">
      <w:pPr>
        <w:numPr>
          <w:ilvl w:val="0"/>
          <w:numId w:val="2"/>
        </w:numPr>
        <w:rPr>
          <w:lang w:val="en-US"/>
        </w:rPr>
      </w:pPr>
      <w:r w:rsidRPr="00BA452A">
        <w:rPr>
          <w:lang w:val="en-US"/>
        </w:rPr>
        <w:t>Het door de Klant opgeven van onjuiste gegevens (zoals persoonlijke, contact- of adresgegevens) kan de juiste uitvoering van de Bestelling verhinderen. De Beheerder is niet aansprakelijk voor schade die hieruit voortvloeit.</w:t>
      </w:r>
    </w:p>
    <w:p w14:paraId="675495D0" w14:textId="77777777" w:rsidR="00BA452A" w:rsidRPr="00BA452A" w:rsidRDefault="00BA452A" w:rsidP="00BA452A">
      <w:pPr>
        <w:numPr>
          <w:ilvl w:val="0"/>
          <w:numId w:val="2"/>
        </w:numPr>
        <w:rPr>
          <w:lang w:val="en-US"/>
        </w:rPr>
      </w:pPr>
      <w:r w:rsidRPr="00BA452A">
        <w:rPr>
          <w:lang w:val="en-US"/>
        </w:rPr>
        <w:t>Aanmelden bij het B2B-systeem en acceptatie van dit Reglement zijn gelijk aan een verklaring van de Klant dat hij de status van Ondernemer of Individuele Ondernemer heeft en dat hij niet als consument wordt beschouwd.</w:t>
      </w:r>
    </w:p>
    <w:p w14:paraId="330432C4" w14:textId="77777777" w:rsidR="00BA452A" w:rsidRPr="00BA452A" w:rsidRDefault="00BA452A" w:rsidP="00BA452A">
      <w:r w:rsidRPr="00BA452A">
        <w:rPr>
          <w:b/>
          <w:bCs/>
        </w:rPr>
        <w:t>§3. Plaatsen van Bestellingen</w:t>
      </w:r>
    </w:p>
    <w:p w14:paraId="431C6537" w14:textId="77777777" w:rsidR="00BA452A" w:rsidRPr="00BA452A" w:rsidRDefault="00BA452A" w:rsidP="00BA452A">
      <w:pPr>
        <w:numPr>
          <w:ilvl w:val="0"/>
          <w:numId w:val="3"/>
        </w:numPr>
      </w:pPr>
      <w:r w:rsidRPr="00BA452A">
        <w:t>Informatie en beschrijvingen van Goederen in het B2B-systeem zijn een uitnodiging tot het doen van aanbiedingen in de zin van art. 71 Burgerlijk Wetboek. De Klant doet een koopaanbod aan de Beheerder door het plaatsen van een Bestelling.</w:t>
      </w:r>
    </w:p>
    <w:p w14:paraId="3363CAEB" w14:textId="77777777" w:rsidR="00BA452A" w:rsidRPr="00BA452A" w:rsidRDefault="00BA452A" w:rsidP="00BA452A">
      <w:pPr>
        <w:numPr>
          <w:ilvl w:val="0"/>
          <w:numId w:val="3"/>
        </w:numPr>
      </w:pPr>
      <w:r w:rsidRPr="00BA452A">
        <w:t>De Beheerder doet het mogelijke om beschrijvingen en foto’s van Goederen overeen te laten komen met de werkelijkheid. Kleurverschillen kunnen het gevolg zijn van beeldscherminstellingen. De Beheerder is niet aansprakelijk voor dergelijke afwijkingen, tenzij deze door hem zijn veroorzaakt.</w:t>
      </w:r>
    </w:p>
    <w:p w14:paraId="166C6E58" w14:textId="77777777" w:rsidR="00BA452A" w:rsidRPr="00BA452A" w:rsidRDefault="00BA452A" w:rsidP="00BA452A">
      <w:pPr>
        <w:numPr>
          <w:ilvl w:val="0"/>
          <w:numId w:val="3"/>
        </w:numPr>
      </w:pPr>
      <w:r w:rsidRPr="00BA452A">
        <w:t>Het Klantaccount wordt door de Beheerder aangemaakt in overleg met de Klant. Toegangsgegevens (PIN en wachtwoord) worden individueel aan de Klant verstrekt. De Klant mag deze niet aan derden doorgeven.</w:t>
      </w:r>
    </w:p>
    <w:p w14:paraId="58D1D8B2" w14:textId="77777777" w:rsidR="00BA452A" w:rsidRPr="00BA452A" w:rsidRDefault="00BA452A" w:rsidP="00BA452A">
      <w:pPr>
        <w:numPr>
          <w:ilvl w:val="0"/>
          <w:numId w:val="3"/>
        </w:numPr>
      </w:pPr>
      <w:r w:rsidRPr="00BA452A">
        <w:t>Na aanmelding bevestigt de Klant dat hij het Reglement heeft gelezen en krijgt hij toegang tot zijn account en zijn bestelgeschiedenis.</w:t>
      </w:r>
    </w:p>
    <w:p w14:paraId="0572FD62" w14:textId="77777777" w:rsidR="00BA452A" w:rsidRPr="00BA452A" w:rsidRDefault="00BA452A" w:rsidP="00BA452A">
      <w:pPr>
        <w:numPr>
          <w:ilvl w:val="0"/>
          <w:numId w:val="3"/>
        </w:numPr>
      </w:pPr>
      <w:r w:rsidRPr="00BA452A">
        <w:t>Het proces van het plaatsen van een Bestelling omvat:</w:t>
      </w:r>
    </w:p>
    <w:p w14:paraId="276F4E7A" w14:textId="77777777" w:rsidR="00BA452A" w:rsidRPr="00BA452A" w:rsidRDefault="00BA452A" w:rsidP="00BA452A">
      <w:pPr>
        <w:numPr>
          <w:ilvl w:val="1"/>
          <w:numId w:val="3"/>
        </w:numPr>
      </w:pPr>
      <w:r w:rsidRPr="00BA452A">
        <w:t>het kiezen van de optie „Nieuwe Bestelling” en het benoemen ervan,</w:t>
      </w:r>
    </w:p>
    <w:p w14:paraId="742268CC" w14:textId="77777777" w:rsidR="00BA452A" w:rsidRPr="00BA452A" w:rsidRDefault="00BA452A" w:rsidP="00BA452A">
      <w:pPr>
        <w:numPr>
          <w:ilvl w:val="1"/>
          <w:numId w:val="3"/>
        </w:numPr>
      </w:pPr>
      <w:r w:rsidRPr="00BA452A">
        <w:t>optioneel invoeren van gegevens van de eindontvanger en aanvullende opmerkingen,</w:t>
      </w:r>
    </w:p>
    <w:p w14:paraId="671B4913" w14:textId="77777777" w:rsidR="00BA452A" w:rsidRPr="00BA452A" w:rsidRDefault="00BA452A" w:rsidP="00BA452A">
      <w:pPr>
        <w:numPr>
          <w:ilvl w:val="1"/>
          <w:numId w:val="3"/>
        </w:numPr>
      </w:pPr>
      <w:r w:rsidRPr="00BA452A">
        <w:lastRenderedPageBreak/>
        <w:t>het kiezen van Goederen via de knop „Item toevoegen”, het bepalen van parameters en criteria,</w:t>
      </w:r>
    </w:p>
    <w:p w14:paraId="1CCF5E8F" w14:textId="77777777" w:rsidR="00BA452A" w:rsidRPr="00BA452A" w:rsidRDefault="00BA452A" w:rsidP="00BA452A">
      <w:pPr>
        <w:numPr>
          <w:ilvl w:val="1"/>
          <w:numId w:val="3"/>
        </w:numPr>
      </w:pPr>
      <w:r w:rsidRPr="00BA452A">
        <w:t>het opslaan van de Bestelling in de sectie „Uw Bestellingen”,</w:t>
      </w:r>
    </w:p>
    <w:p w14:paraId="5A6B42B4" w14:textId="77777777" w:rsidR="00BA452A" w:rsidRPr="00BA452A" w:rsidRDefault="00BA452A" w:rsidP="00BA452A">
      <w:pPr>
        <w:numPr>
          <w:ilvl w:val="1"/>
          <w:numId w:val="3"/>
        </w:numPr>
      </w:pPr>
      <w:r w:rsidRPr="00BA452A">
        <w:t>het bewerken, bevestigen of verwijderen van items in één Bestelling,</w:t>
      </w:r>
    </w:p>
    <w:p w14:paraId="5FEADA6A" w14:textId="77777777" w:rsidR="00BA452A" w:rsidRPr="00BA452A" w:rsidRDefault="00BA452A" w:rsidP="00BA452A">
      <w:pPr>
        <w:numPr>
          <w:ilvl w:val="1"/>
          <w:numId w:val="3"/>
        </w:numPr>
      </w:pPr>
      <w:r w:rsidRPr="00BA452A">
        <w:t>het verzenden van de Bestelling via de optie „Bestelling verzenden”.</w:t>
      </w:r>
      <w:r w:rsidRPr="00BA452A">
        <w:br/>
        <w:t>Na verzending van de Bestelling is bewerken of annuleren niet meer mogelijk.</w:t>
      </w:r>
    </w:p>
    <w:p w14:paraId="4FCA0B58" w14:textId="77777777" w:rsidR="00BA452A" w:rsidRPr="00BA452A" w:rsidRDefault="00BA452A" w:rsidP="00BA452A">
      <w:pPr>
        <w:numPr>
          <w:ilvl w:val="0"/>
          <w:numId w:val="3"/>
        </w:numPr>
      </w:pPr>
      <w:r w:rsidRPr="00BA452A">
        <w:t>Na plaatsing van de Bestelling ontvangt de Klant per e-mail een bevestiging van ontvangst ter controle. De uitvoerige voorwaarden van de koopovereenkomsten en de prijzen worden apart bepaald op basis van individuele afspraken.</w:t>
      </w:r>
    </w:p>
    <w:p w14:paraId="15220BF5" w14:textId="77777777" w:rsidR="00BA452A" w:rsidRPr="00BA452A" w:rsidRDefault="00BA452A" w:rsidP="00BA452A">
      <w:r w:rsidRPr="00BA452A">
        <w:rPr>
          <w:b/>
          <w:bCs/>
        </w:rPr>
        <w:t>§4. Bescherming van persoonsgegevens</w:t>
      </w:r>
    </w:p>
    <w:p w14:paraId="56317970" w14:textId="77777777" w:rsidR="00BA452A" w:rsidRPr="00BA452A" w:rsidRDefault="00BA452A" w:rsidP="00BA452A">
      <w:r w:rsidRPr="00BA452A">
        <w:t>Gedetailleerde bepalingen over het verwerken van persoonsgegevens zijn vastgelegd in een afzonderlijk document beschikbaar op de website e-orders.eu (onderaan de pagina).</w:t>
      </w:r>
    </w:p>
    <w:p w14:paraId="430CA9CF" w14:textId="77777777" w:rsidR="00BA452A" w:rsidRPr="00BA452A" w:rsidRDefault="00BA452A" w:rsidP="00BA452A">
      <w:r w:rsidRPr="00BA452A">
        <w:rPr>
          <w:b/>
          <w:bCs/>
        </w:rPr>
        <w:t>§5. Opzegging van de overeenkomst voor elektronische dienstverlening</w:t>
      </w:r>
    </w:p>
    <w:p w14:paraId="57DB4828" w14:textId="77777777" w:rsidR="00BA452A" w:rsidRPr="00BA452A" w:rsidRDefault="00BA452A" w:rsidP="00BA452A">
      <w:pPr>
        <w:numPr>
          <w:ilvl w:val="0"/>
          <w:numId w:val="4"/>
        </w:numPr>
      </w:pPr>
      <w:r w:rsidRPr="00BA452A">
        <w:t>De Klant kan de overeenkomst voor het beheren van het Klantaccount op elk moment opzeggen zonder opgave van reden, door een elektronische verklaring te sturen naar het adres van de Beheerder: </w:t>
      </w:r>
      <w:hyperlink r:id="rId5" w:tgtFrame="_blank" w:history="1">
        <w:r w:rsidRPr="00BA452A">
          <w:rPr>
            <w:rStyle w:val="Hipercze"/>
          </w:rPr>
          <w:t>info@maizoncozy.eu</w:t>
        </w:r>
      </w:hyperlink>
      <w:r w:rsidRPr="00BA452A">
        <w:t>. Het account wordt gedeactiveerd en de gegevens worden bewaard volgens de privacybeleid.</w:t>
      </w:r>
    </w:p>
    <w:p w14:paraId="126C1E32" w14:textId="77777777" w:rsidR="00BA452A" w:rsidRPr="00BA452A" w:rsidRDefault="00BA452A" w:rsidP="00BA452A">
      <w:pPr>
        <w:numPr>
          <w:ilvl w:val="0"/>
          <w:numId w:val="4"/>
        </w:numPr>
      </w:pPr>
      <w:r w:rsidRPr="00BA452A">
        <w:t>De Beheerder kan de overeenkomst opzeggen bij schending door de Klant van de regels voor gebruik van het B2B-systeem zoals aangegeven in het Reglement. De opzegging wordt per e-mail naar de Klant gestuurd.</w:t>
      </w:r>
    </w:p>
    <w:p w14:paraId="58CF1AB6" w14:textId="77777777" w:rsidR="00BA452A" w:rsidRPr="00BA452A" w:rsidRDefault="00BA452A" w:rsidP="00BA452A">
      <w:pPr>
        <w:numPr>
          <w:ilvl w:val="0"/>
          <w:numId w:val="4"/>
        </w:numPr>
      </w:pPr>
      <w:r w:rsidRPr="00BA452A">
        <w:t>Opzegging van de overeenkomst voor het beheren van het Klantaccount heeft geen invloed op de geldigheid en effectiviteit van Bestellingen die zijn geplaatst vóór opzegging.</w:t>
      </w:r>
    </w:p>
    <w:p w14:paraId="1C409AF3" w14:textId="77777777" w:rsidR="00BA452A" w:rsidRPr="00BA452A" w:rsidRDefault="00BA452A" w:rsidP="00BA452A">
      <w:r w:rsidRPr="00BA452A">
        <w:rPr>
          <w:b/>
          <w:bCs/>
        </w:rPr>
        <w:t>§6. Slotbepalingen</w:t>
      </w:r>
    </w:p>
    <w:p w14:paraId="75852627" w14:textId="77777777" w:rsidR="00BA452A" w:rsidRPr="00BA452A" w:rsidRDefault="00BA452A" w:rsidP="00BA452A">
      <w:pPr>
        <w:numPr>
          <w:ilvl w:val="0"/>
          <w:numId w:val="5"/>
        </w:numPr>
      </w:pPr>
      <w:r w:rsidRPr="00BA452A">
        <w:t>De Beheerder is niet aansprakelijk voor de juistheid van gegevens ingevoerd door de Klant in het systeem, zowel met betrekking tot de keuze van Goederen als tot gegevens over Levering.</w:t>
      </w:r>
    </w:p>
    <w:p w14:paraId="1015AA1F" w14:textId="77777777" w:rsidR="00BA452A" w:rsidRPr="00BA452A" w:rsidRDefault="00BA452A" w:rsidP="00BA452A">
      <w:pPr>
        <w:numPr>
          <w:ilvl w:val="0"/>
          <w:numId w:val="5"/>
        </w:numPr>
      </w:pPr>
      <w:r w:rsidRPr="00BA452A">
        <w:t>De Beheerder is niet aansprakelijk voor eventuele onderbrekingen in de werking van het B2B-systeem, ongeacht de oorzaak.</w:t>
      </w:r>
    </w:p>
    <w:p w14:paraId="2A2C15CB" w14:textId="77777777" w:rsidR="00BA452A" w:rsidRPr="00BA452A" w:rsidRDefault="00BA452A" w:rsidP="00BA452A">
      <w:pPr>
        <w:numPr>
          <w:ilvl w:val="0"/>
          <w:numId w:val="5"/>
        </w:numPr>
      </w:pPr>
      <w:r w:rsidRPr="00BA452A">
        <w:t>Het toepasselijke recht voor geschillen uit dit Reglement is Pools recht. Geschillen worden beslecht door de bevoegde civiele rechtbank voor de zetel van de Beheerder in Polen – dus de plaatselijk bevoegde rechtbank in Szczecin.</w:t>
      </w:r>
    </w:p>
    <w:p w14:paraId="784CDEDD" w14:textId="77777777" w:rsidR="00BA452A" w:rsidRPr="00BA452A" w:rsidRDefault="00BA452A" w:rsidP="00BA452A">
      <w:pPr>
        <w:numPr>
          <w:ilvl w:val="0"/>
          <w:numId w:val="5"/>
        </w:numPr>
      </w:pPr>
      <w:r w:rsidRPr="00BA452A">
        <w:t>De Beheerder behoudt zich het recht voor om dit Reglement te wijzigen. Als de Klant de inhoud niet aanvaardt, moet hij de Beheerder onmiddellijk informeren, wat leidt tot opzegging van de overeenkomst voor elektronische dienstverlening volgens §5 lid 1 van het Reglement.</w:t>
      </w:r>
    </w:p>
    <w:p w14:paraId="3D4E18BF" w14:textId="0D0CFFBE" w:rsidR="00E0024F" w:rsidRPr="00BA452A" w:rsidRDefault="00E0024F" w:rsidP="00BA452A"/>
    <w:sectPr w:rsidR="00E0024F" w:rsidRPr="00BA45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6209"/>
    <w:multiLevelType w:val="multilevel"/>
    <w:tmpl w:val="847C14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703522"/>
    <w:multiLevelType w:val="multilevel"/>
    <w:tmpl w:val="3258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855766"/>
    <w:multiLevelType w:val="multilevel"/>
    <w:tmpl w:val="552A9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3F12E3"/>
    <w:multiLevelType w:val="multilevel"/>
    <w:tmpl w:val="7462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9E1503"/>
    <w:multiLevelType w:val="multilevel"/>
    <w:tmpl w:val="902A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3863918">
    <w:abstractNumId w:val="4"/>
  </w:num>
  <w:num w:numId="2" w16cid:durableId="172648945">
    <w:abstractNumId w:val="1"/>
  </w:num>
  <w:num w:numId="3" w16cid:durableId="1876191375">
    <w:abstractNumId w:val="0"/>
  </w:num>
  <w:num w:numId="4" w16cid:durableId="342585900">
    <w:abstractNumId w:val="3"/>
  </w:num>
  <w:num w:numId="5" w16cid:durableId="1090005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A2"/>
    <w:rsid w:val="00387C31"/>
    <w:rsid w:val="006A3EA2"/>
    <w:rsid w:val="00BA452A"/>
    <w:rsid w:val="00BF2006"/>
    <w:rsid w:val="00E0024F"/>
    <w:rsid w:val="00F737D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1964"/>
  <w15:chartTrackingRefBased/>
  <w15:docId w15:val="{E09EC993-891B-483D-A128-8DD69AE8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A3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6A3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A3EA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A3EA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A3EA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A3EA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A3EA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A3EA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A3EA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A3EA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6A3EA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A3EA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A3EA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A3EA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A3EA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A3EA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A3EA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A3EA2"/>
    <w:rPr>
      <w:rFonts w:eastAsiaTheme="majorEastAsia" w:cstheme="majorBidi"/>
      <w:color w:val="272727" w:themeColor="text1" w:themeTint="D8"/>
    </w:rPr>
  </w:style>
  <w:style w:type="paragraph" w:styleId="Tytu">
    <w:name w:val="Title"/>
    <w:basedOn w:val="Normalny"/>
    <w:next w:val="Normalny"/>
    <w:link w:val="TytuZnak"/>
    <w:uiPriority w:val="10"/>
    <w:qFormat/>
    <w:rsid w:val="006A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A3EA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A3EA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A3EA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A3EA2"/>
    <w:pPr>
      <w:spacing w:before="160"/>
      <w:jc w:val="center"/>
    </w:pPr>
    <w:rPr>
      <w:i/>
      <w:iCs/>
      <w:color w:val="404040" w:themeColor="text1" w:themeTint="BF"/>
    </w:rPr>
  </w:style>
  <w:style w:type="character" w:customStyle="1" w:styleId="CytatZnak">
    <w:name w:val="Cytat Znak"/>
    <w:basedOn w:val="Domylnaczcionkaakapitu"/>
    <w:link w:val="Cytat"/>
    <w:uiPriority w:val="29"/>
    <w:rsid w:val="006A3EA2"/>
    <w:rPr>
      <w:i/>
      <w:iCs/>
      <w:color w:val="404040" w:themeColor="text1" w:themeTint="BF"/>
    </w:rPr>
  </w:style>
  <w:style w:type="paragraph" w:styleId="Akapitzlist">
    <w:name w:val="List Paragraph"/>
    <w:basedOn w:val="Normalny"/>
    <w:uiPriority w:val="34"/>
    <w:qFormat/>
    <w:rsid w:val="006A3EA2"/>
    <w:pPr>
      <w:ind w:left="720"/>
      <w:contextualSpacing/>
    </w:pPr>
  </w:style>
  <w:style w:type="character" w:styleId="Wyrnienieintensywne">
    <w:name w:val="Intense Emphasis"/>
    <w:basedOn w:val="Domylnaczcionkaakapitu"/>
    <w:uiPriority w:val="21"/>
    <w:qFormat/>
    <w:rsid w:val="006A3EA2"/>
    <w:rPr>
      <w:i/>
      <w:iCs/>
      <w:color w:val="2F5496" w:themeColor="accent1" w:themeShade="BF"/>
    </w:rPr>
  </w:style>
  <w:style w:type="paragraph" w:styleId="Cytatintensywny">
    <w:name w:val="Intense Quote"/>
    <w:basedOn w:val="Normalny"/>
    <w:next w:val="Normalny"/>
    <w:link w:val="CytatintensywnyZnak"/>
    <w:uiPriority w:val="30"/>
    <w:qFormat/>
    <w:rsid w:val="006A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A3EA2"/>
    <w:rPr>
      <w:i/>
      <w:iCs/>
      <w:color w:val="2F5496" w:themeColor="accent1" w:themeShade="BF"/>
    </w:rPr>
  </w:style>
  <w:style w:type="character" w:styleId="Odwoanieintensywne">
    <w:name w:val="Intense Reference"/>
    <w:basedOn w:val="Domylnaczcionkaakapitu"/>
    <w:uiPriority w:val="32"/>
    <w:qFormat/>
    <w:rsid w:val="006A3EA2"/>
    <w:rPr>
      <w:b/>
      <w:bCs/>
      <w:smallCaps/>
      <w:color w:val="2F5496" w:themeColor="accent1" w:themeShade="BF"/>
      <w:spacing w:val="5"/>
    </w:rPr>
  </w:style>
  <w:style w:type="character" w:styleId="Hipercze">
    <w:name w:val="Hyperlink"/>
    <w:basedOn w:val="Domylnaczcionkaakapitu"/>
    <w:uiPriority w:val="99"/>
    <w:unhideWhenUsed/>
    <w:rsid w:val="00BA452A"/>
    <w:rPr>
      <w:color w:val="0563C1" w:themeColor="hyperlink"/>
      <w:u w:val="single"/>
    </w:rPr>
  </w:style>
  <w:style w:type="character" w:styleId="Nierozpoznanawzmianka">
    <w:name w:val="Unresolved Mention"/>
    <w:basedOn w:val="Domylnaczcionkaakapitu"/>
    <w:uiPriority w:val="99"/>
    <w:semiHidden/>
    <w:unhideWhenUsed/>
    <w:rsid w:val="00BA4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maizoncozy.eu"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1145</Words>
  <Characters>6872</Characters>
  <Application>Microsoft Office Word</Application>
  <DocSecurity>0</DocSecurity>
  <Lines>57</Lines>
  <Paragraphs>16</Paragraphs>
  <ScaleCrop>false</ScaleCrop>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2</cp:revision>
  <dcterms:created xsi:type="dcterms:W3CDTF">2025-08-12T06:10:00Z</dcterms:created>
  <dcterms:modified xsi:type="dcterms:W3CDTF">2026-01-28T13:45:00Z</dcterms:modified>
</cp:coreProperties>
</file>