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90E0" w14:textId="77777777" w:rsidR="001D529D" w:rsidRPr="001D529D" w:rsidRDefault="001D529D" w:rsidP="001D529D">
      <w:pPr>
        <w:rPr>
          <w:lang w:val="en-US"/>
        </w:rPr>
      </w:pPr>
      <w:r w:rsidRPr="001D529D">
        <w:rPr>
          <w:lang w:val="en-US"/>
        </w:rPr>
        <w:t>§1. Definitions</w:t>
      </w:r>
    </w:p>
    <w:p w14:paraId="49FD8D0F" w14:textId="77777777" w:rsidR="001D529D" w:rsidRPr="001D529D" w:rsidRDefault="001D529D" w:rsidP="001D529D">
      <w:pPr>
        <w:rPr>
          <w:lang w:val="en-US"/>
        </w:rPr>
      </w:pPr>
      <w:r w:rsidRPr="001D529D">
        <w:rPr>
          <w:lang w:val="en-US"/>
        </w:rPr>
        <w:t>In this Regulation, the following capitalized terms have the meanings assigned below:</w:t>
      </w:r>
    </w:p>
    <w:p w14:paraId="1F194E52" w14:textId="77777777" w:rsidR="001D529D" w:rsidRPr="001D529D" w:rsidRDefault="001D529D" w:rsidP="001D529D">
      <w:pPr>
        <w:numPr>
          <w:ilvl w:val="0"/>
          <w:numId w:val="12"/>
        </w:numPr>
        <w:rPr>
          <w:lang w:val="en-US"/>
        </w:rPr>
      </w:pPr>
      <w:r w:rsidRPr="001D529D">
        <w:rPr>
          <w:lang w:val="en-US"/>
        </w:rPr>
        <w:t>Administrator – HKL Dekoracja Okien sp. z o.o. with its registered office in Szczecin, Wisławy Szymborskiej 20 – seller of Goods and administrator of the B2B System.</w:t>
      </w:r>
    </w:p>
    <w:p w14:paraId="28DE5969" w14:textId="77777777" w:rsidR="001D529D" w:rsidRPr="001D529D" w:rsidRDefault="001D529D" w:rsidP="001D529D">
      <w:pPr>
        <w:numPr>
          <w:ilvl w:val="0"/>
          <w:numId w:val="12"/>
        </w:numPr>
      </w:pPr>
      <w:r w:rsidRPr="001D529D">
        <w:rPr>
          <w:lang w:val="en-US"/>
        </w:rPr>
        <w:t xml:space="preserve">Delivery – the actual delivery of Goods specified in the Order to the Customer or end recipient by the Administrator. </w:t>
      </w:r>
      <w:r w:rsidRPr="001D529D">
        <w:t xml:space="preserve">Delivery </w:t>
      </w:r>
      <w:proofErr w:type="spellStart"/>
      <w:r w:rsidRPr="001D529D">
        <w:t>is</w:t>
      </w:r>
      <w:proofErr w:type="spellEnd"/>
      <w:r w:rsidRPr="001D529D">
        <w:t xml:space="preserve"> </w:t>
      </w:r>
      <w:proofErr w:type="spellStart"/>
      <w:r w:rsidRPr="001D529D">
        <w:t>performed</w:t>
      </w:r>
      <w:proofErr w:type="spellEnd"/>
      <w:r w:rsidRPr="001D529D">
        <w:t xml:space="preserve"> by the Supplier.</w:t>
      </w:r>
    </w:p>
    <w:p w14:paraId="7518DEC4" w14:textId="77777777" w:rsidR="001D529D" w:rsidRPr="001D529D" w:rsidRDefault="001D529D" w:rsidP="001D529D">
      <w:pPr>
        <w:numPr>
          <w:ilvl w:val="0"/>
          <w:numId w:val="12"/>
        </w:numPr>
        <w:rPr>
          <w:lang w:val="en-US"/>
        </w:rPr>
      </w:pPr>
      <w:r w:rsidRPr="001D529D">
        <w:rPr>
          <w:lang w:val="en-US"/>
        </w:rPr>
        <w:t>Supplier – any entity acting on behalf of the Administrator to deliver Goods to the Customer – including courier companies and operators of parcel lockers/automated mailboxes (e.g. parcel machines).</w:t>
      </w:r>
    </w:p>
    <w:p w14:paraId="56270C4C" w14:textId="77777777" w:rsidR="001D529D" w:rsidRPr="001D529D" w:rsidRDefault="001D529D" w:rsidP="001D529D">
      <w:pPr>
        <w:numPr>
          <w:ilvl w:val="0"/>
          <w:numId w:val="12"/>
        </w:numPr>
        <w:rPr>
          <w:lang w:val="en-US"/>
        </w:rPr>
      </w:pPr>
      <w:r w:rsidRPr="001D529D">
        <w:rPr>
          <w:lang w:val="en-US"/>
        </w:rPr>
        <w:t>Customer – the entity to whom the Administrator enables placing Orders for Goods and for whom the Administrator provides other Electronic Services. The Customer may only be an Entrepreneur as defined in art. 43(1) of the Civil Code or a Natural Person conducting business activity and performing acts directly related to their activity.</w:t>
      </w:r>
    </w:p>
    <w:p w14:paraId="330FACA2" w14:textId="77777777" w:rsidR="001D529D" w:rsidRPr="001D529D" w:rsidRDefault="001D529D" w:rsidP="001D529D">
      <w:pPr>
        <w:numPr>
          <w:ilvl w:val="0"/>
          <w:numId w:val="12"/>
        </w:numPr>
        <w:rPr>
          <w:lang w:val="en-US"/>
        </w:rPr>
      </w:pPr>
      <w:r w:rsidRPr="001D529D">
        <w:rPr>
          <w:lang w:val="en-US"/>
        </w:rPr>
        <w:t>Customer Account – a personalized account created by the Administrator, allowing the Customer to place Orders for Goods offered in the B2B System and to use its functionalities.</w:t>
      </w:r>
    </w:p>
    <w:p w14:paraId="7B5E8157" w14:textId="77777777" w:rsidR="001D529D" w:rsidRPr="001D529D" w:rsidRDefault="001D529D" w:rsidP="001D529D">
      <w:pPr>
        <w:numPr>
          <w:ilvl w:val="0"/>
          <w:numId w:val="12"/>
        </w:numPr>
        <w:rPr>
          <w:lang w:val="en-US"/>
        </w:rPr>
      </w:pPr>
      <w:r w:rsidRPr="001D529D">
        <w:rPr>
          <w:lang w:val="en-US"/>
        </w:rPr>
        <w:t>Entrepreneur – a natural person, legal person or organizational unit without legal personality to whom the law grants legal capacity, conducting business activity in its own name.</w:t>
      </w:r>
    </w:p>
    <w:p w14:paraId="7394D32C" w14:textId="77777777" w:rsidR="001D529D" w:rsidRPr="001D529D" w:rsidRDefault="001D529D" w:rsidP="001D529D">
      <w:pPr>
        <w:numPr>
          <w:ilvl w:val="0"/>
          <w:numId w:val="12"/>
        </w:numPr>
        <w:rPr>
          <w:lang w:val="en-US"/>
        </w:rPr>
      </w:pPr>
      <w:r w:rsidRPr="001D529D">
        <w:rPr>
          <w:lang w:val="en-US"/>
        </w:rPr>
        <w:t>Regulation – this document specifying only the rules for using the B2B Order System; it does not regulate the terms of entering into and performing sales contracts, which are defined in a separate document.</w:t>
      </w:r>
    </w:p>
    <w:p w14:paraId="2F7646D5" w14:textId="77777777" w:rsidR="001D529D" w:rsidRPr="001D529D" w:rsidRDefault="001D529D" w:rsidP="001D529D">
      <w:pPr>
        <w:numPr>
          <w:ilvl w:val="0"/>
          <w:numId w:val="12"/>
        </w:numPr>
        <w:rPr>
          <w:lang w:val="en-US"/>
        </w:rPr>
      </w:pPr>
      <w:r w:rsidRPr="001D529D">
        <w:rPr>
          <w:lang w:val="en-US"/>
        </w:rPr>
        <w:t>B2B Order System or B2B System – a set of websites operated under the domain e-orders.eu, through which the Administrator provides Electronic Services and enables the Customer to place Orders for Goods according to the rules set out in the Regulation.</w:t>
      </w:r>
    </w:p>
    <w:p w14:paraId="678818FE" w14:textId="77777777" w:rsidR="001D529D" w:rsidRPr="001D529D" w:rsidRDefault="001D529D" w:rsidP="001D529D">
      <w:pPr>
        <w:numPr>
          <w:ilvl w:val="0"/>
          <w:numId w:val="12"/>
        </w:numPr>
        <w:rPr>
          <w:lang w:val="en-US"/>
        </w:rPr>
      </w:pPr>
      <w:r w:rsidRPr="001D529D">
        <w:rPr>
          <w:lang w:val="en-US"/>
        </w:rPr>
        <w:t>Goods – products offered by the Administrator to Customers in the B2B System.</w:t>
      </w:r>
    </w:p>
    <w:p w14:paraId="6B33AA47" w14:textId="77777777" w:rsidR="001D529D" w:rsidRPr="001D529D" w:rsidRDefault="001D529D" w:rsidP="001D529D">
      <w:pPr>
        <w:numPr>
          <w:ilvl w:val="0"/>
          <w:numId w:val="12"/>
        </w:numPr>
        <w:rPr>
          <w:lang w:val="en-US"/>
        </w:rPr>
      </w:pPr>
      <w:r w:rsidRPr="001D529D">
        <w:rPr>
          <w:lang w:val="en-US"/>
        </w:rPr>
        <w:t>Electronic Services – in particular, maintaining an individual Customer Account, actions taken directly with the Customer leading to the placement of an Order and, if necessary, determining the place of Delivery.</w:t>
      </w:r>
    </w:p>
    <w:p w14:paraId="3818561C" w14:textId="77777777" w:rsidR="001D529D" w:rsidRPr="001D529D" w:rsidRDefault="001D529D" w:rsidP="001D529D">
      <w:pPr>
        <w:numPr>
          <w:ilvl w:val="0"/>
          <w:numId w:val="12"/>
        </w:numPr>
        <w:rPr>
          <w:lang w:val="en-US"/>
        </w:rPr>
      </w:pPr>
      <w:r w:rsidRPr="001D529D">
        <w:rPr>
          <w:lang w:val="en-US"/>
        </w:rPr>
        <w:t>Order – the entry by the Customer into the B2B System of data regarding the selection of Goods according to their own criteria and parameters, and, if necessary, providing data regarding the place of Delivery and the end recipient of Goods. The Order constitutes an offer to purchase Goods submitted by the Customer to the Administrator.</w:t>
      </w:r>
    </w:p>
    <w:p w14:paraId="18AC54CE" w14:textId="77777777" w:rsidR="001D529D" w:rsidRPr="001D529D" w:rsidRDefault="001D529D" w:rsidP="001D529D">
      <w:pPr>
        <w:rPr>
          <w:lang w:val="en-US"/>
        </w:rPr>
      </w:pPr>
      <w:r w:rsidRPr="001D529D">
        <w:rPr>
          <w:lang w:val="en-US"/>
        </w:rPr>
        <w:t>§2. General Provisions</w:t>
      </w:r>
    </w:p>
    <w:p w14:paraId="263E1424" w14:textId="77777777" w:rsidR="001D529D" w:rsidRPr="001D529D" w:rsidRDefault="001D529D" w:rsidP="001D529D">
      <w:pPr>
        <w:rPr>
          <w:lang w:val="en-US"/>
        </w:rPr>
      </w:pPr>
      <w:r w:rsidRPr="001D529D">
        <w:rPr>
          <w:lang w:val="en-US"/>
        </w:rPr>
        <w:t>All rights to the B2B System – including copyright, intellectual property rights to the name, domain, code of the B2B System, as well as to templates, forms, logos, tables and illustrations placed in the B2B System – belong to the Administrator or have been granted to the Administrator on the basis of a license and may be used by the Customer only to the extent necessary for using the B2B System in accordance with the Regulation.</w:t>
      </w:r>
    </w:p>
    <w:p w14:paraId="3697707C" w14:textId="77777777" w:rsidR="001D529D" w:rsidRPr="001D529D" w:rsidRDefault="001D529D" w:rsidP="001D529D">
      <w:pPr>
        <w:rPr>
          <w:lang w:val="en-US"/>
        </w:rPr>
      </w:pPr>
      <w:r w:rsidRPr="001D529D">
        <w:rPr>
          <w:lang w:val="en-US"/>
        </w:rPr>
        <w:t>The technical requirement for using the B2B System is access to the Internet (minimum speed of 10 Mb/s) and the use of the current version of an internet browser.</w:t>
      </w:r>
    </w:p>
    <w:p w14:paraId="6AC322DB" w14:textId="77777777" w:rsidR="001D529D" w:rsidRPr="001D529D" w:rsidRDefault="001D529D" w:rsidP="001D529D">
      <w:pPr>
        <w:rPr>
          <w:lang w:val="en-US"/>
        </w:rPr>
      </w:pPr>
      <w:r w:rsidRPr="001D529D">
        <w:rPr>
          <w:lang w:val="en-US"/>
        </w:rPr>
        <w:lastRenderedPageBreak/>
        <w:t>Orders in the System may be placed only by Customers for whom the Administrator has created a Customer Account and provided login credentials (PIN and password).</w:t>
      </w:r>
    </w:p>
    <w:p w14:paraId="5B1D1548" w14:textId="77777777" w:rsidR="001D529D" w:rsidRPr="001D529D" w:rsidRDefault="001D529D" w:rsidP="001D529D">
      <w:pPr>
        <w:rPr>
          <w:lang w:val="en-US"/>
        </w:rPr>
      </w:pPr>
      <w:r w:rsidRPr="001D529D">
        <w:rPr>
          <w:lang w:val="en-US"/>
        </w:rPr>
        <w:t>Using services provided electronically entails the risk of breach of the Customer’s privacy, in particular unauthorized access to their data by third parties. The Customer is obliged to use technical means to minimize this risk (e.g. antivirus software, keeping login data confidential). The Administrator is not liable for unauthorized access by third parties to the Customer Account.</w:t>
      </w:r>
    </w:p>
    <w:p w14:paraId="05C65050" w14:textId="77777777" w:rsidR="001D529D" w:rsidRPr="001D529D" w:rsidRDefault="001D529D" w:rsidP="001D529D">
      <w:pPr>
        <w:rPr>
          <w:lang w:val="en-US"/>
        </w:rPr>
      </w:pPr>
      <w:r w:rsidRPr="001D529D">
        <w:rPr>
          <w:lang w:val="en-US"/>
        </w:rPr>
        <w:t>The Customer is prohibited from using the B2B System for actions that violate the Administrator’s interests, actions contrary to law or good practices, in particular for placing Orders using data of another entity or using automated order processing tools.</w:t>
      </w:r>
    </w:p>
    <w:p w14:paraId="2403C8C8" w14:textId="77777777" w:rsidR="001D529D" w:rsidRPr="001D529D" w:rsidRDefault="001D529D" w:rsidP="001D529D">
      <w:pPr>
        <w:rPr>
          <w:lang w:val="en-US"/>
        </w:rPr>
      </w:pPr>
      <w:r w:rsidRPr="001D529D">
        <w:rPr>
          <w:lang w:val="en-US"/>
        </w:rPr>
        <w:t>Using the B2B System is free of charge.</w:t>
      </w:r>
    </w:p>
    <w:p w14:paraId="403A7194" w14:textId="77777777" w:rsidR="001D529D" w:rsidRPr="001D529D" w:rsidRDefault="001D529D" w:rsidP="001D529D">
      <w:pPr>
        <w:rPr>
          <w:lang w:val="en-US"/>
        </w:rPr>
      </w:pPr>
      <w:r w:rsidRPr="001D529D">
        <w:rPr>
          <w:lang w:val="en-US"/>
        </w:rPr>
        <w:t>Providing incorrect data by the Customer (e.g. personal, contact, address) may prevent the proper execution of the Order. The Administrator is not liable for damages arising from this.</w:t>
      </w:r>
    </w:p>
    <w:p w14:paraId="1D241B33" w14:textId="77777777" w:rsidR="001D529D" w:rsidRPr="001D529D" w:rsidRDefault="001D529D" w:rsidP="001D529D">
      <w:pPr>
        <w:rPr>
          <w:lang w:val="en-US"/>
        </w:rPr>
      </w:pPr>
      <w:r w:rsidRPr="001D529D">
        <w:rPr>
          <w:lang w:val="en-US"/>
        </w:rPr>
        <w:t>Logging into the B2B System and accepting this Regulation is equivalent to the Customer’s declaration that they have the status of Entrepreneur or Individual Entrepreneur and that they are not considered a consumer as defined in art. 22(1) of the Civil Code.</w:t>
      </w:r>
    </w:p>
    <w:p w14:paraId="0D34449A" w14:textId="77777777" w:rsidR="001D529D" w:rsidRPr="001D529D" w:rsidRDefault="001D529D" w:rsidP="001D529D">
      <w:pPr>
        <w:rPr>
          <w:lang w:val="en-US"/>
        </w:rPr>
      </w:pPr>
      <w:r w:rsidRPr="001D529D">
        <w:rPr>
          <w:lang w:val="en-US"/>
        </w:rPr>
        <w:t>§3. Placing Orders</w:t>
      </w:r>
    </w:p>
    <w:p w14:paraId="29388FF4" w14:textId="77777777" w:rsidR="001D529D" w:rsidRPr="001D529D" w:rsidRDefault="001D529D" w:rsidP="001D529D">
      <w:pPr>
        <w:rPr>
          <w:lang w:val="en-US"/>
        </w:rPr>
      </w:pPr>
      <w:r w:rsidRPr="001D529D">
        <w:rPr>
          <w:lang w:val="en-US"/>
        </w:rPr>
        <w:t>Information and descriptions of Goods posted in the B2B System constitute an invitation to make offers as defined in art. 71 of the Civil Code. The Customer submits an offer to purchase Goods to the Administrator by placing an Order.</w:t>
      </w:r>
    </w:p>
    <w:p w14:paraId="79F74C78" w14:textId="77777777" w:rsidR="001D529D" w:rsidRPr="001D529D" w:rsidRDefault="001D529D" w:rsidP="001D529D">
      <w:pPr>
        <w:rPr>
          <w:lang w:val="en-US"/>
        </w:rPr>
      </w:pPr>
      <w:r w:rsidRPr="001D529D">
        <w:rPr>
          <w:lang w:val="en-US"/>
        </w:rPr>
        <w:t>The Administrator takes due care to ensure that descriptions and photographs of Goods are consistent with the actual state. Color differences may result from monitor settings. The Administrator is not liable for such discrepancies unless they result from its fault.</w:t>
      </w:r>
    </w:p>
    <w:p w14:paraId="1F3D86B7" w14:textId="77777777" w:rsidR="001D529D" w:rsidRPr="001D529D" w:rsidRDefault="001D529D" w:rsidP="001D529D">
      <w:pPr>
        <w:rPr>
          <w:lang w:val="en-US"/>
        </w:rPr>
      </w:pPr>
      <w:r w:rsidRPr="001D529D">
        <w:rPr>
          <w:lang w:val="en-US"/>
        </w:rPr>
        <w:t>The Customer Account is set up by the Administrator in agreement with the Customer. Login credentials (PIN and password) are provided individually to the Customer. The Customer may not disclose them to third parties.</w:t>
      </w:r>
    </w:p>
    <w:p w14:paraId="1665DC58" w14:textId="77777777" w:rsidR="001D529D" w:rsidRPr="001D529D" w:rsidRDefault="001D529D" w:rsidP="001D529D">
      <w:pPr>
        <w:rPr>
          <w:lang w:val="en-US"/>
        </w:rPr>
      </w:pPr>
      <w:r w:rsidRPr="001D529D">
        <w:rPr>
          <w:lang w:val="en-US"/>
        </w:rPr>
        <w:t>After logging in, the Customer confirms having read the Regulation and gains access to their Account and Order history.</w:t>
      </w:r>
    </w:p>
    <w:p w14:paraId="5CC2E8D8" w14:textId="77777777" w:rsidR="001D529D" w:rsidRPr="001D529D" w:rsidRDefault="001D529D" w:rsidP="001D529D">
      <w:pPr>
        <w:rPr>
          <w:lang w:val="en-US"/>
        </w:rPr>
      </w:pPr>
      <w:r w:rsidRPr="001D529D">
        <w:rPr>
          <w:lang w:val="en-US"/>
        </w:rPr>
        <w:t>The process of placing an Order includes:</w:t>
      </w:r>
    </w:p>
    <w:p w14:paraId="3C6B8E3F" w14:textId="77777777" w:rsidR="001D529D" w:rsidRPr="001D529D" w:rsidRDefault="001D529D" w:rsidP="001D529D">
      <w:pPr>
        <w:numPr>
          <w:ilvl w:val="0"/>
          <w:numId w:val="13"/>
        </w:numPr>
        <w:rPr>
          <w:lang w:val="en-US"/>
        </w:rPr>
      </w:pPr>
      <w:r w:rsidRPr="001D529D">
        <w:rPr>
          <w:lang w:val="en-US"/>
        </w:rPr>
        <w:t>selecting the option “New Order” and naming it,</w:t>
      </w:r>
    </w:p>
    <w:p w14:paraId="053CD052" w14:textId="77777777" w:rsidR="001D529D" w:rsidRPr="001D529D" w:rsidRDefault="001D529D" w:rsidP="001D529D">
      <w:pPr>
        <w:numPr>
          <w:ilvl w:val="0"/>
          <w:numId w:val="13"/>
        </w:numPr>
        <w:rPr>
          <w:lang w:val="en-US"/>
        </w:rPr>
      </w:pPr>
      <w:r w:rsidRPr="001D529D">
        <w:rPr>
          <w:lang w:val="en-US"/>
        </w:rPr>
        <w:t>optionally entering data about the end recipient and additional notes,</w:t>
      </w:r>
    </w:p>
    <w:p w14:paraId="09108D91" w14:textId="77777777" w:rsidR="001D529D" w:rsidRPr="001D529D" w:rsidRDefault="001D529D" w:rsidP="001D529D">
      <w:pPr>
        <w:numPr>
          <w:ilvl w:val="0"/>
          <w:numId w:val="13"/>
        </w:numPr>
        <w:rPr>
          <w:lang w:val="en-US"/>
        </w:rPr>
      </w:pPr>
      <w:r w:rsidRPr="001D529D">
        <w:rPr>
          <w:lang w:val="en-US"/>
        </w:rPr>
        <w:t>selecting Goods via the “Add Item” button, specifying parameters and criteria,</w:t>
      </w:r>
    </w:p>
    <w:p w14:paraId="5B13BADB" w14:textId="77777777" w:rsidR="001D529D" w:rsidRPr="001D529D" w:rsidRDefault="001D529D" w:rsidP="001D529D">
      <w:pPr>
        <w:numPr>
          <w:ilvl w:val="0"/>
          <w:numId w:val="13"/>
        </w:numPr>
        <w:rPr>
          <w:lang w:val="en-US"/>
        </w:rPr>
      </w:pPr>
      <w:r w:rsidRPr="001D529D">
        <w:rPr>
          <w:lang w:val="en-US"/>
        </w:rPr>
        <w:t>saving the Order in the “Your Orders” section,</w:t>
      </w:r>
    </w:p>
    <w:p w14:paraId="1EF452D4" w14:textId="77777777" w:rsidR="001D529D" w:rsidRPr="001D529D" w:rsidRDefault="001D529D" w:rsidP="001D529D">
      <w:pPr>
        <w:numPr>
          <w:ilvl w:val="0"/>
          <w:numId w:val="13"/>
        </w:numPr>
        <w:rPr>
          <w:lang w:val="en-US"/>
        </w:rPr>
      </w:pPr>
      <w:r w:rsidRPr="001D529D">
        <w:rPr>
          <w:lang w:val="en-US"/>
        </w:rPr>
        <w:t>editing, confirming or deleting items within one Order,</w:t>
      </w:r>
    </w:p>
    <w:p w14:paraId="1E1A5EBE" w14:textId="77777777" w:rsidR="001D529D" w:rsidRPr="001D529D" w:rsidRDefault="001D529D" w:rsidP="001D529D">
      <w:pPr>
        <w:numPr>
          <w:ilvl w:val="0"/>
          <w:numId w:val="13"/>
        </w:numPr>
        <w:rPr>
          <w:lang w:val="en-US"/>
        </w:rPr>
      </w:pPr>
      <w:r w:rsidRPr="001D529D">
        <w:rPr>
          <w:lang w:val="en-US"/>
        </w:rPr>
        <w:t>sending the Order by selecting the “Send Order” option.</w:t>
      </w:r>
    </w:p>
    <w:p w14:paraId="74B15CB0" w14:textId="77777777" w:rsidR="001D529D" w:rsidRPr="001D529D" w:rsidRDefault="001D529D" w:rsidP="001D529D">
      <w:pPr>
        <w:rPr>
          <w:lang w:val="en-US"/>
        </w:rPr>
      </w:pPr>
      <w:r w:rsidRPr="001D529D">
        <w:rPr>
          <w:lang w:val="en-US"/>
        </w:rPr>
        <w:t>After sending the Order, editing or cancellation is not possible.</w:t>
      </w:r>
    </w:p>
    <w:p w14:paraId="533DB895" w14:textId="77777777" w:rsidR="001D529D" w:rsidRPr="001D529D" w:rsidRDefault="001D529D" w:rsidP="001D529D">
      <w:pPr>
        <w:rPr>
          <w:lang w:val="en-US"/>
        </w:rPr>
      </w:pPr>
      <w:r w:rsidRPr="001D529D">
        <w:rPr>
          <w:lang w:val="en-US"/>
        </w:rPr>
        <w:lastRenderedPageBreak/>
        <w:t>After placing the Order, the Customer receives an email confirmation of its receipt for verification. Detailed terms of sales contracts and prices are determined separately, based on individual agreements.</w:t>
      </w:r>
    </w:p>
    <w:p w14:paraId="01DF14A8" w14:textId="77777777" w:rsidR="001D529D" w:rsidRPr="001D529D" w:rsidRDefault="001D529D" w:rsidP="001D529D">
      <w:pPr>
        <w:rPr>
          <w:lang w:val="en-US"/>
        </w:rPr>
      </w:pPr>
      <w:r w:rsidRPr="001D529D">
        <w:rPr>
          <w:lang w:val="en-US"/>
        </w:rPr>
        <w:t>§4. Personal Data Protection</w:t>
      </w:r>
    </w:p>
    <w:p w14:paraId="6628336A" w14:textId="77777777" w:rsidR="001D529D" w:rsidRPr="001D529D" w:rsidRDefault="001D529D" w:rsidP="001D529D">
      <w:pPr>
        <w:rPr>
          <w:lang w:val="en-US"/>
        </w:rPr>
      </w:pPr>
      <w:r w:rsidRPr="001D529D">
        <w:rPr>
          <w:lang w:val="en-US"/>
        </w:rPr>
        <w:t>Detailed provisions regarding the processing of personal data are set out in a separate document available on the e-orders.eu website (bottom of the page).</w:t>
      </w:r>
    </w:p>
    <w:p w14:paraId="2F49672B" w14:textId="77777777" w:rsidR="001D529D" w:rsidRPr="001D529D" w:rsidRDefault="001D529D" w:rsidP="001D529D">
      <w:pPr>
        <w:rPr>
          <w:lang w:val="en-US"/>
        </w:rPr>
      </w:pPr>
      <w:r w:rsidRPr="001D529D">
        <w:rPr>
          <w:lang w:val="en-US"/>
        </w:rPr>
        <w:t>§5. Termination of the Agreement for Electronic Services</w:t>
      </w:r>
    </w:p>
    <w:p w14:paraId="2E079831" w14:textId="77777777" w:rsidR="001D529D" w:rsidRPr="001D529D" w:rsidRDefault="001D529D" w:rsidP="001D529D">
      <w:pPr>
        <w:rPr>
          <w:lang w:val="en-US"/>
        </w:rPr>
      </w:pPr>
      <w:r w:rsidRPr="001D529D">
        <w:rPr>
          <w:lang w:val="en-US"/>
        </w:rPr>
        <w:t>The Customer may terminate the Agreement for the maintenance of the Customer Account at any time without giving a reason by sending an appropriate statement in electronic form to the Administrator’s address: </w:t>
      </w:r>
      <w:r w:rsidRPr="001D529D">
        <w:fldChar w:fldCharType="begin"/>
      </w:r>
      <w:r w:rsidRPr="001D529D">
        <w:rPr>
          <w:lang w:val="en-US"/>
        </w:rPr>
        <w:instrText>HYPERLINK "mailto:biuro@hkl.eu" \t "_blank"</w:instrText>
      </w:r>
      <w:r w:rsidRPr="001D529D">
        <w:fldChar w:fldCharType="separate"/>
      </w:r>
      <w:r w:rsidRPr="001D529D">
        <w:rPr>
          <w:rStyle w:val="Hipercze"/>
          <w:lang w:val="en-US"/>
        </w:rPr>
        <w:t>biuro@hkl.eu</w:t>
      </w:r>
      <w:r w:rsidRPr="001D529D">
        <w:fldChar w:fldCharType="end"/>
      </w:r>
      <w:r w:rsidRPr="001D529D">
        <w:rPr>
          <w:lang w:val="en-US"/>
        </w:rPr>
        <w:t>. The Account is deactivated and data are stored according to the personal data protection policy.</w:t>
      </w:r>
    </w:p>
    <w:p w14:paraId="746652C9" w14:textId="77777777" w:rsidR="001D529D" w:rsidRPr="001D529D" w:rsidRDefault="001D529D" w:rsidP="001D529D">
      <w:pPr>
        <w:rPr>
          <w:lang w:val="en-US"/>
        </w:rPr>
      </w:pPr>
      <w:r w:rsidRPr="001D529D">
        <w:rPr>
          <w:lang w:val="en-US"/>
        </w:rPr>
        <w:t>The Administrator may terminate the Agreement in the event of the Customer’s breach of the rules for using the B2B System indicated in the Regulation. The statement in this respect will be sent to the Customer’s email address.</w:t>
      </w:r>
    </w:p>
    <w:p w14:paraId="1482D1B3" w14:textId="77777777" w:rsidR="001D529D" w:rsidRPr="001D529D" w:rsidRDefault="001D529D" w:rsidP="001D529D">
      <w:pPr>
        <w:rPr>
          <w:lang w:val="en-US"/>
        </w:rPr>
      </w:pPr>
      <w:r w:rsidRPr="001D529D">
        <w:rPr>
          <w:lang w:val="en-US"/>
        </w:rPr>
        <w:t>Termination of the Agreement for the maintenance of the Customer Account does not affect the validity and effectiveness of Orders placed before its termination.</w:t>
      </w:r>
    </w:p>
    <w:p w14:paraId="79B36A0F" w14:textId="77777777" w:rsidR="001D529D" w:rsidRPr="001D529D" w:rsidRDefault="001D529D" w:rsidP="001D529D">
      <w:pPr>
        <w:rPr>
          <w:lang w:val="en-US"/>
        </w:rPr>
      </w:pPr>
      <w:r w:rsidRPr="001D529D">
        <w:rPr>
          <w:lang w:val="en-US"/>
        </w:rPr>
        <w:t>§6. Final Provisions</w:t>
      </w:r>
    </w:p>
    <w:p w14:paraId="72F8BDD4" w14:textId="77777777" w:rsidR="001D529D" w:rsidRPr="001D529D" w:rsidRDefault="001D529D" w:rsidP="001D529D">
      <w:pPr>
        <w:rPr>
          <w:lang w:val="en-US"/>
        </w:rPr>
      </w:pPr>
      <w:r w:rsidRPr="001D529D">
        <w:rPr>
          <w:lang w:val="en-US"/>
        </w:rPr>
        <w:t>The Administrator is not liable for the accuracy of data entered by the Customer in the System, both in terms of Goods selection and Delivery data.</w:t>
      </w:r>
    </w:p>
    <w:p w14:paraId="4B975BEF" w14:textId="77777777" w:rsidR="001D529D" w:rsidRPr="001D529D" w:rsidRDefault="001D529D" w:rsidP="001D529D">
      <w:pPr>
        <w:rPr>
          <w:lang w:val="en-US"/>
        </w:rPr>
      </w:pPr>
      <w:r w:rsidRPr="001D529D">
        <w:rPr>
          <w:lang w:val="en-US"/>
        </w:rPr>
        <w:t>The Administrator is not liable for possible interruptions in the operation of the B2B System, regardless of their cause.</w:t>
      </w:r>
    </w:p>
    <w:p w14:paraId="08AECBA6" w14:textId="77777777" w:rsidR="001D529D" w:rsidRPr="001D529D" w:rsidRDefault="001D529D" w:rsidP="001D529D">
      <w:pPr>
        <w:rPr>
          <w:lang w:val="en-US"/>
        </w:rPr>
      </w:pPr>
      <w:r w:rsidRPr="001D529D">
        <w:rPr>
          <w:lang w:val="en-US"/>
        </w:rPr>
        <w:t>Polish law is applicable to disputes arising from this Regulation. Disputes are settled by the competent general court for the Administrator’s seat in Poland – i.e. the court in Szczecin.</w:t>
      </w:r>
    </w:p>
    <w:p w14:paraId="34C76164" w14:textId="77777777" w:rsidR="001D529D" w:rsidRPr="001D529D" w:rsidRDefault="001D529D" w:rsidP="001D529D">
      <w:r w:rsidRPr="001D529D">
        <w:rPr>
          <w:lang w:val="en-US"/>
        </w:rPr>
        <w:t xml:space="preserve">The Administrator reserves the right to change the Regulation. In the event of the Customer’s non-acceptance of its content, they should immediately inform the Administrator, which results in termination of the agreement for electronic services in accordance with §5 para. </w:t>
      </w:r>
      <w:r w:rsidRPr="001D529D">
        <w:t xml:space="preserve">1 of the </w:t>
      </w:r>
      <w:proofErr w:type="spellStart"/>
      <w:r w:rsidRPr="001D529D">
        <w:t>Regulation</w:t>
      </w:r>
      <w:proofErr w:type="spellEnd"/>
      <w:r w:rsidRPr="001D529D">
        <w:t>.</w:t>
      </w:r>
    </w:p>
    <w:p w14:paraId="70CD4B5D" w14:textId="34A065D7" w:rsidR="007D6D5F" w:rsidRPr="001D529D" w:rsidRDefault="007D6D5F" w:rsidP="001D529D"/>
    <w:sectPr w:rsidR="007D6D5F" w:rsidRPr="001D52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36A"/>
    <w:multiLevelType w:val="multilevel"/>
    <w:tmpl w:val="0D2E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704AC"/>
    <w:multiLevelType w:val="multilevel"/>
    <w:tmpl w:val="E97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F055A"/>
    <w:multiLevelType w:val="multilevel"/>
    <w:tmpl w:val="D794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03156"/>
    <w:multiLevelType w:val="multilevel"/>
    <w:tmpl w:val="D7E6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C1DD7"/>
    <w:multiLevelType w:val="multilevel"/>
    <w:tmpl w:val="F19C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C100EA"/>
    <w:multiLevelType w:val="multilevel"/>
    <w:tmpl w:val="5CE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70922"/>
    <w:multiLevelType w:val="multilevel"/>
    <w:tmpl w:val="2ACE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906157"/>
    <w:multiLevelType w:val="multilevel"/>
    <w:tmpl w:val="4444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536CAC"/>
    <w:multiLevelType w:val="multilevel"/>
    <w:tmpl w:val="94D0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C40D98"/>
    <w:multiLevelType w:val="multilevel"/>
    <w:tmpl w:val="82EE71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6522B1"/>
    <w:multiLevelType w:val="multilevel"/>
    <w:tmpl w:val="430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4495A"/>
    <w:multiLevelType w:val="multilevel"/>
    <w:tmpl w:val="6A0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AC7F50"/>
    <w:multiLevelType w:val="multilevel"/>
    <w:tmpl w:val="DAF6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918998">
    <w:abstractNumId w:val="10"/>
  </w:num>
  <w:num w:numId="2" w16cid:durableId="35586690">
    <w:abstractNumId w:val="4"/>
  </w:num>
  <w:num w:numId="3" w16cid:durableId="1416247249">
    <w:abstractNumId w:val="11"/>
  </w:num>
  <w:num w:numId="4" w16cid:durableId="758135915">
    <w:abstractNumId w:val="1"/>
  </w:num>
  <w:num w:numId="5" w16cid:durableId="1630630226">
    <w:abstractNumId w:val="0"/>
  </w:num>
  <w:num w:numId="6" w16cid:durableId="495417989">
    <w:abstractNumId w:val="5"/>
  </w:num>
  <w:num w:numId="7" w16cid:durableId="727992635">
    <w:abstractNumId w:val="3"/>
  </w:num>
  <w:num w:numId="8" w16cid:durableId="1635212229">
    <w:abstractNumId w:val="2"/>
  </w:num>
  <w:num w:numId="9" w16cid:durableId="2100905941">
    <w:abstractNumId w:val="9"/>
  </w:num>
  <w:num w:numId="10" w16cid:durableId="433014742">
    <w:abstractNumId w:val="12"/>
  </w:num>
  <w:num w:numId="11" w16cid:durableId="386615323">
    <w:abstractNumId w:val="6"/>
  </w:num>
  <w:num w:numId="12" w16cid:durableId="1939750389">
    <w:abstractNumId w:val="8"/>
  </w:num>
  <w:num w:numId="13" w16cid:durableId="1225529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1D529D"/>
    <w:rsid w:val="001D7A9A"/>
    <w:rsid w:val="00387C31"/>
    <w:rsid w:val="003D575F"/>
    <w:rsid w:val="004D59DA"/>
    <w:rsid w:val="00557989"/>
    <w:rsid w:val="007D6D5F"/>
    <w:rsid w:val="008C710B"/>
    <w:rsid w:val="00B76BDF"/>
    <w:rsid w:val="00E0024F"/>
    <w:rsid w:val="00F9558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8C710B"/>
    <w:rPr>
      <w:color w:val="0563C1" w:themeColor="hyperlink"/>
      <w:u w:val="single"/>
    </w:rPr>
  </w:style>
  <w:style w:type="character" w:styleId="Nierozpoznanawzmianka">
    <w:name w:val="Unresolved Mention"/>
    <w:basedOn w:val="Domylnaczcionkaakapitu"/>
    <w:uiPriority w:val="99"/>
    <w:semiHidden/>
    <w:unhideWhenUsed/>
    <w:rsid w:val="008C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1087</Words>
  <Characters>6526</Characters>
  <Application>Microsoft Office Word</Application>
  <DocSecurity>0</DocSecurity>
  <Lines>54</Lines>
  <Paragraphs>15</Paragraphs>
  <ScaleCrop>false</ScaleCrop>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5</cp:revision>
  <dcterms:created xsi:type="dcterms:W3CDTF">2025-08-12T06:28:00Z</dcterms:created>
  <dcterms:modified xsi:type="dcterms:W3CDTF">2026-01-28T13:20:00Z</dcterms:modified>
</cp:coreProperties>
</file>