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DF4CE" w14:textId="03D147A3" w:rsidR="00CE0F1A" w:rsidRDefault="009F2009">
      <w:r>
        <w:t>Leonardo Da Vinci (1452 – 1519)</w:t>
      </w:r>
    </w:p>
    <w:p w14:paraId="1A39467C" w14:textId="463D7834" w:rsidR="009F2009" w:rsidRDefault="009F2009">
      <w:r>
        <w:t>Schoolvoorbeeld van de Renaissance</w:t>
      </w:r>
      <w:r>
        <w:br/>
        <w:t>De Homo Universalis</w:t>
      </w:r>
    </w:p>
    <w:p w14:paraId="3F393A55" w14:textId="11BA5E0D" w:rsidR="009F2009" w:rsidRDefault="009F2009" w:rsidP="009F2009">
      <w:pPr>
        <w:pStyle w:val="Lijstalinea"/>
        <w:numPr>
          <w:ilvl w:val="0"/>
          <w:numId w:val="1"/>
        </w:numPr>
      </w:pPr>
      <w:r>
        <w:t>Schilder</w:t>
      </w:r>
    </w:p>
    <w:p w14:paraId="35B6C65B" w14:textId="72C4DD2E" w:rsidR="009F2009" w:rsidRDefault="009F2009" w:rsidP="009F2009">
      <w:pPr>
        <w:pStyle w:val="Lijstalinea"/>
        <w:numPr>
          <w:ilvl w:val="0"/>
          <w:numId w:val="1"/>
        </w:numPr>
      </w:pPr>
      <w:r>
        <w:t>Beeldhouwer</w:t>
      </w:r>
    </w:p>
    <w:p w14:paraId="05662D2B" w14:textId="35EB903A" w:rsidR="009F2009" w:rsidRDefault="009F2009" w:rsidP="009F2009">
      <w:pPr>
        <w:pStyle w:val="Lijstalinea"/>
        <w:numPr>
          <w:ilvl w:val="0"/>
          <w:numId w:val="1"/>
        </w:numPr>
      </w:pPr>
      <w:r>
        <w:t>Componist</w:t>
      </w:r>
    </w:p>
    <w:p w14:paraId="2908E002" w14:textId="2CE5976E" w:rsidR="009F2009" w:rsidRDefault="009F2009" w:rsidP="009F2009">
      <w:pPr>
        <w:pStyle w:val="Lijstalinea"/>
        <w:numPr>
          <w:ilvl w:val="0"/>
          <w:numId w:val="1"/>
        </w:numPr>
      </w:pPr>
      <w:r>
        <w:t>Wetenschapper/uitvinder</w:t>
      </w:r>
    </w:p>
    <w:p w14:paraId="7EEF2781" w14:textId="5D1D2A0E" w:rsidR="009F2009" w:rsidRDefault="009F2009" w:rsidP="009F2009">
      <w:pPr>
        <w:pStyle w:val="Lijstalinea"/>
        <w:numPr>
          <w:ilvl w:val="0"/>
          <w:numId w:val="1"/>
        </w:numPr>
      </w:pPr>
      <w:r>
        <w:t>Filosoof</w:t>
      </w:r>
    </w:p>
    <w:p w14:paraId="790F9766" w14:textId="2A211A5D" w:rsidR="009F2009" w:rsidRDefault="009F2009" w:rsidP="009F2009">
      <w:pPr>
        <w:pStyle w:val="Lijstalinea"/>
        <w:numPr>
          <w:ilvl w:val="0"/>
          <w:numId w:val="1"/>
        </w:numPr>
      </w:pPr>
      <w:r>
        <w:t>Architect</w:t>
      </w:r>
    </w:p>
    <w:p w14:paraId="52FD1C87" w14:textId="3FCA8F5D" w:rsidR="009F2009" w:rsidRDefault="009F2009" w:rsidP="009F2009">
      <w:pPr>
        <w:pStyle w:val="Lijstalinea"/>
        <w:numPr>
          <w:ilvl w:val="0"/>
          <w:numId w:val="1"/>
        </w:numPr>
      </w:pPr>
      <w:r>
        <w:t>Natuur- en scheikundige.</w:t>
      </w:r>
    </w:p>
    <w:p w14:paraId="58EAABFD" w14:textId="07A82343" w:rsidR="00CD52B1" w:rsidRDefault="00CD52B1" w:rsidP="00F45110">
      <w:pPr>
        <w:ind w:left="360"/>
      </w:pPr>
    </w:p>
    <w:p w14:paraId="585D6514" w14:textId="38CD8391" w:rsidR="00F45110" w:rsidRDefault="00F45110" w:rsidP="00F45110">
      <w:pPr>
        <w:ind w:left="360"/>
      </w:pPr>
      <w:r>
        <w:t>Waarden in de Renaissance</w:t>
      </w:r>
    </w:p>
    <w:p w14:paraId="3F3D1E07" w14:textId="3065A43B" w:rsidR="00F45110" w:rsidRDefault="00F45110" w:rsidP="00F45110">
      <w:pPr>
        <w:pStyle w:val="Lijstalinea"/>
        <w:numPr>
          <w:ilvl w:val="0"/>
          <w:numId w:val="1"/>
        </w:numPr>
      </w:pPr>
      <w:r>
        <w:t>De mens is belangrijk als mens</w:t>
      </w:r>
    </w:p>
    <w:p w14:paraId="465A419A" w14:textId="7CDA5F8E" w:rsidR="00F45110" w:rsidRDefault="00F45110" w:rsidP="00F45110">
      <w:pPr>
        <w:pStyle w:val="Lijstalinea"/>
        <w:numPr>
          <w:ilvl w:val="0"/>
          <w:numId w:val="1"/>
        </w:numPr>
      </w:pPr>
      <w:r>
        <w:t>De mens moet zich ontwikkelen</w:t>
      </w:r>
    </w:p>
    <w:p w14:paraId="6090B369" w14:textId="7522150B" w:rsidR="00F45110" w:rsidRDefault="00F45110" w:rsidP="00F45110">
      <w:pPr>
        <w:pStyle w:val="Lijstalinea"/>
        <w:numPr>
          <w:ilvl w:val="1"/>
          <w:numId w:val="1"/>
        </w:numPr>
      </w:pPr>
      <w:r>
        <w:t xml:space="preserve">Op zoveel mogelijk verschillende gebieden </w:t>
      </w:r>
      <w:r w:rsidR="006A76BE">
        <w:t>‘homo univeraslis’</w:t>
      </w:r>
      <w:r w:rsidR="00C94575">
        <w:t xml:space="preserve"> (lat)</w:t>
      </w:r>
      <w:r w:rsidR="006A76BE">
        <w:t xml:space="preserve"> of ‘uomo universale’</w:t>
      </w:r>
      <w:r w:rsidR="00C94575">
        <w:t xml:space="preserve"> (ita)</w:t>
      </w:r>
    </w:p>
    <w:p w14:paraId="15160128" w14:textId="214CECC1" w:rsidR="009F2009" w:rsidRDefault="00D75555" w:rsidP="00D75555">
      <w:pPr>
        <w:pStyle w:val="Lijstalinea"/>
        <w:numPr>
          <w:ilvl w:val="0"/>
          <w:numId w:val="1"/>
        </w:numPr>
      </w:pPr>
      <w:r>
        <w:t>Humanisten gaan de geschiedenis van de oude Grieken (kritisch) bestuderen</w:t>
      </w:r>
    </w:p>
    <w:p w14:paraId="1F23766A" w14:textId="264E845D" w:rsidR="00D75555" w:rsidRDefault="00D75555" w:rsidP="00D75555">
      <w:pPr>
        <w:pStyle w:val="Lijstalinea"/>
        <w:numPr>
          <w:ilvl w:val="0"/>
          <w:numId w:val="1"/>
        </w:numPr>
      </w:pPr>
      <w:r>
        <w:t xml:space="preserve">Het leven op aarde is de moete waard! </w:t>
      </w:r>
      <w:r w:rsidRPr="00C94575">
        <w:rPr>
          <w:u w:val="single"/>
        </w:rPr>
        <w:t>Carpe Diem</w:t>
      </w:r>
      <w:r w:rsidRPr="00C94575">
        <w:t xml:space="preserve"> </w:t>
      </w:r>
      <w:r w:rsidR="00C94575" w:rsidRPr="00C94575">
        <w:t xml:space="preserve">i.p.v. </w:t>
      </w:r>
      <w:r w:rsidR="00C94575" w:rsidRPr="00C94575">
        <w:rPr>
          <w:u w:val="single"/>
        </w:rPr>
        <w:t>Memento Mori</w:t>
      </w:r>
      <w:r w:rsidR="00C94575" w:rsidRPr="00C94575">
        <w:t xml:space="preserve"> (middeleeuwen</w:t>
      </w:r>
      <w:r w:rsidR="00C94575">
        <w:t>)</w:t>
      </w:r>
    </w:p>
    <w:p w14:paraId="2D38B708" w14:textId="5700395F" w:rsidR="008C2A44" w:rsidRDefault="008C2A44" w:rsidP="008C2A44"/>
    <w:p w14:paraId="3EA5D1F2" w14:textId="472E349F" w:rsidR="008C2A44" w:rsidRDefault="008C2A44" w:rsidP="008C2A44">
      <w:r>
        <w:rPr>
          <w:u w:val="single"/>
        </w:rPr>
        <w:t>Nieuwe wetenschappelijke belangstelling</w:t>
      </w:r>
    </w:p>
    <w:p w14:paraId="52A59CC4" w14:textId="4444D14F" w:rsidR="008C2A44" w:rsidRDefault="008C2A44" w:rsidP="008C2A44">
      <w:r>
        <w:t>Middeleeuwen:</w:t>
      </w:r>
      <w:r>
        <w:br/>
        <w:t>Kennis vooral gebaseerd op de bijbel (en een aantal geleerden uit de Oudheid, zoals Plato en Aristoteles), men ging niet zelf kritisch onderzoek doen, bestaande Ideeën werden niet ter discussie gesteld.</w:t>
      </w:r>
    </w:p>
    <w:p w14:paraId="1F1E9825" w14:textId="73BF921D" w:rsidR="008C2A44" w:rsidRDefault="008C2A44" w:rsidP="008C2A44"/>
    <w:p w14:paraId="1755581A" w14:textId="4C75D61A" w:rsidR="008C2A44" w:rsidRDefault="00B44BF8" w:rsidP="008C2A44">
      <w:pPr>
        <w:rPr>
          <w:b/>
          <w:bCs/>
        </w:rPr>
      </w:pPr>
      <w:r>
        <w:rPr>
          <w:b/>
          <w:bCs/>
        </w:rPr>
        <w:t>Humanisme</w:t>
      </w:r>
      <w:r>
        <w:t xml:space="preserve"> en de </w:t>
      </w:r>
      <w:r>
        <w:rPr>
          <w:b/>
          <w:bCs/>
        </w:rPr>
        <w:t>Renaissance:</w:t>
      </w:r>
    </w:p>
    <w:p w14:paraId="5FA37FAE" w14:textId="35D64576" w:rsidR="00B44BF8" w:rsidRDefault="00B44BF8" w:rsidP="00B44BF8">
      <w:pPr>
        <w:pStyle w:val="Lijstalinea"/>
        <w:numPr>
          <w:ilvl w:val="0"/>
          <w:numId w:val="2"/>
        </w:numPr>
      </w:pPr>
      <w:r>
        <w:t>Het verstand gebruiken en kritisch zijn.</w:t>
      </w:r>
    </w:p>
    <w:p w14:paraId="78339DAD" w14:textId="444D7FBB" w:rsidR="00B44BF8" w:rsidRDefault="00B44BF8" w:rsidP="00B44BF8">
      <w:pPr>
        <w:pStyle w:val="Lijstalinea"/>
        <w:numPr>
          <w:ilvl w:val="0"/>
          <w:numId w:val="2"/>
        </w:numPr>
      </w:pPr>
      <w:r>
        <w:t>Uitgaan van de mens, dus geloof en bijbel niet als uitgangspunt nemen.</w:t>
      </w:r>
    </w:p>
    <w:p w14:paraId="6C2A102F" w14:textId="3CA327DB" w:rsidR="00B44BF8" w:rsidRDefault="00B44BF8" w:rsidP="00B44BF8">
      <w:pPr>
        <w:pStyle w:val="Lijstalinea"/>
        <w:numPr>
          <w:ilvl w:val="0"/>
          <w:numId w:val="2"/>
        </w:numPr>
      </w:pPr>
      <w:r>
        <w:t>Onderzoek doen (d.m.v. observeren en experimenteren)</w:t>
      </w:r>
    </w:p>
    <w:p w14:paraId="5A3CDC64" w14:textId="60C58A16" w:rsidR="00B44BF8" w:rsidRDefault="00B44BF8" w:rsidP="00B44BF8"/>
    <w:p w14:paraId="154F5146" w14:textId="3D974F5E" w:rsidR="001745C5" w:rsidRDefault="001745C5" w:rsidP="00B44BF8">
      <w:r>
        <w:t xml:space="preserve">Kenmerkend Aspect: </w:t>
      </w:r>
    </w:p>
    <w:p w14:paraId="70CC8F94" w14:textId="1E0D2E1E" w:rsidR="001745C5" w:rsidRDefault="001745C5" w:rsidP="00B44BF8">
      <w:r>
        <w:t xml:space="preserve">De </w:t>
      </w:r>
      <w:r w:rsidR="009816E3">
        <w:t>hernieuwde</w:t>
      </w:r>
      <w:r>
        <w:t xml:space="preserve"> </w:t>
      </w:r>
      <w:r w:rsidR="009816E3">
        <w:t>oriëntatie</w:t>
      </w:r>
      <w:r>
        <w:t xml:space="preserve"> op het erfgoed van de klassieke oudheid.</w:t>
      </w:r>
    </w:p>
    <w:p w14:paraId="04A0276F" w14:textId="22D07FA7" w:rsidR="001745C5" w:rsidRDefault="001745C5" w:rsidP="00B44BF8">
      <w:r>
        <w:t>Er is in deze t</w:t>
      </w:r>
      <w:r w:rsidR="009816E3">
        <w:t>ij</w:t>
      </w:r>
      <w:r>
        <w:t xml:space="preserve">d grote belangstelling voor de </w:t>
      </w:r>
      <w:r>
        <w:rPr>
          <w:u w:val="single"/>
        </w:rPr>
        <w:t>kunst, filosofie en literatuur</w:t>
      </w:r>
      <w:r>
        <w:t xml:space="preserve"> van de Grieken en Romeinen uit de Oudheid.</w:t>
      </w:r>
    </w:p>
    <w:p w14:paraId="3B696F6B" w14:textId="333DC2E7" w:rsidR="00E57B52" w:rsidRDefault="001745C5" w:rsidP="00B44BF8">
      <w:r>
        <w:t xml:space="preserve">Om de </w:t>
      </w:r>
      <w:r w:rsidR="009816E3">
        <w:t>wereld</w:t>
      </w:r>
      <w:r>
        <w:t xml:space="preserve"> te verklaren is verstand (ratio) gebruiken en kritisch denken belangrijk</w:t>
      </w:r>
      <w:r w:rsidR="009816E3">
        <w:t xml:space="preserve">, vinden de </w:t>
      </w:r>
      <w:r w:rsidR="009816E3">
        <w:rPr>
          <w:b/>
          <w:bCs/>
        </w:rPr>
        <w:t>humanisten</w:t>
      </w:r>
      <w:r w:rsidR="009816E3">
        <w:t>, net als de oude Grieken</w:t>
      </w:r>
    </w:p>
    <w:p w14:paraId="60EAFA78" w14:textId="636AF49A" w:rsidR="00F970BC" w:rsidRDefault="00E57B52" w:rsidP="00B44BF8">
      <w:r>
        <w:t>V</w:t>
      </w:r>
      <w:r w:rsidR="009065DC">
        <w:t>ulgaat, de latijnse vertaling van de bijbel die de kerk werd gebruikt, veer vertaalfouten had.</w:t>
      </w:r>
    </w:p>
    <w:p w14:paraId="1936AC3D" w14:textId="1456F9AC" w:rsidR="00F970BC" w:rsidRPr="009816E3" w:rsidRDefault="00F970BC" w:rsidP="00B44BF8">
      <w:r>
        <w:t>Uitvinding boekdrukkunst: belangrijk bl de verspreiding van de nieuwe ideeën.</w:t>
      </w:r>
    </w:p>
    <w:sectPr w:rsidR="00F970BC" w:rsidRPr="00981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1EF"/>
    <w:multiLevelType w:val="hybridMultilevel"/>
    <w:tmpl w:val="C980DBD2"/>
    <w:lvl w:ilvl="0" w:tplc="0542FF2C">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0292F"/>
    <w:multiLevelType w:val="hybridMultilevel"/>
    <w:tmpl w:val="C3CCFE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A2"/>
    <w:rsid w:val="001745C5"/>
    <w:rsid w:val="001E5214"/>
    <w:rsid w:val="00654BA2"/>
    <w:rsid w:val="006A76BE"/>
    <w:rsid w:val="006C2A47"/>
    <w:rsid w:val="00891FB3"/>
    <w:rsid w:val="008C040C"/>
    <w:rsid w:val="008C2A44"/>
    <w:rsid w:val="008E1CA4"/>
    <w:rsid w:val="009065DC"/>
    <w:rsid w:val="009816E3"/>
    <w:rsid w:val="009F2009"/>
    <w:rsid w:val="00B44BF8"/>
    <w:rsid w:val="00C94575"/>
    <w:rsid w:val="00CD52B1"/>
    <w:rsid w:val="00D75555"/>
    <w:rsid w:val="00E35FA1"/>
    <w:rsid w:val="00E57B52"/>
    <w:rsid w:val="00F45110"/>
    <w:rsid w:val="00F970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09D4"/>
  <w15:chartTrackingRefBased/>
  <w15:docId w15:val="{03FCAF86-F37B-4DFB-8AE4-41BC6A6B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2009"/>
    <w:pPr>
      <w:ind w:left="720"/>
      <w:contextualSpacing/>
    </w:pPr>
  </w:style>
  <w:style w:type="table" w:styleId="Tabelraster">
    <w:name w:val="Table Grid"/>
    <w:basedOn w:val="Standaardtabel"/>
    <w:uiPriority w:val="39"/>
    <w:rsid w:val="00CD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230</Words>
  <Characters>1265</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16</cp:revision>
  <dcterms:created xsi:type="dcterms:W3CDTF">2020-12-02T10:13:00Z</dcterms:created>
  <dcterms:modified xsi:type="dcterms:W3CDTF">2020-12-02T10:52:00Z</dcterms:modified>
</cp:coreProperties>
</file>