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3E9B1" w14:textId="77777777" w:rsidR="00B12698" w:rsidRDefault="006F1858">
      <w:pPr>
        <w:spacing w:line="240" w:lineRule="auto"/>
      </w:pPr>
      <w:r>
        <w:rPr>
          <w:lang w:val="en-US"/>
        </w:rPr>
        <w:t>An Introduction to HPC and Scientific Computing</w:t>
      </w:r>
    </w:p>
    <w:p w14:paraId="70C63F32" w14:textId="77777777" w:rsidR="00B12698" w:rsidRDefault="006F1858">
      <w:pPr>
        <w:spacing w:line="240" w:lineRule="auto"/>
      </w:pPr>
      <w:r>
        <w:t>CWM, Department of Engineering Science</w:t>
      </w:r>
    </w:p>
    <w:p w14:paraId="2F4ACDBA" w14:textId="77777777" w:rsidR="00B12698" w:rsidRDefault="006F1858">
      <w:pPr>
        <w:spacing w:line="240" w:lineRule="auto"/>
      </w:pPr>
      <w:r>
        <w:t>University of Oxford</w:t>
      </w:r>
    </w:p>
    <w:p w14:paraId="6A4F9860" w14:textId="77777777" w:rsidR="00B12698" w:rsidRDefault="006F1858">
      <w:pPr>
        <w:spacing w:line="240" w:lineRule="auto"/>
        <w:rPr>
          <w:lang w:val="cs-CZ"/>
        </w:rPr>
      </w:pPr>
      <w:r>
        <w:t xml:space="preserve">Karel </w:t>
      </w:r>
      <w:r>
        <w:rPr>
          <w:lang w:val="cs-CZ"/>
        </w:rPr>
        <w:t>Adámek</w:t>
      </w:r>
    </w:p>
    <w:p w14:paraId="672A6659" w14:textId="77777777" w:rsidR="00B12698" w:rsidRDefault="00B12698">
      <w:pPr>
        <w:spacing w:line="240" w:lineRule="auto"/>
      </w:pPr>
    </w:p>
    <w:p w14:paraId="4C56598A" w14:textId="77777777" w:rsidR="00B12698" w:rsidRDefault="006F1858">
      <w:pPr>
        <w:jc w:val="center"/>
        <w:rPr>
          <w:b/>
          <w:sz w:val="28"/>
        </w:rPr>
      </w:pPr>
      <w:r>
        <w:rPr>
          <w:b/>
          <w:sz w:val="28"/>
        </w:rPr>
        <w:t>Practical 6: Introduction to the CUDA programming language</w:t>
      </w:r>
    </w:p>
    <w:p w14:paraId="0A37501D" w14:textId="77777777" w:rsidR="00B12698" w:rsidRDefault="00B12698">
      <w:pPr>
        <w:spacing w:line="240" w:lineRule="auto"/>
      </w:pPr>
    </w:p>
    <w:p w14:paraId="1B933F73" w14:textId="77777777" w:rsidR="00B12698" w:rsidRDefault="006F1858">
      <w:pPr>
        <w:spacing w:line="240" w:lineRule="auto"/>
      </w:pPr>
      <w:r>
        <w:t xml:space="preserve">This practical will review examples showed in the lecture. First </w:t>
      </w:r>
      <w:r>
        <w:t>example is ‘Hello world’ example which is then expanded to demonstrate scheduling of threads, warps and blocks on the GPU.  Second example it kernel for vector addition, where importance of correct memory access is demonstrated. The practical ends by writi</w:t>
      </w:r>
      <w:r>
        <w:t>ng a code which calculates decimation of a series of integer numbers.</w:t>
      </w:r>
    </w:p>
    <w:p w14:paraId="19D34D38" w14:textId="77777777" w:rsidR="00B12698" w:rsidRDefault="006F1858">
      <w:pPr>
        <w:spacing w:line="240" w:lineRule="auto"/>
      </w:pPr>
      <w:r>
        <w:t xml:space="preserve"> The learning outcomes of this practical are:</w:t>
      </w:r>
    </w:p>
    <w:p w14:paraId="468A167A" w14:textId="77777777" w:rsidR="00B12698" w:rsidRDefault="006F1858">
      <w:pPr>
        <w:pStyle w:val="ListParagraph"/>
        <w:numPr>
          <w:ilvl w:val="0"/>
          <w:numId w:val="1"/>
        </w:numPr>
        <w:spacing w:line="240" w:lineRule="auto"/>
      </w:pPr>
      <w:r>
        <w:t>To be become familiar with code structure when using GPUs.</w:t>
      </w:r>
    </w:p>
    <w:p w14:paraId="482FCF24" w14:textId="77777777" w:rsidR="00B12698" w:rsidRDefault="006F1858">
      <w:pPr>
        <w:pStyle w:val="ListParagraph"/>
        <w:numPr>
          <w:ilvl w:val="0"/>
          <w:numId w:val="1"/>
        </w:numPr>
        <w:spacing w:line="240" w:lineRule="auto"/>
      </w:pPr>
      <w:r>
        <w:t>To know how to write kernel and configure them.</w:t>
      </w:r>
    </w:p>
    <w:p w14:paraId="614DC6AA" w14:textId="77777777" w:rsidR="00B12698" w:rsidRDefault="006F1858">
      <w:pPr>
        <w:pStyle w:val="ListParagraph"/>
        <w:numPr>
          <w:ilvl w:val="0"/>
          <w:numId w:val="1"/>
        </w:numPr>
        <w:spacing w:line="240" w:lineRule="auto"/>
      </w:pPr>
      <w:r>
        <w:t>To understand scheduling of threa</w:t>
      </w:r>
      <w:r>
        <w:t>d, warp and block execution of GPUs.</w:t>
      </w:r>
    </w:p>
    <w:p w14:paraId="7AFE0549" w14:textId="77777777" w:rsidR="004D70DC" w:rsidRDefault="004D70DC" w:rsidP="004D70DC">
      <w:pPr>
        <w:spacing w:line="240" w:lineRule="auto"/>
      </w:pPr>
    </w:p>
    <w:p w14:paraId="7E1DB308" w14:textId="77777777" w:rsidR="004D70DC" w:rsidRDefault="004D70DC" w:rsidP="004D70DC">
      <w:pPr>
        <w:spacing w:line="240" w:lineRule="auto"/>
      </w:pPr>
      <w:r>
        <w:t>All practical sessions for this course will be carried out on the Universities ARCUS-HTC computer. To understand how to use ARCUS-HTC see the introduction video and for more details watch the video demonstrations in lecture 3. As a reminder:</w:t>
      </w:r>
    </w:p>
    <w:p w14:paraId="546A414D" w14:textId="77777777" w:rsidR="004D70DC" w:rsidRDefault="004D70DC" w:rsidP="004D70DC">
      <w:pPr>
        <w:spacing w:line="240" w:lineRule="auto"/>
      </w:pPr>
    </w:p>
    <w:p w14:paraId="0B580982" w14:textId="77777777" w:rsidR="004D70DC" w:rsidRDefault="004D70DC" w:rsidP="004D70DC">
      <w:pPr>
        <w:pStyle w:val="ListParagraph"/>
        <w:numPr>
          <w:ilvl w:val="0"/>
          <w:numId w:val="5"/>
        </w:numPr>
        <w:spacing w:line="240" w:lineRule="auto"/>
      </w:pPr>
      <w:r>
        <w:t>Connect to the university VPN (instructions can be found on canvas).</w:t>
      </w:r>
    </w:p>
    <w:p w14:paraId="4B716E3B" w14:textId="77777777" w:rsidR="004D70DC" w:rsidRDefault="004D70DC" w:rsidP="004D70DC">
      <w:pPr>
        <w:pStyle w:val="ListParagraph"/>
        <w:numPr>
          <w:ilvl w:val="0"/>
          <w:numId w:val="5"/>
        </w:numPr>
        <w:spacing w:line="240" w:lineRule="auto"/>
      </w:pPr>
      <w:r>
        <w:t xml:space="preserve">Open </w:t>
      </w:r>
      <w:proofErr w:type="spellStart"/>
      <w:r>
        <w:t>MobaXterm</w:t>
      </w:r>
      <w:proofErr w:type="spellEnd"/>
      <w:r>
        <w:t xml:space="preserve"> (Windows) or </w:t>
      </w:r>
      <w:proofErr w:type="spellStart"/>
      <w:r>
        <w:t>XQuartz</w:t>
      </w:r>
      <w:proofErr w:type="spellEnd"/>
      <w:r>
        <w:t xml:space="preserve"> (Mac) and open a </w:t>
      </w:r>
      <w:proofErr w:type="spellStart"/>
      <w:r>
        <w:t>ssh</w:t>
      </w:r>
      <w:proofErr w:type="spellEnd"/>
      <w:r>
        <w:t xml:space="preserve"> session. </w:t>
      </w:r>
    </w:p>
    <w:p w14:paraId="599EBB81" w14:textId="77777777" w:rsidR="004D70DC" w:rsidRDefault="004D70DC" w:rsidP="004D70DC">
      <w:pPr>
        <w:pStyle w:val="ListParagraph"/>
        <w:numPr>
          <w:ilvl w:val="0"/>
          <w:numId w:val="5"/>
        </w:numPr>
        <w:spacing w:line="240" w:lineRule="auto"/>
      </w:pPr>
      <w:r>
        <w:t>Connect to “</w:t>
      </w:r>
      <w:proofErr w:type="spellStart"/>
      <w:r>
        <w:t>oscgate</w:t>
      </w:r>
      <w:proofErr w:type="spellEnd"/>
      <w:r>
        <w:t>” by:</w:t>
      </w:r>
    </w:p>
    <w:p w14:paraId="398C172F" w14:textId="77777777" w:rsidR="004D70DC" w:rsidRDefault="004D70DC" w:rsidP="004D70DC">
      <w:pPr>
        <w:pStyle w:val="ListParagraph"/>
        <w:numPr>
          <w:ilvl w:val="1"/>
          <w:numId w:val="5"/>
        </w:numPr>
        <w:spacing w:line="240" w:lineRule="auto"/>
      </w:pPr>
      <w:r>
        <w:t>Setting “</w:t>
      </w:r>
      <w:r w:rsidRPr="0033493E">
        <w:rPr>
          <w:i/>
          <w:iCs/>
        </w:rPr>
        <w:t>remote host</w:t>
      </w:r>
      <w:r>
        <w:t xml:space="preserve">” to be oscgate.arc.ox.ac.uk </w:t>
      </w:r>
    </w:p>
    <w:p w14:paraId="4E623F50" w14:textId="77777777" w:rsidR="004D70DC" w:rsidRDefault="004D70DC" w:rsidP="004D70DC">
      <w:pPr>
        <w:pStyle w:val="ListParagraph"/>
        <w:numPr>
          <w:ilvl w:val="1"/>
          <w:numId w:val="5"/>
        </w:numPr>
        <w:spacing w:line="240" w:lineRule="auto"/>
      </w:pPr>
      <w:r>
        <w:t>Tick “</w:t>
      </w:r>
      <w:r w:rsidRPr="0033493E">
        <w:rPr>
          <w:i/>
          <w:iCs/>
        </w:rPr>
        <w:t>specify username</w:t>
      </w:r>
      <w:r>
        <w:t xml:space="preserve">” and set it to </w:t>
      </w:r>
      <w:proofErr w:type="spellStart"/>
      <w:r>
        <w:t>teachingXY</w:t>
      </w:r>
      <w:proofErr w:type="spellEnd"/>
      <w:r>
        <w:t xml:space="preserve"> (where this is the username we have issued you with)</w:t>
      </w:r>
    </w:p>
    <w:p w14:paraId="2A23C6B7" w14:textId="77777777" w:rsidR="004D70DC" w:rsidRDefault="004D70DC" w:rsidP="004D70DC">
      <w:pPr>
        <w:pStyle w:val="ListParagraph"/>
        <w:numPr>
          <w:ilvl w:val="0"/>
          <w:numId w:val="5"/>
        </w:numPr>
        <w:spacing w:line="240" w:lineRule="auto"/>
      </w:pPr>
      <w:r>
        <w:t>This will open a shell, from here you can connect to “arcus-</w:t>
      </w:r>
      <w:proofErr w:type="spellStart"/>
      <w:r>
        <w:t>htc</w:t>
      </w:r>
      <w:proofErr w:type="spellEnd"/>
      <w:r>
        <w:t xml:space="preserve">” using </w:t>
      </w:r>
      <w:proofErr w:type="spellStart"/>
      <w:r>
        <w:t>ssh</w:t>
      </w:r>
      <w:proofErr w:type="spellEnd"/>
      <w:r>
        <w:t xml:space="preserve"> as follows:</w:t>
      </w:r>
    </w:p>
    <w:p w14:paraId="398B2E7A" w14:textId="77777777" w:rsidR="004D70DC" w:rsidRDefault="004D70DC" w:rsidP="004D70DC">
      <w:pPr>
        <w:spacing w:line="240" w:lineRule="auto"/>
        <w:ind w:left="771" w:firstLine="669"/>
      </w:pPr>
      <w:proofErr w:type="spellStart"/>
      <w:r>
        <w:t>ssh</w:t>
      </w:r>
      <w:proofErr w:type="spellEnd"/>
      <w:r>
        <w:t xml:space="preserve"> –CX </w:t>
      </w:r>
      <w:hyperlink r:id="rId5" w:history="1">
        <w:proofErr w:type="spellStart"/>
        <w:r w:rsidRPr="007A1884">
          <w:rPr>
            <w:rStyle w:val="Hyperlink"/>
          </w:rPr>
          <w:t>teachingXY@arcus-htc</w:t>
        </w:r>
        <w:proofErr w:type="spellEnd"/>
      </w:hyperlink>
    </w:p>
    <w:p w14:paraId="2B82C98D" w14:textId="77777777" w:rsidR="004D70DC" w:rsidRDefault="004D70DC" w:rsidP="004D70DC">
      <w:pPr>
        <w:spacing w:line="240" w:lineRule="auto"/>
      </w:pPr>
      <w:r>
        <w:t xml:space="preserve">Where </w:t>
      </w:r>
      <w:proofErr w:type="spellStart"/>
      <w:r>
        <w:t>teachingXY</w:t>
      </w:r>
      <w:proofErr w:type="spellEnd"/>
      <w:r>
        <w:t xml:space="preserve"> is the account that we have issued you with.</w:t>
      </w:r>
    </w:p>
    <w:p w14:paraId="537AE7C9" w14:textId="77777777" w:rsidR="004D70DC" w:rsidRDefault="004D70DC" w:rsidP="004D70DC">
      <w:pPr>
        <w:spacing w:line="240" w:lineRule="auto"/>
      </w:pPr>
    </w:p>
    <w:p w14:paraId="2D1AE163" w14:textId="77777777" w:rsidR="004D70DC" w:rsidRPr="007C290B" w:rsidRDefault="004D70DC" w:rsidP="004D70DC">
      <w:pPr>
        <w:spacing w:line="240" w:lineRule="auto"/>
        <w:rPr>
          <w:b/>
          <w:sz w:val="24"/>
          <w:u w:val="single"/>
        </w:rPr>
      </w:pPr>
      <w:r w:rsidRPr="007C290B">
        <w:rPr>
          <w:b/>
          <w:sz w:val="24"/>
          <w:u w:val="single"/>
        </w:rPr>
        <w:t>Instructions for this practical</w:t>
      </w:r>
    </w:p>
    <w:p w14:paraId="6B353834" w14:textId="77777777" w:rsidR="004D70DC" w:rsidRPr="007C290B" w:rsidRDefault="004D70DC" w:rsidP="004D70DC">
      <w:pPr>
        <w:spacing w:line="240" w:lineRule="auto"/>
        <w:rPr>
          <w:b/>
          <w:i/>
        </w:rPr>
      </w:pPr>
    </w:p>
    <w:p w14:paraId="73BA1621" w14:textId="77777777" w:rsidR="004D70DC" w:rsidRDefault="004D70DC" w:rsidP="004D70DC">
      <w:pPr>
        <w:pStyle w:val="ListParagraph"/>
        <w:numPr>
          <w:ilvl w:val="0"/>
          <w:numId w:val="4"/>
        </w:numPr>
        <w:spacing w:line="240" w:lineRule="auto"/>
      </w:pPr>
      <w:r>
        <w:t xml:space="preserve">If you have not done so clone the </w:t>
      </w:r>
      <w:proofErr w:type="spellStart"/>
      <w:r>
        <w:t>github</w:t>
      </w:r>
      <w:proofErr w:type="spellEnd"/>
      <w:r>
        <w:t xml:space="preserve"> repo for this CWM. To do this, at the command prompt type:</w:t>
      </w:r>
    </w:p>
    <w:p w14:paraId="44EFD7EA" w14:textId="77777777" w:rsidR="004D70DC" w:rsidRDefault="004D70DC" w:rsidP="004D70DC">
      <w:pPr>
        <w:pStyle w:val="ListParagraph"/>
        <w:spacing w:line="240" w:lineRule="auto"/>
      </w:pPr>
    </w:p>
    <w:p w14:paraId="403B0373" w14:textId="77777777" w:rsidR="004D70DC" w:rsidRDefault="004D70DC" w:rsidP="004D70DC">
      <w:pPr>
        <w:pStyle w:val="ListParagraph"/>
        <w:spacing w:line="240" w:lineRule="auto"/>
      </w:pPr>
      <w:r>
        <w:t>$ module load  git</w:t>
      </w:r>
    </w:p>
    <w:p w14:paraId="33002BA5" w14:textId="77777777" w:rsidR="004D70DC" w:rsidRDefault="004D70DC" w:rsidP="004D70DC">
      <w:pPr>
        <w:pStyle w:val="ListParagraph"/>
        <w:spacing w:line="240" w:lineRule="auto"/>
      </w:pPr>
      <w:r>
        <w:t xml:space="preserve">$ git clone </w:t>
      </w:r>
      <w:hyperlink r:id="rId6" w:history="1">
        <w:r w:rsidRPr="00552271">
          <w:rPr>
            <w:rStyle w:val="Hyperlink"/>
          </w:rPr>
          <w:t>https://github.com/wesarmour/CWM-in-HPC-and-Scientific-Computing-2020.git</w:t>
        </w:r>
      </w:hyperlink>
      <w:r>
        <w:t xml:space="preserve"> </w:t>
      </w:r>
    </w:p>
    <w:p w14:paraId="28971CC1" w14:textId="77777777" w:rsidR="004D70DC" w:rsidRDefault="004D70DC" w:rsidP="004D70DC">
      <w:pPr>
        <w:pStyle w:val="ListParagraph"/>
        <w:spacing w:line="240" w:lineRule="auto"/>
      </w:pPr>
    </w:p>
    <w:p w14:paraId="4836DA5A" w14:textId="77777777" w:rsidR="004D70DC" w:rsidRDefault="004D70DC" w:rsidP="004D70DC">
      <w:pPr>
        <w:pStyle w:val="ListParagraph"/>
        <w:spacing w:line="240" w:lineRule="auto"/>
      </w:pPr>
      <w:r>
        <w:lastRenderedPageBreak/>
        <w:t>If you have already cloned the repo, pull it again to ensure you are working with the most up-to-date codes:</w:t>
      </w:r>
    </w:p>
    <w:p w14:paraId="7B63780C" w14:textId="77777777" w:rsidR="004D70DC" w:rsidRPr="00AB7E25" w:rsidRDefault="004D70DC" w:rsidP="004D70DC">
      <w:pPr>
        <w:pStyle w:val="ListParagraph"/>
        <w:spacing w:line="240" w:lineRule="auto"/>
      </w:pPr>
    </w:p>
    <w:p w14:paraId="32015DE5" w14:textId="77777777" w:rsidR="004D70DC" w:rsidRDefault="004D70DC" w:rsidP="004D70DC">
      <w:pPr>
        <w:pStyle w:val="ListParagraph"/>
        <w:spacing w:line="240" w:lineRule="auto"/>
      </w:pPr>
      <w:r>
        <w:t>$ module load  git</w:t>
      </w:r>
    </w:p>
    <w:p w14:paraId="797BE5A4" w14:textId="77777777" w:rsidR="004D70DC" w:rsidRDefault="004D70DC" w:rsidP="004D70DC">
      <w:pPr>
        <w:pStyle w:val="ListParagraph"/>
        <w:spacing w:line="240" w:lineRule="auto"/>
      </w:pPr>
      <w:r>
        <w:t>$ git pull</w:t>
      </w:r>
    </w:p>
    <w:p w14:paraId="2125C169" w14:textId="77777777" w:rsidR="004D70DC" w:rsidRDefault="004D70DC" w:rsidP="004D70DC">
      <w:pPr>
        <w:pStyle w:val="ListParagraph"/>
        <w:spacing w:line="240" w:lineRule="auto"/>
      </w:pPr>
    </w:p>
    <w:p w14:paraId="4079A44C" w14:textId="4085B8BC" w:rsidR="004D70DC" w:rsidRDefault="004D70DC" w:rsidP="004D70DC">
      <w:pPr>
        <w:pStyle w:val="ListParagraph"/>
        <w:numPr>
          <w:ilvl w:val="0"/>
          <w:numId w:val="4"/>
        </w:numPr>
        <w:spacing w:line="240" w:lineRule="auto"/>
      </w:pPr>
      <w:r>
        <w:t>Next you should navigate to the examples directory in the prac</w:t>
      </w:r>
      <w:r w:rsidR="00C55051">
        <w:t>6</w:t>
      </w:r>
      <w:r>
        <w:t xml:space="preserve"> folder:</w:t>
      </w:r>
    </w:p>
    <w:p w14:paraId="59E76F16" w14:textId="77777777" w:rsidR="000643B8" w:rsidRDefault="004D70DC" w:rsidP="00C55051">
      <w:pPr>
        <w:spacing w:line="240" w:lineRule="auto"/>
        <w:ind w:left="720"/>
      </w:pPr>
      <w:r>
        <w:t>$ cd</w:t>
      </w:r>
      <w:r w:rsidRPr="00AB7E25">
        <w:t xml:space="preserve"> CWM-in-HPC-and-Scientific-Computing</w:t>
      </w:r>
      <w:r>
        <w:t>-2020</w:t>
      </w:r>
      <w:r w:rsidRPr="00AB7E25">
        <w:t>/practicals/prac</w:t>
      </w:r>
      <w:r w:rsidR="00C55051">
        <w:t>6</w:t>
      </w:r>
      <w:r w:rsidRPr="00AB7E25">
        <w:t>/examples/</w:t>
      </w:r>
    </w:p>
    <w:p w14:paraId="1E9D7576" w14:textId="77777777" w:rsidR="000643B8" w:rsidRDefault="000643B8" w:rsidP="000643B8">
      <w:pPr>
        <w:spacing w:line="240" w:lineRule="auto"/>
        <w:ind w:left="720"/>
        <w:rPr>
          <w:rFonts w:ascii="FreeMono" w:hAnsi="FreeMono"/>
        </w:rPr>
      </w:pPr>
    </w:p>
    <w:p w14:paraId="19AFFAE0" w14:textId="77777777" w:rsidR="000643B8" w:rsidRDefault="000643B8" w:rsidP="000643B8">
      <w:pPr>
        <w:pStyle w:val="ListParagraph"/>
        <w:numPr>
          <w:ilvl w:val="0"/>
          <w:numId w:val="4"/>
        </w:numPr>
        <w:spacing w:line="240" w:lineRule="auto"/>
      </w:pPr>
      <w:r>
        <w:t>When logged into the Arcus-HTC head node, you will need to use the command</w:t>
      </w:r>
    </w:p>
    <w:p w14:paraId="0D0B940D" w14:textId="7FBFB95A" w:rsidR="00B12698" w:rsidRDefault="000643B8" w:rsidP="006F1858">
      <w:pPr>
        <w:spacing w:line="240" w:lineRule="auto"/>
        <w:ind w:firstLine="720"/>
        <w:rPr>
          <w:i/>
        </w:rPr>
      </w:pPr>
      <w:r>
        <w:rPr>
          <w:rFonts w:ascii="FreeMono" w:hAnsi="FreeMono"/>
        </w:rPr>
        <w:t xml:space="preserve">module load </w:t>
      </w:r>
      <w:proofErr w:type="spellStart"/>
      <w:r>
        <w:rPr>
          <w:rFonts w:ascii="FreeMono" w:hAnsi="FreeMono"/>
        </w:rPr>
        <w:t>gpu</w:t>
      </w:r>
      <w:proofErr w:type="spellEnd"/>
      <w:r>
        <w:rPr>
          <w:rFonts w:ascii="FreeMono" w:hAnsi="FreeMono"/>
        </w:rPr>
        <w:t>/</w:t>
      </w:r>
      <w:proofErr w:type="spellStart"/>
      <w:r>
        <w:rPr>
          <w:rFonts w:ascii="FreeMono" w:hAnsi="FreeMono"/>
        </w:rPr>
        <w:t>cuda</w:t>
      </w:r>
      <w:proofErr w:type="spellEnd"/>
    </w:p>
    <w:p w14:paraId="7936C108" w14:textId="77777777" w:rsidR="006F1858" w:rsidRPr="006F1858" w:rsidRDefault="006F1858" w:rsidP="006F1858">
      <w:pPr>
        <w:spacing w:line="240" w:lineRule="auto"/>
        <w:ind w:firstLine="720"/>
        <w:rPr>
          <w:i/>
        </w:rPr>
      </w:pPr>
    </w:p>
    <w:p w14:paraId="585E8EE8" w14:textId="77777777" w:rsidR="00B12698" w:rsidRDefault="006F1858">
      <w:r>
        <w:t>The first part of this practical is to review examples given on the lecture. These are in ‘code’ directory of this practical. These examples are</w:t>
      </w:r>
    </w:p>
    <w:p w14:paraId="171FB1AB" w14:textId="77777777" w:rsidR="00B12698" w:rsidRDefault="006F1858">
      <w:pPr>
        <w:pStyle w:val="ListParagraph"/>
        <w:numPr>
          <w:ilvl w:val="0"/>
          <w:numId w:val="2"/>
        </w:numPr>
      </w:pPr>
      <w:proofErr w:type="spellStart"/>
      <w:r>
        <w:t>helloworld</w:t>
      </w:r>
      <w:proofErr w:type="spellEnd"/>
      <w:r>
        <w:t>,</w:t>
      </w:r>
    </w:p>
    <w:p w14:paraId="02B06C54" w14:textId="77777777" w:rsidR="00B12698" w:rsidRDefault="006F1858">
      <w:pPr>
        <w:pStyle w:val="ListParagraph"/>
        <w:numPr>
          <w:ilvl w:val="0"/>
          <w:numId w:val="2"/>
        </w:numPr>
      </w:pPr>
      <w:proofErr w:type="spellStart"/>
      <w:r>
        <w:t>helloworld_scheduling</w:t>
      </w:r>
      <w:proofErr w:type="spellEnd"/>
      <w:r>
        <w:t>,</w:t>
      </w:r>
    </w:p>
    <w:p w14:paraId="51AA9F4E" w14:textId="77777777" w:rsidR="00B12698" w:rsidRDefault="006F1858">
      <w:pPr>
        <w:pStyle w:val="ListParagraph"/>
        <w:numPr>
          <w:ilvl w:val="0"/>
          <w:numId w:val="2"/>
        </w:numPr>
      </w:pPr>
      <w:proofErr w:type="spellStart"/>
      <w:r>
        <w:t>vector_addition</w:t>
      </w:r>
      <w:proofErr w:type="spellEnd"/>
      <w:r>
        <w:t>,</w:t>
      </w:r>
    </w:p>
    <w:p w14:paraId="1AA79D22" w14:textId="77777777" w:rsidR="00B12698" w:rsidRDefault="006F1858">
      <w:pPr>
        <w:pStyle w:val="ListParagraph"/>
        <w:numPr>
          <w:ilvl w:val="0"/>
          <w:numId w:val="2"/>
        </w:numPr>
      </w:pPr>
      <w:proofErr w:type="spellStart"/>
      <w:r>
        <w:t>vector_addition_memory</w:t>
      </w:r>
      <w:proofErr w:type="spellEnd"/>
      <w:r>
        <w:t>.</w:t>
      </w:r>
    </w:p>
    <w:p w14:paraId="5378D916" w14:textId="77777777" w:rsidR="00B12698" w:rsidRDefault="006F1858">
      <w:r>
        <w:t>Please follow instruction</w:t>
      </w:r>
      <w:r>
        <w:t>s contained in the code files themselves.</w:t>
      </w:r>
    </w:p>
    <w:p w14:paraId="0E27B00A" w14:textId="77777777" w:rsidR="00B12698" w:rsidRDefault="00B12698"/>
    <w:p w14:paraId="20CC8568" w14:textId="77777777" w:rsidR="00B12698" w:rsidRDefault="006F1858">
      <w:pPr>
        <w:rPr>
          <w:b/>
        </w:rPr>
      </w:pPr>
      <w:r>
        <w:rPr>
          <w:b/>
        </w:rPr>
        <w:t>Decimation</w:t>
      </w:r>
    </w:p>
    <w:p w14:paraId="0BABCE56" w14:textId="77777777" w:rsidR="00B12698" w:rsidRDefault="006F1858">
      <w:r>
        <w:t xml:space="preserve">Second part of the practical is to write a code which calculates decimation of a series of integer numbers. </w:t>
      </w:r>
    </w:p>
    <w:p w14:paraId="33B4F220" w14:textId="77777777" w:rsidR="00B12698" w:rsidRDefault="006F1858">
      <w:r>
        <w:t xml:space="preserve">Decimation is where we divide a series of numbers into distinct series of sets which contain </w:t>
      </w:r>
      <w:r>
        <w:t>two neighbouring numbers. These number are then added together to create a new series. The algorithm is shown in the figure 1.</w:t>
      </w:r>
    </w:p>
    <w:p w14:paraId="60061E4C" w14:textId="77777777" w:rsidR="00B12698" w:rsidRDefault="00B12698">
      <w:pPr>
        <w:rPr>
          <w:lang w:eastAsia="en-GB"/>
        </w:rPr>
      </w:pPr>
    </w:p>
    <w:p w14:paraId="44EAFD9C" w14:textId="77777777" w:rsidR="00B12698" w:rsidRDefault="006F1858">
      <w:r>
        <w:rPr>
          <w:noProof/>
        </w:rPr>
        <w:drawing>
          <wp:inline distT="0" distB="0" distL="0" distR="9525" wp14:anchorId="35E56C5C" wp14:editId="07777777">
            <wp:extent cx="536257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362575" cy="1371600"/>
                    </a:xfrm>
                    <a:prstGeom prst="rect">
                      <a:avLst/>
                    </a:prstGeom>
                  </pic:spPr>
                </pic:pic>
              </a:graphicData>
            </a:graphic>
          </wp:inline>
        </w:drawing>
      </w:r>
    </w:p>
    <w:p w14:paraId="59F73887" w14:textId="77777777" w:rsidR="00B12698" w:rsidRDefault="006F1858">
      <w:pPr>
        <w:jc w:val="center"/>
      </w:pPr>
      <w:r>
        <w:t>Figure 1: Decimation, two neighbouring numbers are added together to create new series of numbers.</w:t>
      </w:r>
    </w:p>
    <w:p w14:paraId="4B94D5A5" w14:textId="77777777" w:rsidR="00B12698" w:rsidRDefault="00B12698"/>
    <w:p w14:paraId="50D8D2AA" w14:textId="77777777" w:rsidR="00B12698" w:rsidRDefault="006F1858">
      <w:r>
        <w:t>For example if we have a s</w:t>
      </w:r>
      <w:r>
        <w:t>eries of numbers {1,2,5,7,3,8} the decimation will perform {1+2, 5+7, 3+8}</w:t>
      </w:r>
    </w:p>
    <w:p w14:paraId="3B559696" w14:textId="77777777" w:rsidR="00B12698" w:rsidRDefault="006F1858">
      <w:pPr>
        <w:rPr>
          <w:rFonts w:eastAsiaTheme="minorEastAsia"/>
        </w:rPr>
      </w:pPr>
      <m:oMathPara>
        <m:oMath>
          <m:d>
            <m:dPr>
              <m:begChr m:val="{"/>
              <m:endChr m:val="}"/>
              <m:ctrlPr>
                <w:rPr>
                  <w:rFonts w:ascii="Cambria Math" w:hAnsi="Cambria Math"/>
                </w:rPr>
              </m:ctrlPr>
            </m:dPr>
            <m:e>
              <m:r>
                <w:rPr>
                  <w:rFonts w:ascii="Cambria Math" w:hAnsi="Cambria Math"/>
                </w:rPr>
                <m:t>1+2,5+7,3+8</m:t>
              </m:r>
            </m:e>
          </m:d>
          <m:r>
            <w:rPr>
              <w:rFonts w:ascii="Cambria Math" w:hAnsi="Cambria Math"/>
            </w:rPr>
            <m:t>=</m:t>
          </m:r>
          <m:d>
            <m:dPr>
              <m:begChr m:val="{"/>
              <m:endChr m:val="}"/>
              <m:ctrlPr>
                <w:rPr>
                  <w:rFonts w:ascii="Cambria Math" w:hAnsi="Cambria Math"/>
                </w:rPr>
              </m:ctrlPr>
            </m:dPr>
            <m:e>
              <m:r>
                <w:rPr>
                  <w:rFonts w:ascii="Cambria Math" w:hAnsi="Cambria Math"/>
                </w:rPr>
                <m:t>3,12,11</m:t>
              </m:r>
            </m:e>
          </m:d>
          <m:r>
            <w:rPr>
              <w:rFonts w:ascii="Cambria Math" w:hAnsi="Cambria Math"/>
            </w:rPr>
            <m:t>.</m:t>
          </m:r>
        </m:oMath>
      </m:oMathPara>
    </w:p>
    <w:p w14:paraId="45E04F51" w14:textId="77777777" w:rsidR="00B12698" w:rsidRDefault="006F1858">
      <w:r>
        <w:lastRenderedPageBreak/>
        <w:t>The code with description and specific tasks which needs to be completed are describe in the code itself.</w:t>
      </w:r>
    </w:p>
    <w:sectPr w:rsidR="00B1269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mbria"/>
    <w:charset w:val="01"/>
    <w:family w:val="modern"/>
    <w:pitch w:val="fixed"/>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77327"/>
    <w:multiLevelType w:val="hybridMultilevel"/>
    <w:tmpl w:val="A2786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DA2823"/>
    <w:multiLevelType w:val="multilevel"/>
    <w:tmpl w:val="0122C4DC"/>
    <w:lvl w:ilvl="0">
      <w:start w:val="1"/>
      <w:numFmt w:val="bullet"/>
      <w:lvlText w:val=""/>
      <w:lvlJc w:val="left"/>
      <w:pPr>
        <w:ind w:left="771" w:hanging="360"/>
      </w:pPr>
      <w:rPr>
        <w:rFonts w:ascii="Symbol" w:hAnsi="Symbol" w:cs="Symbol" w:hint="default"/>
      </w:rPr>
    </w:lvl>
    <w:lvl w:ilvl="1">
      <w:start w:val="1"/>
      <w:numFmt w:val="bullet"/>
      <w:lvlText w:val="o"/>
      <w:lvlJc w:val="left"/>
      <w:pPr>
        <w:ind w:left="1491" w:hanging="360"/>
      </w:pPr>
      <w:rPr>
        <w:rFonts w:ascii="Courier New" w:hAnsi="Courier New" w:cs="Courier New" w:hint="default"/>
      </w:rPr>
    </w:lvl>
    <w:lvl w:ilvl="2">
      <w:start w:val="1"/>
      <w:numFmt w:val="bullet"/>
      <w:lvlText w:val=""/>
      <w:lvlJc w:val="left"/>
      <w:pPr>
        <w:ind w:left="2211" w:hanging="360"/>
      </w:pPr>
      <w:rPr>
        <w:rFonts w:ascii="Wingdings" w:hAnsi="Wingdings" w:cs="Wingdings" w:hint="default"/>
      </w:rPr>
    </w:lvl>
    <w:lvl w:ilvl="3">
      <w:start w:val="1"/>
      <w:numFmt w:val="bullet"/>
      <w:lvlText w:val=""/>
      <w:lvlJc w:val="left"/>
      <w:pPr>
        <w:ind w:left="2931" w:hanging="360"/>
      </w:pPr>
      <w:rPr>
        <w:rFonts w:ascii="Symbol" w:hAnsi="Symbol" w:cs="Symbol" w:hint="default"/>
      </w:rPr>
    </w:lvl>
    <w:lvl w:ilvl="4">
      <w:start w:val="1"/>
      <w:numFmt w:val="bullet"/>
      <w:lvlText w:val="o"/>
      <w:lvlJc w:val="left"/>
      <w:pPr>
        <w:ind w:left="3651" w:hanging="360"/>
      </w:pPr>
      <w:rPr>
        <w:rFonts w:ascii="Courier New" w:hAnsi="Courier New" w:cs="Courier New" w:hint="default"/>
      </w:rPr>
    </w:lvl>
    <w:lvl w:ilvl="5">
      <w:start w:val="1"/>
      <w:numFmt w:val="bullet"/>
      <w:lvlText w:val=""/>
      <w:lvlJc w:val="left"/>
      <w:pPr>
        <w:ind w:left="4371" w:hanging="360"/>
      </w:pPr>
      <w:rPr>
        <w:rFonts w:ascii="Wingdings" w:hAnsi="Wingdings" w:cs="Wingdings" w:hint="default"/>
      </w:rPr>
    </w:lvl>
    <w:lvl w:ilvl="6">
      <w:start w:val="1"/>
      <w:numFmt w:val="bullet"/>
      <w:lvlText w:val=""/>
      <w:lvlJc w:val="left"/>
      <w:pPr>
        <w:ind w:left="5091" w:hanging="360"/>
      </w:pPr>
      <w:rPr>
        <w:rFonts w:ascii="Symbol" w:hAnsi="Symbol" w:cs="Symbol" w:hint="default"/>
      </w:rPr>
    </w:lvl>
    <w:lvl w:ilvl="7">
      <w:start w:val="1"/>
      <w:numFmt w:val="bullet"/>
      <w:lvlText w:val="o"/>
      <w:lvlJc w:val="left"/>
      <w:pPr>
        <w:ind w:left="5811" w:hanging="360"/>
      </w:pPr>
      <w:rPr>
        <w:rFonts w:ascii="Courier New" w:hAnsi="Courier New" w:cs="Courier New" w:hint="default"/>
      </w:rPr>
    </w:lvl>
    <w:lvl w:ilvl="8">
      <w:start w:val="1"/>
      <w:numFmt w:val="bullet"/>
      <w:lvlText w:val=""/>
      <w:lvlJc w:val="left"/>
      <w:pPr>
        <w:ind w:left="6531" w:hanging="360"/>
      </w:pPr>
      <w:rPr>
        <w:rFonts w:ascii="Wingdings" w:hAnsi="Wingdings" w:cs="Wingdings" w:hint="default"/>
      </w:rPr>
    </w:lvl>
  </w:abstractNum>
  <w:abstractNum w:abstractNumId="2" w15:restartNumberingAfterBreak="0">
    <w:nsid w:val="65943B49"/>
    <w:multiLevelType w:val="hybridMultilevel"/>
    <w:tmpl w:val="DD7ED682"/>
    <w:lvl w:ilvl="0" w:tplc="0809000F">
      <w:start w:val="1"/>
      <w:numFmt w:val="decimal"/>
      <w:lvlText w:val="%1."/>
      <w:lvlJc w:val="left"/>
      <w:pPr>
        <w:ind w:left="771" w:hanging="360"/>
      </w:pPr>
    </w:lvl>
    <w:lvl w:ilvl="1" w:tplc="08090019">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3" w15:restartNumberingAfterBreak="0">
    <w:nsid w:val="70721247"/>
    <w:multiLevelType w:val="multilevel"/>
    <w:tmpl w:val="C59A22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1F50592"/>
    <w:multiLevelType w:val="multilevel"/>
    <w:tmpl w:val="B8FC43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2B799C"/>
    <w:rsid w:val="000643B8"/>
    <w:rsid w:val="004D70DC"/>
    <w:rsid w:val="006F1858"/>
    <w:rsid w:val="00B12698"/>
    <w:rsid w:val="00C55051"/>
    <w:rsid w:val="3C2B799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6C5C"/>
  <w15:docId w15:val="{CAF16B71-13F2-4600-AF31-D2B63C25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A61"/>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92A61"/>
    <w:rPr>
      <w:color w:val="0563C1" w:themeColor="hyperlink"/>
      <w:u w:val="single"/>
    </w:rPr>
  </w:style>
  <w:style w:type="character" w:styleId="PlaceholderText">
    <w:name w:val="Placeholder Text"/>
    <w:basedOn w:val="DefaultParagraphFont"/>
    <w:uiPriority w:val="99"/>
    <w:semiHidden/>
    <w:qFormat/>
    <w:rsid w:val="00E55FB1"/>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rPr>
      <w:rFonts w:ascii="Consolas" w:hAnsi="Consolas"/>
      <w:sz w:val="18"/>
      <w:szCs w:val="18"/>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92A61"/>
    <w:pPr>
      <w:ind w:left="720"/>
      <w:contextualSpacing/>
    </w:pPr>
  </w:style>
  <w:style w:type="character" w:styleId="Hyperlink">
    <w:name w:val="Hyperlink"/>
    <w:basedOn w:val="DefaultParagraphFont"/>
    <w:uiPriority w:val="99"/>
    <w:unhideWhenUsed/>
    <w:rsid w:val="004D7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sarmour/CWM-in-HPC-and-Scientific-Computing-2020.git" TargetMode="External"/><Relationship Id="rId5" Type="http://schemas.openxmlformats.org/officeDocument/2006/relationships/hyperlink" Target="mailto:teachingXY@arcus-htc.arc.ox.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Adámek</dc:creator>
  <dc:description/>
  <cp:lastModifiedBy>Wesley Armour</cp:lastModifiedBy>
  <cp:revision>10</cp:revision>
  <dcterms:created xsi:type="dcterms:W3CDTF">2018-05-23T08:16:00Z</dcterms:created>
  <dcterms:modified xsi:type="dcterms:W3CDTF">2020-06-15T10:52:00Z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