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B061" w14:textId="6AC4025F" w:rsidR="00B76A67" w:rsidRPr="00E553B0" w:rsidRDefault="00B76A67" w:rsidP="00B76A67">
      <w:pPr>
        <w:jc w:val="center"/>
        <w:rPr>
          <w:rFonts w:ascii="Times New Roman" w:hAnsi="Times New Roman" w:cs="Times New Roman"/>
          <w:b/>
          <w:bCs/>
          <w:sz w:val="32"/>
          <w:szCs w:val="32"/>
          <w:u w:val="single"/>
          <w:lang w:val="en-GB"/>
        </w:rPr>
      </w:pPr>
      <w:r w:rsidRPr="00E553B0">
        <w:rPr>
          <w:rFonts w:ascii="Times New Roman" w:hAnsi="Times New Roman" w:cs="Times New Roman"/>
          <w:b/>
          <w:bCs/>
          <w:sz w:val="32"/>
          <w:szCs w:val="32"/>
          <w:u w:val="single"/>
          <w:lang w:val="en-GB"/>
        </w:rPr>
        <w:t>Assignment 1</w:t>
      </w:r>
    </w:p>
    <w:p w14:paraId="527D765E" w14:textId="77777777" w:rsidR="00B76A67" w:rsidRDefault="00B76A67" w:rsidP="00B76A67">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Szymon Pawlica</w:t>
      </w:r>
    </w:p>
    <w:p w14:paraId="3232DB2D" w14:textId="77777777" w:rsidR="00B76A67" w:rsidRDefault="00B76A67" w:rsidP="00B76A67">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R00187226</w:t>
      </w:r>
    </w:p>
    <w:p w14:paraId="43871F8F" w14:textId="31D2926F" w:rsidR="009864D5" w:rsidRDefault="009864D5">
      <w:pPr>
        <w:rPr>
          <w:lang w:val="en-GB"/>
        </w:rPr>
      </w:pPr>
    </w:p>
    <w:p w14:paraId="2A1AA3CA" w14:textId="7C2227A5" w:rsidR="002A7FBC" w:rsidRPr="002A7FBC" w:rsidRDefault="002A7FBC" w:rsidP="00884FEB">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Introduction</w:t>
      </w:r>
    </w:p>
    <w:p w14:paraId="25DD30BF" w14:textId="77777777" w:rsidR="00186E29" w:rsidRDefault="00A35448" w:rsidP="00186E29">
      <w:pPr>
        <w:jc w:val="both"/>
        <w:rPr>
          <w:rFonts w:ascii="Times New Roman" w:hAnsi="Times New Roman" w:cs="Times New Roman"/>
          <w:sz w:val="24"/>
          <w:szCs w:val="24"/>
          <w:lang w:val="en-GB"/>
        </w:rPr>
      </w:pPr>
      <w:r w:rsidRPr="00F662BB">
        <w:rPr>
          <w:rFonts w:ascii="Times New Roman" w:hAnsi="Times New Roman" w:cs="Times New Roman"/>
          <w:sz w:val="24"/>
          <w:szCs w:val="24"/>
          <w:lang w:val="en-GB"/>
        </w:rPr>
        <w:t xml:space="preserve">The site </w:t>
      </w:r>
      <w:proofErr w:type="spellStart"/>
      <w:r w:rsidRPr="00F662BB">
        <w:rPr>
          <w:rFonts w:ascii="Times New Roman" w:hAnsi="Times New Roman" w:cs="Times New Roman"/>
          <w:sz w:val="24"/>
          <w:szCs w:val="24"/>
          <w:lang w:val="en-GB"/>
        </w:rPr>
        <w:t>gg.deals</w:t>
      </w:r>
      <w:proofErr w:type="spellEnd"/>
      <w:r w:rsidRPr="00F662BB">
        <w:rPr>
          <w:rFonts w:ascii="Times New Roman" w:hAnsi="Times New Roman" w:cs="Times New Roman"/>
          <w:sz w:val="24"/>
          <w:szCs w:val="24"/>
          <w:lang w:val="en-GB"/>
        </w:rPr>
        <w:t xml:space="preserve"> provides users with a price comparison of any PC game on the market with official store prices and </w:t>
      </w:r>
      <w:proofErr w:type="spellStart"/>
      <w:r w:rsidRPr="00F662BB">
        <w:rPr>
          <w:rFonts w:ascii="Times New Roman" w:hAnsi="Times New Roman" w:cs="Times New Roman"/>
          <w:sz w:val="24"/>
          <w:szCs w:val="24"/>
          <w:lang w:val="en-GB"/>
        </w:rPr>
        <w:t>keyshop</w:t>
      </w:r>
      <w:proofErr w:type="spellEnd"/>
      <w:r w:rsidRPr="00F662BB">
        <w:rPr>
          <w:rFonts w:ascii="Times New Roman" w:hAnsi="Times New Roman" w:cs="Times New Roman"/>
          <w:sz w:val="24"/>
          <w:szCs w:val="24"/>
          <w:lang w:val="en-GB"/>
        </w:rPr>
        <w:t xml:space="preserve"> prices.</w:t>
      </w:r>
      <w:r w:rsidR="00F662BB" w:rsidRPr="00F662BB">
        <w:rPr>
          <w:rFonts w:ascii="Times New Roman" w:hAnsi="Times New Roman" w:cs="Times New Roman"/>
          <w:sz w:val="24"/>
          <w:szCs w:val="24"/>
          <w:lang w:val="en-GB"/>
        </w:rPr>
        <w:t xml:space="preserve"> It provides a search engine through which users can find games by name, genre, tag or feature</w:t>
      </w:r>
      <w:r w:rsidR="00F662BB">
        <w:rPr>
          <w:rFonts w:ascii="Times New Roman" w:hAnsi="Times New Roman" w:cs="Times New Roman"/>
          <w:sz w:val="24"/>
          <w:szCs w:val="24"/>
          <w:lang w:val="en-GB"/>
        </w:rPr>
        <w:t xml:space="preserve"> which can be further sorted by the usual methods such as price descending/ascending or user reviews</w:t>
      </w:r>
      <w:r w:rsidR="00F662BB" w:rsidRPr="00F662BB">
        <w:rPr>
          <w:rFonts w:ascii="Times New Roman" w:hAnsi="Times New Roman" w:cs="Times New Roman"/>
          <w:sz w:val="24"/>
          <w:szCs w:val="24"/>
          <w:lang w:val="en-GB"/>
        </w:rPr>
        <w:t xml:space="preserve">. Once looking at a specific games price comparison page more information such as the price in all supported stores and </w:t>
      </w:r>
      <w:proofErr w:type="spellStart"/>
      <w:r w:rsidR="00F662BB" w:rsidRPr="00F662BB">
        <w:rPr>
          <w:rFonts w:ascii="Times New Roman" w:hAnsi="Times New Roman" w:cs="Times New Roman"/>
          <w:sz w:val="24"/>
          <w:szCs w:val="24"/>
          <w:lang w:val="en-GB"/>
        </w:rPr>
        <w:t>keyshops</w:t>
      </w:r>
      <w:proofErr w:type="spellEnd"/>
      <w:r w:rsidR="00F662BB" w:rsidRPr="00F662BB">
        <w:rPr>
          <w:rFonts w:ascii="Times New Roman" w:hAnsi="Times New Roman" w:cs="Times New Roman"/>
          <w:sz w:val="24"/>
          <w:szCs w:val="24"/>
          <w:lang w:val="en-GB"/>
        </w:rPr>
        <w:t xml:space="preserve"> is presented to the user, DLC and pack prices are also displayed</w:t>
      </w:r>
      <w:r w:rsidR="00F662BB">
        <w:rPr>
          <w:rFonts w:ascii="Times New Roman" w:hAnsi="Times New Roman" w:cs="Times New Roman"/>
          <w:sz w:val="24"/>
          <w:szCs w:val="24"/>
          <w:lang w:val="en-GB"/>
        </w:rPr>
        <w:t xml:space="preserve"> along with an ‘about’ section for the game</w:t>
      </w:r>
      <w:r w:rsidR="00F662BB" w:rsidRPr="00F662BB">
        <w:rPr>
          <w:rFonts w:ascii="Times New Roman" w:hAnsi="Times New Roman" w:cs="Times New Roman"/>
          <w:sz w:val="24"/>
          <w:szCs w:val="24"/>
          <w:lang w:val="en-GB"/>
        </w:rPr>
        <w:t>.</w:t>
      </w:r>
      <w:r w:rsidR="00F662BB">
        <w:rPr>
          <w:rFonts w:ascii="Times New Roman" w:hAnsi="Times New Roman" w:cs="Times New Roman"/>
          <w:sz w:val="24"/>
          <w:szCs w:val="24"/>
          <w:lang w:val="en-GB"/>
        </w:rPr>
        <w:t xml:space="preserve"> At the bottom of each games page there is a price history interactive line graph which compares the official stores and </w:t>
      </w:r>
      <w:proofErr w:type="spellStart"/>
      <w:r w:rsidR="00F662BB">
        <w:rPr>
          <w:rFonts w:ascii="Times New Roman" w:hAnsi="Times New Roman" w:cs="Times New Roman"/>
          <w:sz w:val="24"/>
          <w:szCs w:val="24"/>
          <w:lang w:val="en-GB"/>
        </w:rPr>
        <w:t>keyshops</w:t>
      </w:r>
      <w:proofErr w:type="spellEnd"/>
      <w:r w:rsidR="00F662BB">
        <w:rPr>
          <w:rFonts w:ascii="Times New Roman" w:hAnsi="Times New Roman" w:cs="Times New Roman"/>
          <w:sz w:val="24"/>
          <w:szCs w:val="24"/>
          <w:lang w:val="en-GB"/>
        </w:rPr>
        <w:t xml:space="preserve"> prices </w:t>
      </w:r>
      <w:r w:rsidR="002A7FBC">
        <w:rPr>
          <w:rFonts w:ascii="Times New Roman" w:hAnsi="Times New Roman" w:cs="Times New Roman"/>
          <w:sz w:val="24"/>
          <w:szCs w:val="24"/>
          <w:lang w:val="en-GB"/>
        </w:rPr>
        <w:t>since the games release.</w:t>
      </w:r>
    </w:p>
    <w:p w14:paraId="20A69E23" w14:textId="55DEF056" w:rsidR="00A35448" w:rsidRPr="007B318E" w:rsidRDefault="00186E2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prices of video games especially AAA titles having a standard market price of </w:t>
      </w:r>
      <w:r w:rsidRPr="00E142BD">
        <w:t>€</w:t>
      </w:r>
      <w:r>
        <w:rPr>
          <w:rFonts w:ascii="Times New Roman" w:hAnsi="Times New Roman" w:cs="Times New Roman"/>
          <w:sz w:val="24"/>
          <w:szCs w:val="24"/>
          <w:lang w:val="en-GB"/>
        </w:rPr>
        <w:t>60 and the average price of a new game being ~</w:t>
      </w:r>
      <w:r w:rsidRPr="00E142BD">
        <w:t>€</w:t>
      </w:r>
      <w:r>
        <w:rPr>
          <w:rFonts w:ascii="Times New Roman" w:hAnsi="Times New Roman" w:cs="Times New Roman"/>
          <w:sz w:val="24"/>
          <w:szCs w:val="24"/>
          <w:lang w:val="en-GB"/>
        </w:rPr>
        <w:t>40</w:t>
      </w:r>
      <w:sdt>
        <w:sdtPr>
          <w:rPr>
            <w:rFonts w:ascii="Times New Roman" w:hAnsi="Times New Roman" w:cs="Times New Roman"/>
            <w:sz w:val="24"/>
            <w:szCs w:val="24"/>
            <w:lang w:val="en-GB"/>
          </w:rPr>
          <w:id w:val="733748352"/>
          <w:citation/>
        </w:sdtPr>
        <w:sdtContent>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CITATION htt1 \l 2057 </w:instrText>
          </w:r>
          <w:r>
            <w:rPr>
              <w:rFonts w:ascii="Times New Roman" w:hAnsi="Times New Roman" w:cs="Times New Roman"/>
              <w:sz w:val="24"/>
              <w:szCs w:val="24"/>
              <w:lang w:val="en-GB"/>
            </w:rPr>
            <w:fldChar w:fldCharType="separate"/>
          </w:r>
          <w:r w:rsidR="00AB201F">
            <w:rPr>
              <w:rFonts w:ascii="Times New Roman" w:hAnsi="Times New Roman" w:cs="Times New Roman"/>
              <w:noProof/>
              <w:sz w:val="24"/>
              <w:szCs w:val="24"/>
              <w:lang w:val="en-GB"/>
            </w:rPr>
            <w:t xml:space="preserve"> </w:t>
          </w:r>
          <w:r w:rsidR="00AB201F" w:rsidRPr="00AB201F">
            <w:rPr>
              <w:rFonts w:ascii="Times New Roman" w:hAnsi="Times New Roman" w:cs="Times New Roman"/>
              <w:noProof/>
              <w:sz w:val="24"/>
              <w:szCs w:val="24"/>
              <w:lang w:val="en-GB"/>
            </w:rPr>
            <w:t>[1]</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as development is becoming more time consuming and costly, there is no surprise that many people opt for buying games only on sales or through </w:t>
      </w:r>
      <w:proofErr w:type="spellStart"/>
      <w:r>
        <w:rPr>
          <w:rFonts w:ascii="Times New Roman" w:hAnsi="Times New Roman" w:cs="Times New Roman"/>
          <w:sz w:val="24"/>
          <w:szCs w:val="24"/>
          <w:lang w:val="en-GB"/>
        </w:rPr>
        <w:t>keyshops</w:t>
      </w:r>
      <w:proofErr w:type="spellEnd"/>
      <w:r>
        <w:rPr>
          <w:rFonts w:ascii="Times New Roman" w:hAnsi="Times New Roman" w:cs="Times New Roman"/>
          <w:sz w:val="24"/>
          <w:szCs w:val="24"/>
          <w:lang w:val="en-GB"/>
        </w:rPr>
        <w:t>.</w:t>
      </w:r>
    </w:p>
    <w:p w14:paraId="5535AE43" w14:textId="6478739E" w:rsidR="002A7FBC" w:rsidRPr="002A7FBC" w:rsidRDefault="002A7FBC" w:rsidP="00884FEB">
      <w:pPr>
        <w:jc w:val="both"/>
        <w:rPr>
          <w:rFonts w:ascii="Times New Roman" w:hAnsi="Times New Roman" w:cs="Times New Roman"/>
          <w:lang w:val="en-GB"/>
        </w:rPr>
      </w:pPr>
    </w:p>
    <w:p w14:paraId="7BF85B6C" w14:textId="62A8CA5B" w:rsidR="002A7FBC" w:rsidRDefault="002A7FBC" w:rsidP="00884FEB">
      <w:pPr>
        <w:jc w:val="both"/>
        <w:rPr>
          <w:rFonts w:ascii="Times New Roman" w:hAnsi="Times New Roman" w:cs="Times New Roman"/>
          <w:b/>
          <w:bCs/>
          <w:sz w:val="28"/>
          <w:szCs w:val="28"/>
          <w:lang w:val="en-GB"/>
        </w:rPr>
      </w:pPr>
      <w:r w:rsidRPr="002A7FBC">
        <w:rPr>
          <w:rFonts w:ascii="Times New Roman" w:hAnsi="Times New Roman" w:cs="Times New Roman"/>
          <w:b/>
          <w:bCs/>
          <w:sz w:val="28"/>
          <w:szCs w:val="28"/>
          <w:lang w:val="en-GB"/>
        </w:rPr>
        <w:t>Analysis</w:t>
      </w:r>
    </w:p>
    <w:p w14:paraId="0067FF0C" w14:textId="33261684" w:rsidR="002A7FBC" w:rsidRDefault="00AB201F"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With the</w:t>
      </w:r>
      <w:r w:rsidR="002A7FBC">
        <w:rPr>
          <w:rFonts w:ascii="Times New Roman" w:hAnsi="Times New Roman" w:cs="Times New Roman"/>
          <w:sz w:val="24"/>
          <w:szCs w:val="24"/>
          <w:lang w:val="en-GB"/>
        </w:rPr>
        <w:t xml:space="preserve"> price comparisons </w:t>
      </w:r>
      <w:r w:rsidR="007B318E">
        <w:rPr>
          <w:rFonts w:ascii="Times New Roman" w:hAnsi="Times New Roman" w:cs="Times New Roman"/>
          <w:sz w:val="24"/>
          <w:szCs w:val="24"/>
          <w:lang w:val="en-GB"/>
        </w:rPr>
        <w:t>shown</w:t>
      </w:r>
      <w:r w:rsidR="002A7FBC">
        <w:rPr>
          <w:rFonts w:ascii="Times New Roman" w:hAnsi="Times New Roman" w:cs="Times New Roman"/>
          <w:sz w:val="24"/>
          <w:szCs w:val="24"/>
          <w:lang w:val="en-GB"/>
        </w:rPr>
        <w:t xml:space="preserve"> on </w:t>
      </w:r>
      <w:proofErr w:type="spellStart"/>
      <w:r w:rsidR="002A7FBC">
        <w:rPr>
          <w:rFonts w:ascii="Times New Roman" w:hAnsi="Times New Roman" w:cs="Times New Roman"/>
          <w:sz w:val="24"/>
          <w:szCs w:val="24"/>
          <w:lang w:val="en-GB"/>
        </w:rPr>
        <w:t>gg.deals</w:t>
      </w:r>
      <w:proofErr w:type="spellEnd"/>
      <w:r w:rsidR="002A7FBC">
        <w:rPr>
          <w:rFonts w:ascii="Times New Roman" w:hAnsi="Times New Roman" w:cs="Times New Roman"/>
          <w:sz w:val="24"/>
          <w:szCs w:val="24"/>
          <w:lang w:val="en-GB"/>
        </w:rPr>
        <w:t xml:space="preserve"> </w:t>
      </w:r>
      <w:r>
        <w:rPr>
          <w:rFonts w:ascii="Times New Roman" w:hAnsi="Times New Roman" w:cs="Times New Roman"/>
          <w:sz w:val="24"/>
          <w:szCs w:val="24"/>
          <w:lang w:val="en-GB"/>
        </w:rPr>
        <w:t>being</w:t>
      </w:r>
      <w:r w:rsidR="002A7FBC">
        <w:rPr>
          <w:rFonts w:ascii="Times New Roman" w:hAnsi="Times New Roman" w:cs="Times New Roman"/>
          <w:sz w:val="24"/>
          <w:szCs w:val="24"/>
          <w:lang w:val="en-GB"/>
        </w:rPr>
        <w:t xml:space="preserve"> represented </w:t>
      </w:r>
      <w:r w:rsidR="007B318E">
        <w:rPr>
          <w:rFonts w:ascii="Times New Roman" w:hAnsi="Times New Roman" w:cs="Times New Roman"/>
          <w:sz w:val="24"/>
          <w:szCs w:val="24"/>
          <w:lang w:val="en-GB"/>
        </w:rPr>
        <w:t>using</w:t>
      </w:r>
      <w:r w:rsidR="002A7FBC">
        <w:rPr>
          <w:rFonts w:ascii="Times New Roman" w:hAnsi="Times New Roman" w:cs="Times New Roman"/>
          <w:sz w:val="24"/>
          <w:szCs w:val="24"/>
          <w:lang w:val="en-GB"/>
        </w:rPr>
        <w:t xml:space="preserve"> a line graph which is ideal for such data </w:t>
      </w:r>
      <w:r w:rsidR="007B318E">
        <w:rPr>
          <w:rFonts w:ascii="Times New Roman" w:hAnsi="Times New Roman" w:cs="Times New Roman"/>
          <w:sz w:val="24"/>
          <w:szCs w:val="24"/>
          <w:lang w:val="en-GB"/>
        </w:rPr>
        <w:t>as line graphs are used to compare changes over time</w:t>
      </w:r>
      <w:r w:rsidR="002A7FBC">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76504897"/>
          <w:citation/>
        </w:sdtPr>
        <w:sdtContent>
          <w:r w:rsidR="002A7FBC">
            <w:rPr>
              <w:rFonts w:ascii="Times New Roman" w:hAnsi="Times New Roman" w:cs="Times New Roman"/>
              <w:sz w:val="24"/>
              <w:szCs w:val="24"/>
              <w:lang w:val="en-GB"/>
            </w:rPr>
            <w:fldChar w:fldCharType="begin"/>
          </w:r>
          <w:r w:rsidR="002A7FBC">
            <w:rPr>
              <w:rFonts w:ascii="Times New Roman" w:hAnsi="Times New Roman" w:cs="Times New Roman"/>
              <w:sz w:val="24"/>
              <w:szCs w:val="24"/>
              <w:lang w:val="en-GB"/>
            </w:rPr>
            <w:instrText xml:space="preserve">CITATION Sad16 \l 2057 </w:instrText>
          </w:r>
          <w:r w:rsidR="002A7FBC">
            <w:rPr>
              <w:rFonts w:ascii="Times New Roman" w:hAnsi="Times New Roman" w:cs="Times New Roman"/>
              <w:sz w:val="24"/>
              <w:szCs w:val="24"/>
              <w:lang w:val="en-GB"/>
            </w:rPr>
            <w:fldChar w:fldCharType="separate"/>
          </w:r>
          <w:r w:rsidRPr="00AB201F">
            <w:rPr>
              <w:rFonts w:ascii="Times New Roman" w:hAnsi="Times New Roman" w:cs="Times New Roman"/>
              <w:noProof/>
              <w:sz w:val="24"/>
              <w:szCs w:val="24"/>
              <w:lang w:val="en-GB"/>
            </w:rPr>
            <w:t>[2]</w:t>
          </w:r>
          <w:r w:rsidR="002A7FBC">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I would improve or incorporate my own version of their graph</w:t>
      </w:r>
      <w:r w:rsidR="007B318E">
        <w:rPr>
          <w:rFonts w:ascii="Times New Roman" w:hAnsi="Times New Roman" w:cs="Times New Roman"/>
          <w:sz w:val="24"/>
          <w:szCs w:val="24"/>
          <w:lang w:val="en-GB"/>
        </w:rPr>
        <w:t>.</w:t>
      </w:r>
      <w:r w:rsidR="00884FEB">
        <w:rPr>
          <w:rFonts w:ascii="Times New Roman" w:hAnsi="Times New Roman" w:cs="Times New Roman"/>
          <w:sz w:val="24"/>
          <w:szCs w:val="24"/>
          <w:lang w:val="en-GB"/>
        </w:rPr>
        <w:t xml:space="preserve"> The advantage of using line graphs for such data representation is that they are easy to read and understand.</w:t>
      </w:r>
      <w:r w:rsidR="007B318E">
        <w:rPr>
          <w:rFonts w:ascii="Times New Roman" w:hAnsi="Times New Roman" w:cs="Times New Roman"/>
          <w:sz w:val="24"/>
          <w:szCs w:val="24"/>
          <w:lang w:val="en-GB"/>
        </w:rPr>
        <w:t xml:space="preserve"> Here is an example of one of these </w:t>
      </w:r>
      <w:r w:rsidR="00884FEB">
        <w:rPr>
          <w:rFonts w:ascii="Times New Roman" w:hAnsi="Times New Roman" w:cs="Times New Roman"/>
          <w:sz w:val="24"/>
          <w:szCs w:val="24"/>
          <w:lang w:val="en-GB"/>
        </w:rPr>
        <w:t xml:space="preserve">graphs, we can see that it displays the lowest price found in official stores (green) and </w:t>
      </w:r>
      <w:proofErr w:type="spellStart"/>
      <w:r w:rsidR="00884FEB">
        <w:rPr>
          <w:rFonts w:ascii="Times New Roman" w:hAnsi="Times New Roman" w:cs="Times New Roman"/>
          <w:sz w:val="24"/>
          <w:szCs w:val="24"/>
          <w:lang w:val="en-GB"/>
        </w:rPr>
        <w:t>keyshops</w:t>
      </w:r>
      <w:proofErr w:type="spellEnd"/>
      <w:r w:rsidR="00884FEB">
        <w:rPr>
          <w:rFonts w:ascii="Times New Roman" w:hAnsi="Times New Roman" w:cs="Times New Roman"/>
          <w:sz w:val="24"/>
          <w:szCs w:val="24"/>
          <w:lang w:val="en-GB"/>
        </w:rPr>
        <w:t xml:space="preserve"> (orange)</w:t>
      </w:r>
      <w:r w:rsidR="007B318E">
        <w:rPr>
          <w:rFonts w:ascii="Times New Roman" w:hAnsi="Times New Roman" w:cs="Times New Roman"/>
          <w:sz w:val="24"/>
          <w:szCs w:val="24"/>
          <w:lang w:val="en-GB"/>
        </w:rPr>
        <w:t>.</w:t>
      </w:r>
      <w:r w:rsidR="00884FEB">
        <w:rPr>
          <w:rFonts w:ascii="Times New Roman" w:hAnsi="Times New Roman" w:cs="Times New Roman"/>
          <w:sz w:val="24"/>
          <w:szCs w:val="24"/>
          <w:lang w:val="en-GB"/>
        </w:rPr>
        <w:t xml:space="preserve"> We can also see that there are togglable options at the top of the graph which allow the user to zoom </w:t>
      </w:r>
      <w:r w:rsidR="003C662D">
        <w:rPr>
          <w:rFonts w:ascii="Times New Roman" w:hAnsi="Times New Roman" w:cs="Times New Roman"/>
          <w:sz w:val="24"/>
          <w:szCs w:val="24"/>
          <w:lang w:val="en-GB"/>
        </w:rPr>
        <w:t>to</w:t>
      </w:r>
      <w:r w:rsidR="00884FEB">
        <w:rPr>
          <w:rFonts w:ascii="Times New Roman" w:hAnsi="Times New Roman" w:cs="Times New Roman"/>
          <w:sz w:val="24"/>
          <w:szCs w:val="24"/>
          <w:lang w:val="en-GB"/>
        </w:rPr>
        <w:t xml:space="preserve"> see data from the last month, 3 months, 1 year etc., or to view either line specifically</w:t>
      </w:r>
      <w:r w:rsidR="003C662D">
        <w:rPr>
          <w:rFonts w:ascii="Times New Roman" w:hAnsi="Times New Roman" w:cs="Times New Roman"/>
          <w:sz w:val="24"/>
          <w:szCs w:val="24"/>
          <w:lang w:val="en-GB"/>
        </w:rPr>
        <w:t xml:space="preserve"> by disabling the other</w:t>
      </w:r>
      <w:r w:rsidR="00884FEB">
        <w:rPr>
          <w:rFonts w:ascii="Times New Roman" w:hAnsi="Times New Roman" w:cs="Times New Roman"/>
          <w:sz w:val="24"/>
          <w:szCs w:val="24"/>
          <w:lang w:val="en-GB"/>
        </w:rPr>
        <w:t>.</w:t>
      </w:r>
    </w:p>
    <w:p w14:paraId="7F3E4E1F" w14:textId="216740E5" w:rsidR="007B318E" w:rsidRDefault="007B318E" w:rsidP="00884FEB">
      <w:pPr>
        <w:jc w:val="both"/>
        <w:rPr>
          <w:rFonts w:ascii="Times New Roman" w:hAnsi="Times New Roman" w:cs="Times New Roman"/>
          <w:sz w:val="24"/>
          <w:szCs w:val="24"/>
          <w:lang w:val="en-GB"/>
        </w:rPr>
      </w:pPr>
      <w:r>
        <w:rPr>
          <w:noProof/>
          <w14:ligatures w14:val="standardContextual"/>
        </w:rPr>
        <w:drawing>
          <wp:inline distT="0" distB="0" distL="0" distR="0" wp14:anchorId="27E5DD39" wp14:editId="52CF5AC8">
            <wp:extent cx="5731510" cy="2471420"/>
            <wp:effectExtent l="0" t="0" r="2540"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31510" cy="2471420"/>
                    </a:xfrm>
                    <a:prstGeom prst="rect">
                      <a:avLst/>
                    </a:prstGeom>
                  </pic:spPr>
                </pic:pic>
              </a:graphicData>
            </a:graphic>
          </wp:inline>
        </w:drawing>
      </w:r>
    </w:p>
    <w:p w14:paraId="11316869" w14:textId="2F7F481B" w:rsidR="003C662D" w:rsidRDefault="003C662D" w:rsidP="00884FEB">
      <w:pPr>
        <w:jc w:val="both"/>
        <w:rPr>
          <w:rFonts w:ascii="Times New Roman" w:hAnsi="Times New Roman" w:cs="Times New Roman"/>
          <w:sz w:val="24"/>
          <w:szCs w:val="24"/>
          <w:lang w:val="en-GB"/>
        </w:rPr>
      </w:pPr>
    </w:p>
    <w:p w14:paraId="40FE03FB" w14:textId="6BEB9BA8" w:rsidR="003C662D" w:rsidRDefault="003C662D" w:rsidP="00884FEB">
      <w:pPr>
        <w:jc w:val="both"/>
        <w:rPr>
          <w:rFonts w:ascii="Times New Roman" w:hAnsi="Times New Roman" w:cs="Times New Roman"/>
          <w:sz w:val="24"/>
          <w:szCs w:val="24"/>
          <w:lang w:val="en-GB"/>
        </w:rPr>
      </w:pPr>
    </w:p>
    <w:p w14:paraId="48BF7650" w14:textId="77777777" w:rsidR="003C662D" w:rsidRDefault="003C662D" w:rsidP="00884FEB">
      <w:pPr>
        <w:jc w:val="both"/>
        <w:rPr>
          <w:rFonts w:ascii="Times New Roman" w:hAnsi="Times New Roman" w:cs="Times New Roman"/>
          <w:sz w:val="24"/>
          <w:szCs w:val="24"/>
          <w:lang w:val="en-GB"/>
        </w:rPr>
      </w:pPr>
    </w:p>
    <w:p w14:paraId="71484275" w14:textId="66E95B7A" w:rsidR="003C662D" w:rsidRDefault="003C662D"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After disabling the official stores line.</w:t>
      </w:r>
    </w:p>
    <w:p w14:paraId="73571B52" w14:textId="07A436BA" w:rsidR="003C662D" w:rsidRDefault="003C662D" w:rsidP="00884FEB">
      <w:pPr>
        <w:jc w:val="both"/>
        <w:rPr>
          <w:rFonts w:ascii="Times New Roman" w:hAnsi="Times New Roman" w:cs="Times New Roman"/>
          <w:sz w:val="24"/>
          <w:szCs w:val="24"/>
          <w:lang w:val="en-GB"/>
        </w:rPr>
      </w:pPr>
      <w:r>
        <w:rPr>
          <w:noProof/>
          <w14:ligatures w14:val="standardContextual"/>
        </w:rPr>
        <w:drawing>
          <wp:inline distT="0" distB="0" distL="0" distR="0" wp14:anchorId="07E6387D" wp14:editId="171A88F1">
            <wp:extent cx="5731510" cy="2471420"/>
            <wp:effectExtent l="0" t="0" r="254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731510" cy="2471420"/>
                    </a:xfrm>
                    <a:prstGeom prst="rect">
                      <a:avLst/>
                    </a:prstGeom>
                  </pic:spPr>
                </pic:pic>
              </a:graphicData>
            </a:graphic>
          </wp:inline>
        </w:drawing>
      </w:r>
    </w:p>
    <w:p w14:paraId="402C19AD" w14:textId="77777777" w:rsidR="00AA19B9" w:rsidRDefault="003C662D" w:rsidP="00AA19B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interactivity of these line graphs extends to seeing the precise price at any point on the graph by simply hovering the mouse over the area. This is great as it allows users to see the exact </w:t>
      </w:r>
      <w:r w:rsidR="00E142BD">
        <w:rPr>
          <w:rFonts w:ascii="Times New Roman" w:hAnsi="Times New Roman" w:cs="Times New Roman"/>
          <w:sz w:val="24"/>
          <w:szCs w:val="24"/>
          <w:lang w:val="en-GB"/>
        </w:rPr>
        <w:t>price</w:t>
      </w:r>
      <w:r>
        <w:rPr>
          <w:rFonts w:ascii="Times New Roman" w:hAnsi="Times New Roman" w:cs="Times New Roman"/>
          <w:sz w:val="24"/>
          <w:szCs w:val="24"/>
          <w:lang w:val="en-GB"/>
        </w:rPr>
        <w:t xml:space="preserve"> </w:t>
      </w:r>
      <w:r w:rsidR="00E142BD">
        <w:rPr>
          <w:rFonts w:ascii="Times New Roman" w:hAnsi="Times New Roman" w:cs="Times New Roman"/>
          <w:sz w:val="24"/>
          <w:szCs w:val="24"/>
          <w:lang w:val="en-GB"/>
        </w:rPr>
        <w:t xml:space="preserve">that </w:t>
      </w:r>
      <w:r>
        <w:rPr>
          <w:rFonts w:ascii="Times New Roman" w:hAnsi="Times New Roman" w:cs="Times New Roman"/>
          <w:sz w:val="24"/>
          <w:szCs w:val="24"/>
          <w:lang w:val="en-GB"/>
        </w:rPr>
        <w:t>they would like to purchase a game at and see how often it reaches their threshold</w:t>
      </w:r>
      <w:r w:rsidR="00E142BD">
        <w:rPr>
          <w:rFonts w:ascii="Times New Roman" w:hAnsi="Times New Roman" w:cs="Times New Roman"/>
          <w:sz w:val="24"/>
          <w:szCs w:val="24"/>
          <w:lang w:val="en-GB"/>
        </w:rPr>
        <w:t>, or how long they should expect to wait for that price to appear.</w:t>
      </w:r>
    </w:p>
    <w:p w14:paraId="404821F2" w14:textId="24C75BE9" w:rsidR="003C662D" w:rsidRDefault="00AA19B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is one major critique I have of these graphs, considering that the page lists prices of more than one official store and </w:t>
      </w:r>
      <w:proofErr w:type="spellStart"/>
      <w:r>
        <w:rPr>
          <w:rFonts w:ascii="Times New Roman" w:hAnsi="Times New Roman" w:cs="Times New Roman"/>
          <w:sz w:val="24"/>
          <w:szCs w:val="24"/>
          <w:lang w:val="en-GB"/>
        </w:rPr>
        <w:t>keyshop</w:t>
      </w:r>
      <w:proofErr w:type="spellEnd"/>
      <w:r>
        <w:rPr>
          <w:rFonts w:ascii="Times New Roman" w:hAnsi="Times New Roman" w:cs="Times New Roman"/>
          <w:sz w:val="24"/>
          <w:szCs w:val="24"/>
          <w:lang w:val="en-GB"/>
        </w:rPr>
        <w:t xml:space="preserve"> an important addition to this graph would be additional lines to represent more of the official stores and </w:t>
      </w:r>
      <w:proofErr w:type="spellStart"/>
      <w:r>
        <w:rPr>
          <w:rFonts w:ascii="Times New Roman" w:hAnsi="Times New Roman" w:cs="Times New Roman"/>
          <w:sz w:val="24"/>
          <w:szCs w:val="24"/>
          <w:lang w:val="en-GB"/>
        </w:rPr>
        <w:t>keyshops</w:t>
      </w:r>
      <w:proofErr w:type="spellEnd"/>
      <w:r>
        <w:rPr>
          <w:rFonts w:ascii="Times New Roman" w:hAnsi="Times New Roman" w:cs="Times New Roman"/>
          <w:sz w:val="24"/>
          <w:szCs w:val="24"/>
          <w:lang w:val="en-GB"/>
        </w:rPr>
        <w:t xml:space="preserve"> rather than just the lowest price of both as there are many users that prefer using a single platform for their games. Since the lines representing official stores and </w:t>
      </w:r>
      <w:proofErr w:type="spellStart"/>
      <w:r>
        <w:rPr>
          <w:rFonts w:ascii="Times New Roman" w:hAnsi="Times New Roman" w:cs="Times New Roman"/>
          <w:sz w:val="24"/>
          <w:szCs w:val="24"/>
          <w:lang w:val="en-GB"/>
        </w:rPr>
        <w:t>keyshops</w:t>
      </w:r>
      <w:proofErr w:type="spellEnd"/>
      <w:r>
        <w:rPr>
          <w:rFonts w:ascii="Times New Roman" w:hAnsi="Times New Roman" w:cs="Times New Roman"/>
          <w:sz w:val="24"/>
          <w:szCs w:val="24"/>
          <w:lang w:val="en-GB"/>
        </w:rPr>
        <w:t xml:space="preserve"> can already be toggled on or off, adding such functionality for all the stores would not be difficult and so it would not be a large clutter of lines.</w:t>
      </w:r>
    </w:p>
    <w:p w14:paraId="00D4EC72" w14:textId="77653ADE" w:rsidR="00AA19B9" w:rsidRDefault="00182FA5" w:rsidP="00AA19B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Line graphs being easy to understand are ideal to be used here where the target audience isn’t particularly educated or interested in graphs as it provides at a quick glance whether price is trending upwards or downwards </w:t>
      </w:r>
      <w:sdt>
        <w:sdtPr>
          <w:rPr>
            <w:rFonts w:ascii="Times New Roman" w:hAnsi="Times New Roman" w:cs="Times New Roman"/>
            <w:sz w:val="24"/>
            <w:szCs w:val="24"/>
            <w:lang w:val="en-GB"/>
          </w:rPr>
          <w:id w:val="-785351577"/>
          <w:citation/>
        </w:sdtPr>
        <w:sdtContent>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CITATION htt2 \l 2057 </w:instrText>
          </w:r>
          <w:r>
            <w:rPr>
              <w:rFonts w:ascii="Times New Roman" w:hAnsi="Times New Roman" w:cs="Times New Roman"/>
              <w:sz w:val="24"/>
              <w:szCs w:val="24"/>
              <w:lang w:val="en-GB"/>
            </w:rPr>
            <w:fldChar w:fldCharType="separate"/>
          </w:r>
          <w:r w:rsidR="00AB201F" w:rsidRPr="00AB201F">
            <w:rPr>
              <w:rFonts w:ascii="Times New Roman" w:hAnsi="Times New Roman" w:cs="Times New Roman"/>
              <w:noProof/>
              <w:sz w:val="24"/>
              <w:szCs w:val="24"/>
              <w:lang w:val="en-GB"/>
            </w:rPr>
            <w:t>[3]</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w:t>
      </w:r>
      <w:r w:rsidR="001A46CE">
        <w:rPr>
          <w:rFonts w:ascii="Times New Roman" w:hAnsi="Times New Roman" w:cs="Times New Roman"/>
          <w:sz w:val="24"/>
          <w:szCs w:val="24"/>
          <w:lang w:val="en-GB"/>
        </w:rPr>
        <w:t xml:space="preserve"> The price comparison data cannot be represented through any other graph as efficiently as through the line graph, however if we were to represent average monthly or weekly prices of games on official stores and on </w:t>
      </w:r>
      <w:proofErr w:type="spellStart"/>
      <w:r w:rsidR="001A46CE">
        <w:rPr>
          <w:rFonts w:ascii="Times New Roman" w:hAnsi="Times New Roman" w:cs="Times New Roman"/>
          <w:sz w:val="24"/>
          <w:szCs w:val="24"/>
          <w:lang w:val="en-GB"/>
        </w:rPr>
        <w:t>keyshops</w:t>
      </w:r>
      <w:proofErr w:type="spellEnd"/>
      <w:r w:rsidR="001A46CE">
        <w:rPr>
          <w:rFonts w:ascii="Times New Roman" w:hAnsi="Times New Roman" w:cs="Times New Roman"/>
          <w:sz w:val="24"/>
          <w:szCs w:val="24"/>
          <w:lang w:val="en-GB"/>
        </w:rPr>
        <w:t xml:space="preserve"> something like a bar chart or butterfly chart would </w:t>
      </w:r>
      <w:r w:rsidR="00186E29">
        <w:rPr>
          <w:rFonts w:ascii="Times New Roman" w:hAnsi="Times New Roman" w:cs="Times New Roman"/>
          <w:sz w:val="24"/>
          <w:szCs w:val="24"/>
          <w:lang w:val="en-GB"/>
        </w:rPr>
        <w:t>be</w:t>
      </w:r>
      <w:r w:rsidR="001A46CE">
        <w:rPr>
          <w:rFonts w:ascii="Times New Roman" w:hAnsi="Times New Roman" w:cs="Times New Roman"/>
          <w:sz w:val="24"/>
          <w:szCs w:val="24"/>
          <w:lang w:val="en-GB"/>
        </w:rPr>
        <w:t xml:space="preserve"> more effective as it would allow users to </w:t>
      </w:r>
      <w:r w:rsidR="007B6358">
        <w:rPr>
          <w:rFonts w:ascii="Times New Roman" w:hAnsi="Times New Roman" w:cs="Times New Roman"/>
          <w:sz w:val="24"/>
          <w:szCs w:val="24"/>
          <w:lang w:val="en-GB"/>
        </w:rPr>
        <w:t>immediately</w:t>
      </w:r>
      <w:r w:rsidR="001A46CE">
        <w:rPr>
          <w:rFonts w:ascii="Times New Roman" w:hAnsi="Times New Roman" w:cs="Times New Roman"/>
          <w:sz w:val="24"/>
          <w:szCs w:val="24"/>
          <w:lang w:val="en-GB"/>
        </w:rPr>
        <w:t xml:space="preserve"> see which stores have the cheaper prices on average. </w:t>
      </w:r>
    </w:p>
    <w:p w14:paraId="695BF73C" w14:textId="53F87A2C" w:rsidR="00186E29" w:rsidRDefault="00186E2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The pros of line graphs are that they clearly represent the changes and trends over periods of time, they are simple and efficient. It allows for representing two or more different lines for ease of comparison. It may represent minor changes which would not be visible on other graphs which makes this type of graph ideal for price comparison over time.</w:t>
      </w:r>
    </w:p>
    <w:p w14:paraId="7E73DA26" w14:textId="612D25DA" w:rsidR="00186E29" w:rsidRDefault="00186E2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Cons of line graphs are that they can get rather messy when including many lines, however this can be overcome by allowing lines to be toggled on/off. It can only represent data which </w:t>
      </w:r>
      <w:r>
        <w:rPr>
          <w:rFonts w:ascii="Times New Roman" w:hAnsi="Times New Roman" w:cs="Times New Roman"/>
          <w:sz w:val="24"/>
          <w:szCs w:val="24"/>
          <w:lang w:val="en-GB"/>
        </w:rPr>
        <w:lastRenderedPageBreak/>
        <w:t xml:space="preserve">contains numerical values. It isn’t the best at representing wide ranges of data and can pose challenges for fractions and decimals. </w:t>
      </w:r>
    </w:p>
    <w:p w14:paraId="5E78D0AC" w14:textId="77777777" w:rsidR="002A7FBC" w:rsidRPr="002A7FBC" w:rsidRDefault="002A7FBC" w:rsidP="00884FEB">
      <w:pPr>
        <w:jc w:val="both"/>
        <w:rPr>
          <w:rFonts w:ascii="Times New Roman" w:hAnsi="Times New Roman" w:cs="Times New Roman"/>
          <w:lang w:val="en-GB"/>
        </w:rPr>
      </w:pPr>
    </w:p>
    <w:p w14:paraId="31C154EE" w14:textId="70D111AA" w:rsidR="002A7FBC" w:rsidRDefault="002A7FBC" w:rsidP="00884FEB">
      <w:pPr>
        <w:jc w:val="both"/>
        <w:rPr>
          <w:rFonts w:ascii="Times New Roman" w:hAnsi="Times New Roman" w:cs="Times New Roman"/>
          <w:b/>
          <w:bCs/>
          <w:sz w:val="28"/>
          <w:szCs w:val="28"/>
          <w:lang w:val="en-GB"/>
        </w:rPr>
      </w:pPr>
      <w:r w:rsidRPr="002A7FBC">
        <w:rPr>
          <w:rFonts w:ascii="Times New Roman" w:hAnsi="Times New Roman" w:cs="Times New Roman"/>
          <w:b/>
          <w:bCs/>
          <w:sz w:val="28"/>
          <w:szCs w:val="28"/>
          <w:lang w:val="en-GB"/>
        </w:rPr>
        <w:t>Conclusion</w:t>
      </w:r>
    </w:p>
    <w:p w14:paraId="1F9FA58A" w14:textId="46E36759" w:rsidR="00182FA5" w:rsidRDefault="00182FA5"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visualisation technique that is used to represent this data on </w:t>
      </w:r>
      <w:proofErr w:type="spellStart"/>
      <w:r>
        <w:rPr>
          <w:rFonts w:ascii="Times New Roman" w:hAnsi="Times New Roman" w:cs="Times New Roman"/>
          <w:sz w:val="24"/>
          <w:szCs w:val="24"/>
          <w:lang w:val="en-GB"/>
        </w:rPr>
        <w:t>gg.deals</w:t>
      </w:r>
      <w:proofErr w:type="spellEnd"/>
      <w:r>
        <w:rPr>
          <w:rFonts w:ascii="Times New Roman" w:hAnsi="Times New Roman" w:cs="Times New Roman"/>
          <w:sz w:val="24"/>
          <w:szCs w:val="24"/>
          <w:lang w:val="en-GB"/>
        </w:rPr>
        <w:t xml:space="preserve"> is very efficient and gets its point across to the user, however I would add additional lines </w:t>
      </w:r>
      <w:r w:rsidR="001A46CE">
        <w:rPr>
          <w:rFonts w:ascii="Times New Roman" w:hAnsi="Times New Roman" w:cs="Times New Roman"/>
          <w:sz w:val="24"/>
          <w:szCs w:val="24"/>
          <w:lang w:val="en-GB"/>
        </w:rPr>
        <w:t xml:space="preserve">to represent different official stores and </w:t>
      </w:r>
      <w:proofErr w:type="spellStart"/>
      <w:r w:rsidR="001A46CE">
        <w:rPr>
          <w:rFonts w:ascii="Times New Roman" w:hAnsi="Times New Roman" w:cs="Times New Roman"/>
          <w:sz w:val="24"/>
          <w:szCs w:val="24"/>
          <w:lang w:val="en-GB"/>
        </w:rPr>
        <w:t>keyshop</w:t>
      </w:r>
      <w:r w:rsidR="00AA19B9">
        <w:rPr>
          <w:rFonts w:ascii="Times New Roman" w:hAnsi="Times New Roman" w:cs="Times New Roman"/>
          <w:sz w:val="24"/>
          <w:szCs w:val="24"/>
          <w:lang w:val="en-GB"/>
        </w:rPr>
        <w:t>s</w:t>
      </w:r>
      <w:proofErr w:type="spellEnd"/>
      <w:r w:rsidR="001A46CE">
        <w:rPr>
          <w:rFonts w:ascii="Times New Roman" w:hAnsi="Times New Roman" w:cs="Times New Roman"/>
          <w:sz w:val="24"/>
          <w:szCs w:val="24"/>
          <w:lang w:val="en-GB"/>
        </w:rPr>
        <w:t xml:space="preserve"> into the line graph as mentioned in the Analysis section of this paper or would create </w:t>
      </w:r>
      <w:r w:rsidR="00AB201F">
        <w:rPr>
          <w:rFonts w:ascii="Times New Roman" w:hAnsi="Times New Roman" w:cs="Times New Roman"/>
          <w:sz w:val="24"/>
          <w:szCs w:val="24"/>
          <w:lang w:val="en-GB"/>
        </w:rPr>
        <w:t>my original</w:t>
      </w:r>
      <w:r w:rsidR="001A46CE">
        <w:rPr>
          <w:rFonts w:ascii="Times New Roman" w:hAnsi="Times New Roman" w:cs="Times New Roman"/>
          <w:sz w:val="24"/>
          <w:szCs w:val="24"/>
          <w:lang w:val="en-GB"/>
        </w:rPr>
        <w:t xml:space="preserve"> graph to represent average monthly or weekly prices using a bar/butterfly graph.</w:t>
      </w:r>
    </w:p>
    <w:p w14:paraId="4F40AF16" w14:textId="77777777" w:rsidR="001A46CE" w:rsidRPr="00182FA5" w:rsidRDefault="001A46CE" w:rsidP="00884FEB">
      <w:pPr>
        <w:jc w:val="both"/>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val="en-IE"/>
        </w:rPr>
        <w:id w:val="37475062"/>
        <w:docPartObj>
          <w:docPartGallery w:val="Bibliographies"/>
          <w:docPartUnique/>
        </w:docPartObj>
      </w:sdtPr>
      <w:sdtContent>
        <w:p w14:paraId="554F98F1" w14:textId="4F54BE84" w:rsidR="002A7FBC" w:rsidRPr="001A46CE" w:rsidRDefault="002A7FBC">
          <w:pPr>
            <w:pStyle w:val="Heading1"/>
            <w:rPr>
              <w:rFonts w:ascii="Times New Roman" w:hAnsi="Times New Roman" w:cs="Times New Roman"/>
              <w:b/>
              <w:bCs/>
              <w:color w:val="auto"/>
              <w:sz w:val="28"/>
              <w:szCs w:val="28"/>
            </w:rPr>
          </w:pPr>
          <w:r w:rsidRPr="001A46CE">
            <w:rPr>
              <w:rFonts w:ascii="Times New Roman" w:hAnsi="Times New Roman" w:cs="Times New Roman"/>
              <w:b/>
              <w:bCs/>
              <w:color w:val="auto"/>
              <w:sz w:val="28"/>
              <w:szCs w:val="28"/>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764B2F68" w14:textId="77777777" w:rsidR="00AB201F" w:rsidRDefault="002A7FBC">
              <w:pPr>
                <w:rPr>
                  <w:noProof/>
                  <w:kern w:val="2"/>
                  <w14:ligatures w14:val="standardContextual"/>
                </w:rPr>
              </w:pPr>
              <w:r w:rsidRPr="001A46CE">
                <w:rPr>
                  <w:rFonts w:ascii="Times New Roman" w:hAnsi="Times New Roman" w:cs="Times New Roman"/>
                </w:rPr>
                <w:fldChar w:fldCharType="begin"/>
              </w:r>
              <w:r w:rsidRPr="001A46CE">
                <w:rPr>
                  <w:rFonts w:ascii="Times New Roman" w:hAnsi="Times New Roman" w:cs="Times New Roman"/>
                </w:rPr>
                <w:instrText xml:space="preserve"> BIBLIOGRAPHY </w:instrText>
              </w:r>
              <w:r w:rsidRPr="001A46CE">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0"/>
                <w:gridCol w:w="8746"/>
              </w:tblGrid>
              <w:tr w:rsidR="00AB201F" w14:paraId="2EB3EEDD" w14:textId="77777777">
                <w:trPr>
                  <w:divId w:val="1328703148"/>
                  <w:tblCellSpacing w:w="15" w:type="dxa"/>
                </w:trPr>
                <w:tc>
                  <w:tcPr>
                    <w:tcW w:w="50" w:type="pct"/>
                    <w:hideMark/>
                  </w:tcPr>
                  <w:p w14:paraId="7C1DE16D" w14:textId="255984DF" w:rsidR="00AB201F" w:rsidRDefault="00AB201F">
                    <w:pPr>
                      <w:pStyle w:val="Bibliography"/>
                      <w:rPr>
                        <w:noProof/>
                        <w:sz w:val="24"/>
                        <w:szCs w:val="24"/>
                        <w:lang w:val="en-US"/>
                      </w:rPr>
                    </w:pPr>
                    <w:r>
                      <w:rPr>
                        <w:noProof/>
                        <w:lang w:val="en-US"/>
                      </w:rPr>
                      <w:t xml:space="preserve">[1] </w:t>
                    </w:r>
                  </w:p>
                </w:tc>
                <w:tc>
                  <w:tcPr>
                    <w:tcW w:w="0" w:type="auto"/>
                    <w:hideMark/>
                  </w:tcPr>
                  <w:p w14:paraId="215E035E" w14:textId="77777777" w:rsidR="00AB201F" w:rsidRDefault="00AB201F">
                    <w:pPr>
                      <w:pStyle w:val="Bibliography"/>
                      <w:rPr>
                        <w:noProof/>
                        <w:lang w:val="en-US"/>
                      </w:rPr>
                    </w:pPr>
                    <w:r>
                      <w:rPr>
                        <w:noProof/>
                        <w:lang w:val="en-US"/>
                      </w:rPr>
                      <w:t xml:space="preserve">https://citeseerx.ist.psu.edu/document?repid=rep1&amp;type=pdf&amp;doi=3910e1a43420f0f8aa751f7b184e0c7582b98023. </w:t>
                    </w:r>
                  </w:p>
                </w:tc>
              </w:tr>
              <w:tr w:rsidR="00AB201F" w14:paraId="5DB12540" w14:textId="77777777">
                <w:trPr>
                  <w:divId w:val="1328703148"/>
                  <w:tblCellSpacing w:w="15" w:type="dxa"/>
                </w:trPr>
                <w:tc>
                  <w:tcPr>
                    <w:tcW w:w="50" w:type="pct"/>
                    <w:hideMark/>
                  </w:tcPr>
                  <w:p w14:paraId="47DF533A" w14:textId="77777777" w:rsidR="00AB201F" w:rsidRDefault="00AB201F">
                    <w:pPr>
                      <w:pStyle w:val="Bibliography"/>
                      <w:rPr>
                        <w:noProof/>
                        <w:lang w:val="en-US"/>
                      </w:rPr>
                    </w:pPr>
                    <w:r>
                      <w:rPr>
                        <w:noProof/>
                        <w:lang w:val="en-US"/>
                      </w:rPr>
                      <w:t xml:space="preserve">[2] </w:t>
                    </w:r>
                  </w:p>
                </w:tc>
                <w:tc>
                  <w:tcPr>
                    <w:tcW w:w="0" w:type="auto"/>
                    <w:hideMark/>
                  </w:tcPr>
                  <w:p w14:paraId="5D88A1B9" w14:textId="77777777" w:rsidR="00AB201F" w:rsidRDefault="00AB201F">
                    <w:pPr>
                      <w:pStyle w:val="Bibliography"/>
                      <w:rPr>
                        <w:noProof/>
                        <w:lang w:val="en-US"/>
                      </w:rPr>
                    </w:pPr>
                    <w:r>
                      <w:rPr>
                        <w:noProof/>
                        <w:lang w:val="en-US"/>
                      </w:rPr>
                      <w:t xml:space="preserve">https://www.researchgate.net/profile/Adebowale-Shadare/publication/311597028_DATA_VISUALIZATION/links/5851945608aef7d0309f20a7/DATA-VISUALIZATION.pdf. </w:t>
                    </w:r>
                  </w:p>
                </w:tc>
              </w:tr>
              <w:tr w:rsidR="00AB201F" w14:paraId="6E6C9537" w14:textId="77777777">
                <w:trPr>
                  <w:divId w:val="1328703148"/>
                  <w:tblCellSpacing w:w="15" w:type="dxa"/>
                </w:trPr>
                <w:tc>
                  <w:tcPr>
                    <w:tcW w:w="50" w:type="pct"/>
                    <w:hideMark/>
                  </w:tcPr>
                  <w:p w14:paraId="6FEEE96E" w14:textId="77777777" w:rsidR="00AB201F" w:rsidRDefault="00AB201F">
                    <w:pPr>
                      <w:pStyle w:val="Bibliography"/>
                      <w:rPr>
                        <w:noProof/>
                        <w:lang w:val="en-US"/>
                      </w:rPr>
                    </w:pPr>
                    <w:r>
                      <w:rPr>
                        <w:noProof/>
                        <w:lang w:val="en-US"/>
                      </w:rPr>
                      <w:t xml:space="preserve">[3] </w:t>
                    </w:r>
                  </w:p>
                </w:tc>
                <w:tc>
                  <w:tcPr>
                    <w:tcW w:w="0" w:type="auto"/>
                    <w:hideMark/>
                  </w:tcPr>
                  <w:p w14:paraId="3B7E115B" w14:textId="77777777" w:rsidR="00AB201F" w:rsidRDefault="00AB201F">
                    <w:pPr>
                      <w:pStyle w:val="Bibliography"/>
                      <w:rPr>
                        <w:noProof/>
                        <w:lang w:val="en-US"/>
                      </w:rPr>
                    </w:pPr>
                    <w:r>
                      <w:rPr>
                        <w:noProof/>
                        <w:lang w:val="en-US"/>
                      </w:rPr>
                      <w:t xml:space="preserve">https://onlinelibrary.wiley.com/doi/pdf/10.1111/j.1756-8765.2009.01066.x. </w:t>
                    </w:r>
                  </w:p>
                </w:tc>
              </w:tr>
            </w:tbl>
            <w:p w14:paraId="56A551EB" w14:textId="77777777" w:rsidR="00AB201F" w:rsidRDefault="00AB201F">
              <w:pPr>
                <w:divId w:val="1328703148"/>
                <w:rPr>
                  <w:rFonts w:eastAsia="Times New Roman"/>
                  <w:noProof/>
                </w:rPr>
              </w:pPr>
            </w:p>
            <w:p w14:paraId="69AB29D8" w14:textId="7C5B22D8" w:rsidR="002A7FBC" w:rsidRDefault="002A7FBC">
              <w:r w:rsidRPr="001A46CE">
                <w:rPr>
                  <w:rFonts w:ascii="Times New Roman" w:hAnsi="Times New Roman" w:cs="Times New Roman"/>
                  <w:b/>
                  <w:bCs/>
                  <w:noProof/>
                </w:rPr>
                <w:fldChar w:fldCharType="end"/>
              </w:r>
            </w:p>
          </w:sdtContent>
        </w:sdt>
      </w:sdtContent>
    </w:sdt>
    <w:p w14:paraId="3D07788F" w14:textId="77777777" w:rsidR="002A7FBC" w:rsidRPr="002A7FBC" w:rsidRDefault="002A7FBC">
      <w:pPr>
        <w:rPr>
          <w:rFonts w:ascii="Times New Roman" w:hAnsi="Times New Roman" w:cs="Times New Roman"/>
          <w:b/>
          <w:bCs/>
          <w:sz w:val="28"/>
          <w:szCs w:val="28"/>
          <w:lang w:val="en-GB"/>
        </w:rPr>
      </w:pPr>
    </w:p>
    <w:sectPr w:rsidR="002A7FBC" w:rsidRPr="002A7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2D"/>
    <w:rsid w:val="000E1F2D"/>
    <w:rsid w:val="00182FA5"/>
    <w:rsid w:val="00186E29"/>
    <w:rsid w:val="001A46CE"/>
    <w:rsid w:val="002A7FBC"/>
    <w:rsid w:val="003C662D"/>
    <w:rsid w:val="00423232"/>
    <w:rsid w:val="0057067A"/>
    <w:rsid w:val="00660183"/>
    <w:rsid w:val="007B318E"/>
    <w:rsid w:val="007B6358"/>
    <w:rsid w:val="007D5311"/>
    <w:rsid w:val="00884FEB"/>
    <w:rsid w:val="009864D5"/>
    <w:rsid w:val="00A35448"/>
    <w:rsid w:val="00AA19B9"/>
    <w:rsid w:val="00AB201F"/>
    <w:rsid w:val="00B76A67"/>
    <w:rsid w:val="00E142BD"/>
    <w:rsid w:val="00F662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970F"/>
  <w15:chartTrackingRefBased/>
  <w15:docId w15:val="{86EAFC0B-A74E-45CC-99D8-C49470B7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A67"/>
    <w:rPr>
      <w:kern w:val="0"/>
      <w14:ligatures w14:val="none"/>
    </w:rPr>
  </w:style>
  <w:style w:type="paragraph" w:styleId="Heading1">
    <w:name w:val="heading 1"/>
    <w:basedOn w:val="Normal"/>
    <w:next w:val="Normal"/>
    <w:link w:val="Heading1Char"/>
    <w:uiPriority w:val="9"/>
    <w:qFormat/>
    <w:rsid w:val="002A7FB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BC"/>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2A7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1480">
      <w:bodyDiv w:val="1"/>
      <w:marLeft w:val="0"/>
      <w:marRight w:val="0"/>
      <w:marTop w:val="0"/>
      <w:marBottom w:val="0"/>
      <w:divBdr>
        <w:top w:val="none" w:sz="0" w:space="0" w:color="auto"/>
        <w:left w:val="none" w:sz="0" w:space="0" w:color="auto"/>
        <w:bottom w:val="none" w:sz="0" w:space="0" w:color="auto"/>
        <w:right w:val="none" w:sz="0" w:space="0" w:color="auto"/>
      </w:divBdr>
    </w:div>
    <w:div w:id="511340264">
      <w:bodyDiv w:val="1"/>
      <w:marLeft w:val="0"/>
      <w:marRight w:val="0"/>
      <w:marTop w:val="0"/>
      <w:marBottom w:val="0"/>
      <w:divBdr>
        <w:top w:val="none" w:sz="0" w:space="0" w:color="auto"/>
        <w:left w:val="none" w:sz="0" w:space="0" w:color="auto"/>
        <w:bottom w:val="none" w:sz="0" w:space="0" w:color="auto"/>
        <w:right w:val="none" w:sz="0" w:space="0" w:color="auto"/>
      </w:divBdr>
    </w:div>
    <w:div w:id="512498044">
      <w:bodyDiv w:val="1"/>
      <w:marLeft w:val="0"/>
      <w:marRight w:val="0"/>
      <w:marTop w:val="0"/>
      <w:marBottom w:val="0"/>
      <w:divBdr>
        <w:top w:val="none" w:sz="0" w:space="0" w:color="auto"/>
        <w:left w:val="none" w:sz="0" w:space="0" w:color="auto"/>
        <w:bottom w:val="none" w:sz="0" w:space="0" w:color="auto"/>
        <w:right w:val="none" w:sz="0" w:space="0" w:color="auto"/>
      </w:divBdr>
    </w:div>
    <w:div w:id="519244541">
      <w:bodyDiv w:val="1"/>
      <w:marLeft w:val="0"/>
      <w:marRight w:val="0"/>
      <w:marTop w:val="0"/>
      <w:marBottom w:val="0"/>
      <w:divBdr>
        <w:top w:val="none" w:sz="0" w:space="0" w:color="auto"/>
        <w:left w:val="none" w:sz="0" w:space="0" w:color="auto"/>
        <w:bottom w:val="none" w:sz="0" w:space="0" w:color="auto"/>
        <w:right w:val="none" w:sz="0" w:space="0" w:color="auto"/>
      </w:divBdr>
    </w:div>
    <w:div w:id="591469245">
      <w:bodyDiv w:val="1"/>
      <w:marLeft w:val="0"/>
      <w:marRight w:val="0"/>
      <w:marTop w:val="0"/>
      <w:marBottom w:val="0"/>
      <w:divBdr>
        <w:top w:val="none" w:sz="0" w:space="0" w:color="auto"/>
        <w:left w:val="none" w:sz="0" w:space="0" w:color="auto"/>
        <w:bottom w:val="none" w:sz="0" w:space="0" w:color="auto"/>
        <w:right w:val="none" w:sz="0" w:space="0" w:color="auto"/>
      </w:divBdr>
    </w:div>
    <w:div w:id="731124019">
      <w:bodyDiv w:val="1"/>
      <w:marLeft w:val="0"/>
      <w:marRight w:val="0"/>
      <w:marTop w:val="0"/>
      <w:marBottom w:val="0"/>
      <w:divBdr>
        <w:top w:val="none" w:sz="0" w:space="0" w:color="auto"/>
        <w:left w:val="none" w:sz="0" w:space="0" w:color="auto"/>
        <w:bottom w:val="none" w:sz="0" w:space="0" w:color="auto"/>
        <w:right w:val="none" w:sz="0" w:space="0" w:color="auto"/>
      </w:divBdr>
    </w:div>
    <w:div w:id="745149546">
      <w:bodyDiv w:val="1"/>
      <w:marLeft w:val="0"/>
      <w:marRight w:val="0"/>
      <w:marTop w:val="0"/>
      <w:marBottom w:val="0"/>
      <w:divBdr>
        <w:top w:val="none" w:sz="0" w:space="0" w:color="auto"/>
        <w:left w:val="none" w:sz="0" w:space="0" w:color="auto"/>
        <w:bottom w:val="none" w:sz="0" w:space="0" w:color="auto"/>
        <w:right w:val="none" w:sz="0" w:space="0" w:color="auto"/>
      </w:divBdr>
    </w:div>
    <w:div w:id="753479632">
      <w:bodyDiv w:val="1"/>
      <w:marLeft w:val="0"/>
      <w:marRight w:val="0"/>
      <w:marTop w:val="0"/>
      <w:marBottom w:val="0"/>
      <w:divBdr>
        <w:top w:val="none" w:sz="0" w:space="0" w:color="auto"/>
        <w:left w:val="none" w:sz="0" w:space="0" w:color="auto"/>
        <w:bottom w:val="none" w:sz="0" w:space="0" w:color="auto"/>
        <w:right w:val="none" w:sz="0" w:space="0" w:color="auto"/>
      </w:divBdr>
    </w:div>
    <w:div w:id="753672202">
      <w:bodyDiv w:val="1"/>
      <w:marLeft w:val="0"/>
      <w:marRight w:val="0"/>
      <w:marTop w:val="0"/>
      <w:marBottom w:val="0"/>
      <w:divBdr>
        <w:top w:val="none" w:sz="0" w:space="0" w:color="auto"/>
        <w:left w:val="none" w:sz="0" w:space="0" w:color="auto"/>
        <w:bottom w:val="none" w:sz="0" w:space="0" w:color="auto"/>
        <w:right w:val="none" w:sz="0" w:space="0" w:color="auto"/>
      </w:divBdr>
    </w:div>
    <w:div w:id="796290106">
      <w:bodyDiv w:val="1"/>
      <w:marLeft w:val="0"/>
      <w:marRight w:val="0"/>
      <w:marTop w:val="0"/>
      <w:marBottom w:val="0"/>
      <w:divBdr>
        <w:top w:val="none" w:sz="0" w:space="0" w:color="auto"/>
        <w:left w:val="none" w:sz="0" w:space="0" w:color="auto"/>
        <w:bottom w:val="none" w:sz="0" w:space="0" w:color="auto"/>
        <w:right w:val="none" w:sz="0" w:space="0" w:color="auto"/>
      </w:divBdr>
    </w:div>
    <w:div w:id="834759442">
      <w:bodyDiv w:val="1"/>
      <w:marLeft w:val="0"/>
      <w:marRight w:val="0"/>
      <w:marTop w:val="0"/>
      <w:marBottom w:val="0"/>
      <w:divBdr>
        <w:top w:val="none" w:sz="0" w:space="0" w:color="auto"/>
        <w:left w:val="none" w:sz="0" w:space="0" w:color="auto"/>
        <w:bottom w:val="none" w:sz="0" w:space="0" w:color="auto"/>
        <w:right w:val="none" w:sz="0" w:space="0" w:color="auto"/>
      </w:divBdr>
    </w:div>
    <w:div w:id="977758454">
      <w:bodyDiv w:val="1"/>
      <w:marLeft w:val="0"/>
      <w:marRight w:val="0"/>
      <w:marTop w:val="0"/>
      <w:marBottom w:val="0"/>
      <w:divBdr>
        <w:top w:val="none" w:sz="0" w:space="0" w:color="auto"/>
        <w:left w:val="none" w:sz="0" w:space="0" w:color="auto"/>
        <w:bottom w:val="none" w:sz="0" w:space="0" w:color="auto"/>
        <w:right w:val="none" w:sz="0" w:space="0" w:color="auto"/>
      </w:divBdr>
    </w:div>
    <w:div w:id="987395510">
      <w:bodyDiv w:val="1"/>
      <w:marLeft w:val="0"/>
      <w:marRight w:val="0"/>
      <w:marTop w:val="0"/>
      <w:marBottom w:val="0"/>
      <w:divBdr>
        <w:top w:val="none" w:sz="0" w:space="0" w:color="auto"/>
        <w:left w:val="none" w:sz="0" w:space="0" w:color="auto"/>
        <w:bottom w:val="none" w:sz="0" w:space="0" w:color="auto"/>
        <w:right w:val="none" w:sz="0" w:space="0" w:color="auto"/>
      </w:divBdr>
    </w:div>
    <w:div w:id="1105032869">
      <w:bodyDiv w:val="1"/>
      <w:marLeft w:val="0"/>
      <w:marRight w:val="0"/>
      <w:marTop w:val="0"/>
      <w:marBottom w:val="0"/>
      <w:divBdr>
        <w:top w:val="none" w:sz="0" w:space="0" w:color="auto"/>
        <w:left w:val="none" w:sz="0" w:space="0" w:color="auto"/>
        <w:bottom w:val="none" w:sz="0" w:space="0" w:color="auto"/>
        <w:right w:val="none" w:sz="0" w:space="0" w:color="auto"/>
      </w:divBdr>
    </w:div>
    <w:div w:id="1169366102">
      <w:bodyDiv w:val="1"/>
      <w:marLeft w:val="0"/>
      <w:marRight w:val="0"/>
      <w:marTop w:val="0"/>
      <w:marBottom w:val="0"/>
      <w:divBdr>
        <w:top w:val="none" w:sz="0" w:space="0" w:color="auto"/>
        <w:left w:val="none" w:sz="0" w:space="0" w:color="auto"/>
        <w:bottom w:val="none" w:sz="0" w:space="0" w:color="auto"/>
        <w:right w:val="none" w:sz="0" w:space="0" w:color="auto"/>
      </w:divBdr>
    </w:div>
    <w:div w:id="1230533693">
      <w:bodyDiv w:val="1"/>
      <w:marLeft w:val="0"/>
      <w:marRight w:val="0"/>
      <w:marTop w:val="0"/>
      <w:marBottom w:val="0"/>
      <w:divBdr>
        <w:top w:val="none" w:sz="0" w:space="0" w:color="auto"/>
        <w:left w:val="none" w:sz="0" w:space="0" w:color="auto"/>
        <w:bottom w:val="none" w:sz="0" w:space="0" w:color="auto"/>
        <w:right w:val="none" w:sz="0" w:space="0" w:color="auto"/>
      </w:divBdr>
    </w:div>
    <w:div w:id="1328703148">
      <w:bodyDiv w:val="1"/>
      <w:marLeft w:val="0"/>
      <w:marRight w:val="0"/>
      <w:marTop w:val="0"/>
      <w:marBottom w:val="0"/>
      <w:divBdr>
        <w:top w:val="none" w:sz="0" w:space="0" w:color="auto"/>
        <w:left w:val="none" w:sz="0" w:space="0" w:color="auto"/>
        <w:bottom w:val="none" w:sz="0" w:space="0" w:color="auto"/>
        <w:right w:val="none" w:sz="0" w:space="0" w:color="auto"/>
      </w:divBdr>
    </w:div>
    <w:div w:id="1335575663">
      <w:bodyDiv w:val="1"/>
      <w:marLeft w:val="0"/>
      <w:marRight w:val="0"/>
      <w:marTop w:val="0"/>
      <w:marBottom w:val="0"/>
      <w:divBdr>
        <w:top w:val="none" w:sz="0" w:space="0" w:color="auto"/>
        <w:left w:val="none" w:sz="0" w:space="0" w:color="auto"/>
        <w:bottom w:val="none" w:sz="0" w:space="0" w:color="auto"/>
        <w:right w:val="none" w:sz="0" w:space="0" w:color="auto"/>
      </w:divBdr>
    </w:div>
    <w:div w:id="1504973788">
      <w:bodyDiv w:val="1"/>
      <w:marLeft w:val="0"/>
      <w:marRight w:val="0"/>
      <w:marTop w:val="0"/>
      <w:marBottom w:val="0"/>
      <w:divBdr>
        <w:top w:val="none" w:sz="0" w:space="0" w:color="auto"/>
        <w:left w:val="none" w:sz="0" w:space="0" w:color="auto"/>
        <w:bottom w:val="none" w:sz="0" w:space="0" w:color="auto"/>
        <w:right w:val="none" w:sz="0" w:space="0" w:color="auto"/>
      </w:divBdr>
    </w:div>
    <w:div w:id="1517189024">
      <w:bodyDiv w:val="1"/>
      <w:marLeft w:val="0"/>
      <w:marRight w:val="0"/>
      <w:marTop w:val="0"/>
      <w:marBottom w:val="0"/>
      <w:divBdr>
        <w:top w:val="none" w:sz="0" w:space="0" w:color="auto"/>
        <w:left w:val="none" w:sz="0" w:space="0" w:color="auto"/>
        <w:bottom w:val="none" w:sz="0" w:space="0" w:color="auto"/>
        <w:right w:val="none" w:sz="0" w:space="0" w:color="auto"/>
      </w:divBdr>
    </w:div>
    <w:div w:id="1779596187">
      <w:bodyDiv w:val="1"/>
      <w:marLeft w:val="0"/>
      <w:marRight w:val="0"/>
      <w:marTop w:val="0"/>
      <w:marBottom w:val="0"/>
      <w:divBdr>
        <w:top w:val="none" w:sz="0" w:space="0" w:color="auto"/>
        <w:left w:val="none" w:sz="0" w:space="0" w:color="auto"/>
        <w:bottom w:val="none" w:sz="0" w:space="0" w:color="auto"/>
        <w:right w:val="none" w:sz="0" w:space="0" w:color="auto"/>
      </w:divBdr>
    </w:div>
    <w:div w:id="1789199903">
      <w:bodyDiv w:val="1"/>
      <w:marLeft w:val="0"/>
      <w:marRight w:val="0"/>
      <w:marTop w:val="0"/>
      <w:marBottom w:val="0"/>
      <w:divBdr>
        <w:top w:val="none" w:sz="0" w:space="0" w:color="auto"/>
        <w:left w:val="none" w:sz="0" w:space="0" w:color="auto"/>
        <w:bottom w:val="none" w:sz="0" w:space="0" w:color="auto"/>
        <w:right w:val="none" w:sz="0" w:space="0" w:color="auto"/>
      </w:divBdr>
    </w:div>
    <w:div w:id="1968731657">
      <w:bodyDiv w:val="1"/>
      <w:marLeft w:val="0"/>
      <w:marRight w:val="0"/>
      <w:marTop w:val="0"/>
      <w:marBottom w:val="0"/>
      <w:divBdr>
        <w:top w:val="none" w:sz="0" w:space="0" w:color="auto"/>
        <w:left w:val="none" w:sz="0" w:space="0" w:color="auto"/>
        <w:bottom w:val="none" w:sz="0" w:space="0" w:color="auto"/>
        <w:right w:val="none" w:sz="0" w:space="0" w:color="auto"/>
      </w:divBdr>
    </w:div>
    <w:div w:id="2000033029">
      <w:bodyDiv w:val="1"/>
      <w:marLeft w:val="0"/>
      <w:marRight w:val="0"/>
      <w:marTop w:val="0"/>
      <w:marBottom w:val="0"/>
      <w:divBdr>
        <w:top w:val="none" w:sz="0" w:space="0" w:color="auto"/>
        <w:left w:val="none" w:sz="0" w:space="0" w:color="auto"/>
        <w:bottom w:val="none" w:sz="0" w:space="0" w:color="auto"/>
        <w:right w:val="none" w:sz="0" w:space="0" w:color="auto"/>
      </w:divBdr>
    </w:div>
    <w:div w:id="20565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Sad16</b:Tag>
    <b:SourceType>Misc</b:SourceType>
    <b:Guid>{662E94BC-7B31-4ABD-9A29-B227E24A627E}</b:Guid>
    <b:Author>
      <b:Author>
        <b:NameList>
          <b:Person>
            <b:Last>https://www.researchgate.net/profile/Adebowale-Shadare/publication/311597028_DATA_VISUALIZATION/links/5851945608aef7d0309f20a7/DATA-VISUALIZATION.pdf</b:Last>
          </b:Person>
        </b:NameList>
      </b:Author>
    </b:Author>
    <b:RefOrder>2</b:RefOrder>
  </b:Source>
  <b:Source>
    <b:Tag>htt1</b:Tag>
    <b:SourceType>Misc</b:SourceType>
    <b:Guid>{BE3328A5-F970-48BB-B2B9-E04C23C2E4F7}</b:Guid>
    <b:Author>
      <b:Author>
        <b:NameList>
          <b:Person>
            <b:Last>https://citeseerx.ist.psu.edu/document?repid=rep1&amp;type=pdf&amp;doi=3910e1a43420f0f8aa751f7b184e0c7582b98023</b:Last>
          </b:Person>
        </b:NameList>
      </b:Author>
    </b:Author>
    <b:RefOrder>1</b:RefOrder>
  </b:Source>
  <b:Source>
    <b:Tag>htt2</b:Tag>
    <b:SourceType>Misc</b:SourceType>
    <b:Guid>{1676F41C-0781-41A2-A4E8-5F5373D9A15D}</b:Guid>
    <b:Author>
      <b:Author>
        <b:NameList>
          <b:Person>
            <b:Last>https://onlinelibrary.wiley.com/doi/pdf/10.1111/j.1756-8765.2009.01066.x</b:Last>
          </b:Person>
        </b:NameList>
      </b:Author>
    </b:Author>
    <b:RefOrder>3</b:RefOrder>
  </b:Source>
</b:Sources>
</file>

<file path=customXml/itemProps1.xml><?xml version="1.0" encoding="utf-8"?>
<ds:datastoreItem xmlns:ds="http://schemas.openxmlformats.org/officeDocument/2006/customXml" ds:itemID="{1B67030B-CC8C-49D1-8C1D-3A065041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4</cp:revision>
  <dcterms:created xsi:type="dcterms:W3CDTF">2023-02-12T11:41:00Z</dcterms:created>
  <dcterms:modified xsi:type="dcterms:W3CDTF">2023-02-14T23:35:00Z</dcterms:modified>
</cp:coreProperties>
</file>