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0467" w14:textId="77777777" w:rsidR="003C51D4" w:rsidRDefault="0000000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SOFT8026 – Assignment 1 Form</w:t>
      </w:r>
    </w:p>
    <w:p w14:paraId="014FB013" w14:textId="77777777" w:rsidR="003C51D4" w:rsidRDefault="003C51D4">
      <w:pPr>
        <w:rPr>
          <w:rFonts w:hint="eastAsia"/>
          <w:sz w:val="30"/>
          <w:szCs w:val="30"/>
        </w:rPr>
      </w:pPr>
    </w:p>
    <w:p w14:paraId="69227568" w14:textId="77777777" w:rsidR="003C51D4" w:rsidRDefault="0000000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Your name: </w:t>
      </w:r>
    </w:p>
    <w:p w14:paraId="69FF12F0" w14:textId="77777777" w:rsidR="003C51D4" w:rsidRDefault="003C51D4">
      <w:pPr>
        <w:rPr>
          <w:rFonts w:hint="eastAsia"/>
        </w:rPr>
      </w:pPr>
    </w:p>
    <w:p w14:paraId="798665AA" w14:textId="77777777" w:rsidR="003C51D4" w:rsidRDefault="00000000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Please fill in the following form to ensure you get credit for the work you do and to help me correct </w:t>
      </w:r>
      <w:r>
        <w:rPr>
          <w:sz w:val="22"/>
          <w:szCs w:val="22"/>
        </w:rPr>
        <w:br/>
        <w:t xml:space="preserve">them faster. Where you see “Yes / No / Partial (if partial explain)”, delete as appropriate and if it is </w:t>
      </w:r>
      <w:r>
        <w:rPr>
          <w:sz w:val="22"/>
          <w:szCs w:val="22"/>
        </w:rPr>
        <w:br/>
        <w:t xml:space="preserve">partial explain how far you got, e.g. the code is there, but it crashes, so I had to comment it out. </w:t>
      </w:r>
    </w:p>
    <w:p w14:paraId="33F71ADA" w14:textId="77777777" w:rsidR="003C51D4" w:rsidRDefault="003C51D4">
      <w:pPr>
        <w:jc w:val="center"/>
        <w:rPr>
          <w:rFonts w:hint="eastAsia"/>
        </w:rPr>
      </w:pPr>
    </w:p>
    <w:tbl>
      <w:tblPr>
        <w:tblW w:w="5000" w:type="pct"/>
        <w:tblInd w:w="-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6415"/>
      </w:tblGrid>
      <w:tr w:rsidR="003C51D4" w14:paraId="1F3BE6D0" w14:textId="77777777">
        <w:tc>
          <w:tcPr>
            <w:tcW w:w="3212" w:type="dxa"/>
            <w:tcBorders>
              <w:top w:val="single" w:sz="6" w:space="0" w:color="009353"/>
              <w:left w:val="single" w:sz="6" w:space="0" w:color="009353"/>
            </w:tcBorders>
            <w:shd w:val="clear" w:color="auto" w:fill="009353"/>
          </w:tcPr>
          <w:p w14:paraId="29CDECD9" w14:textId="77777777" w:rsidR="003C51D4" w:rsidRDefault="00000000">
            <w:pPr>
              <w:pStyle w:val="TableContents"/>
              <w:rPr>
                <w:rFonts w:ascii="Liberation Sans" w:hAnsi="Liberation Sans" w:hint="eastAsia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 xml:space="preserve"> Checklist</w:t>
            </w:r>
          </w:p>
        </w:tc>
        <w:tc>
          <w:tcPr>
            <w:tcW w:w="6426" w:type="dxa"/>
            <w:tcBorders>
              <w:top w:val="single" w:sz="6" w:space="0" w:color="009353"/>
              <w:right w:val="single" w:sz="6" w:space="0" w:color="009353"/>
            </w:tcBorders>
            <w:shd w:val="clear" w:color="auto" w:fill="009353"/>
          </w:tcPr>
          <w:p w14:paraId="5C03F787" w14:textId="77777777" w:rsidR="003C51D4" w:rsidRDefault="003C51D4">
            <w:pPr>
              <w:pStyle w:val="TableContents"/>
              <w:rPr>
                <w:rFonts w:ascii="Liberation Sans" w:hAnsi="Liberation Sans" w:hint="eastAsia"/>
                <w:b/>
                <w:bCs/>
                <w:color w:val="FFFFFF"/>
              </w:rPr>
            </w:pPr>
          </w:p>
        </w:tc>
      </w:tr>
      <w:tr w:rsidR="003C51D4" w14:paraId="0D3EB910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27B33" w14:textId="77777777" w:rsidR="003C51D4" w:rsidRDefault="00000000">
            <w:pPr>
              <w:pStyle w:val="TableContents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Were you able to get docker running in your app?</w:t>
            </w:r>
          </w:p>
        </w:tc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D31DC" w14:textId="17F0ABEC" w:rsidR="003C51D4" w:rsidRDefault="00000000">
            <w:pPr>
              <w:pStyle w:val="TableContents"/>
              <w:widowControl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sans-serif" w:hAnsi="sans-serif"/>
                <w:color w:val="000000"/>
                <w:sz w:val="21"/>
                <w:szCs w:val="21"/>
              </w:rPr>
              <w:t xml:space="preserve">Partial </w:t>
            </w:r>
            <w:r w:rsidR="00CA5453">
              <w:rPr>
                <w:rFonts w:ascii="sans-serif" w:hAnsi="sans-serif"/>
                <w:color w:val="000000"/>
                <w:sz w:val="21"/>
                <w:szCs w:val="21"/>
              </w:rPr>
              <w:t>– client is unable to talk with server</w:t>
            </w:r>
            <w:r w:rsidR="00910CDD">
              <w:rPr>
                <w:rFonts w:ascii="sans-serif" w:hAnsi="sans-serif"/>
                <w:color w:val="000000"/>
                <w:sz w:val="21"/>
                <w:szCs w:val="21"/>
              </w:rPr>
              <w:t>s, but the images are created.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910CDD">
              <w:rPr>
                <w:color w:val="000000"/>
                <w:sz w:val="21"/>
                <w:szCs w:val="21"/>
              </w:rPr>
              <w:t>(</w:t>
            </w:r>
            <w:proofErr w:type="gramStart"/>
            <w:r w:rsidR="00910CDD">
              <w:rPr>
                <w:color w:val="000000"/>
                <w:sz w:val="21"/>
                <w:szCs w:val="21"/>
              </w:rPr>
              <w:t>used</w:t>
            </w:r>
            <w:proofErr w:type="gramEnd"/>
            <w:r w:rsidR="00910CDD">
              <w:rPr>
                <w:color w:val="000000"/>
                <w:sz w:val="21"/>
                <w:szCs w:val="21"/>
              </w:rPr>
              <w:t xml:space="preserve"> docker-compose)</w:t>
            </w:r>
          </w:p>
        </w:tc>
      </w:tr>
      <w:tr w:rsidR="003C51D4" w14:paraId="08C9A495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E631E" w14:textId="77777777" w:rsidR="003C51D4" w:rsidRDefault="00000000">
            <w:pPr>
              <w:pStyle w:val="TableContents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How many microservices do you have?</w:t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D5A9A" w14:textId="7C8277B4" w:rsidR="003C51D4" w:rsidRDefault="004677DC">
            <w:pPr>
              <w:pStyle w:val="TableContents"/>
              <w:widowControl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implemented, 10 in the analysis.</w:t>
            </w:r>
          </w:p>
        </w:tc>
      </w:tr>
      <w:tr w:rsidR="003C51D4" w14:paraId="66F7D964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BAB7D" w14:textId="77777777" w:rsidR="003C51D4" w:rsidRDefault="00000000">
            <w:pPr>
              <w:pStyle w:val="TableContents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Do you have gRPC working in your app?</w:t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EBF90" w14:textId="2D6495BD" w:rsidR="003C51D4" w:rsidRDefault="00000000">
            <w:pPr>
              <w:pStyle w:val="TableContents"/>
              <w:widowControl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sans-serif" w:hAnsi="sans-serif"/>
                <w:color w:val="000000"/>
                <w:sz w:val="21"/>
                <w:szCs w:val="21"/>
              </w:rPr>
              <w:t xml:space="preserve">Yes </w:t>
            </w:r>
          </w:p>
        </w:tc>
      </w:tr>
      <w:tr w:rsidR="003C51D4" w14:paraId="165A3FAB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BC89D" w14:textId="77777777" w:rsidR="003C51D4" w:rsidRDefault="00000000">
            <w:pPr>
              <w:pStyle w:val="TableContents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Do you have RabbitMQ / Message Queue working in your app?</w:t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C0F78" w14:textId="06D14928" w:rsidR="003C51D4" w:rsidRDefault="00000000">
            <w:pPr>
              <w:pStyle w:val="TableContents"/>
              <w:widowControl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sans-serif" w:hAnsi="sans-serif"/>
                <w:color w:val="000000"/>
                <w:sz w:val="21"/>
                <w:szCs w:val="21"/>
              </w:rPr>
              <w:t xml:space="preserve">Yes </w:t>
            </w:r>
          </w:p>
        </w:tc>
      </w:tr>
      <w:tr w:rsidR="003C51D4" w14:paraId="3423B60C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94B21" w14:textId="77777777" w:rsidR="003C51D4" w:rsidRDefault="00000000">
            <w:pPr>
              <w:pStyle w:val="TableContents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Can users register?</w:t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3F9D1" w14:textId="5A457FF2" w:rsidR="003C51D4" w:rsidRDefault="00000000">
            <w:pPr>
              <w:pStyle w:val="TableContents"/>
              <w:widowControl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sans-serif" w:hAnsi="sans-serif"/>
                <w:color w:val="000000"/>
                <w:sz w:val="21"/>
                <w:szCs w:val="21"/>
              </w:rPr>
              <w:t>Yes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3C51D4" w14:paraId="0AAD7904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BAC25" w14:textId="77777777" w:rsidR="003C51D4" w:rsidRDefault="00000000">
            <w:pPr>
              <w:pStyle w:val="TableContents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Do you have a diagram showing your final system architecture?</w:t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7F3B7" w14:textId="6A1A7136" w:rsidR="003C51D4" w:rsidRDefault="00000000">
            <w:pPr>
              <w:pStyle w:val="TableContents"/>
              <w:widowControl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sans-serif" w:hAnsi="sans-serif"/>
                <w:color w:val="000000"/>
                <w:sz w:val="21"/>
                <w:szCs w:val="21"/>
              </w:rPr>
              <w:t xml:space="preserve">Yes </w:t>
            </w:r>
          </w:p>
        </w:tc>
      </w:tr>
      <w:tr w:rsidR="003C51D4" w14:paraId="76C62740" w14:textId="77777777">
        <w:trPr>
          <w:trHeight w:val="316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85782" w14:textId="77777777" w:rsidR="003C51D4" w:rsidRDefault="00000000">
            <w:pPr>
              <w:pStyle w:val="TableContents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Do you have at least 3 reputable references in your analysis?</w:t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1F3E4" w14:textId="13760E7E" w:rsidR="003C51D4" w:rsidRDefault="00000000">
            <w:pPr>
              <w:pStyle w:val="TableContents"/>
              <w:widowControl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sans-serif" w:hAnsi="sans-serif"/>
                <w:color w:val="000000"/>
                <w:sz w:val="21"/>
                <w:szCs w:val="21"/>
              </w:rPr>
              <w:t xml:space="preserve">Yes </w:t>
            </w:r>
          </w:p>
        </w:tc>
      </w:tr>
      <w:tr w:rsidR="003C51D4" w14:paraId="323B0B66" w14:textId="77777777">
        <w:trPr>
          <w:trHeight w:val="316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AFA6" w14:textId="77777777" w:rsidR="003C51D4" w:rsidRDefault="00000000">
            <w:pPr>
              <w:pStyle w:val="TableContents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Are you within the word limit of 1,400 to 1,600 words?</w:t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B2E45" w14:textId="3316C480" w:rsidR="003C51D4" w:rsidRDefault="00000000">
            <w:pPr>
              <w:pStyle w:val="TableContents"/>
              <w:widowControl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sans-serif" w:hAnsi="sans-serif"/>
                <w:color w:val="000000"/>
                <w:sz w:val="21"/>
                <w:szCs w:val="21"/>
              </w:rPr>
              <w:t>Yes</w:t>
            </w:r>
          </w:p>
        </w:tc>
      </w:tr>
    </w:tbl>
    <w:p w14:paraId="1E310520" w14:textId="77777777" w:rsidR="003C51D4" w:rsidRDefault="003C51D4">
      <w:pPr>
        <w:rPr>
          <w:rFonts w:hint="eastAsia"/>
        </w:rPr>
      </w:pPr>
    </w:p>
    <w:tbl>
      <w:tblPr>
        <w:tblW w:w="5000" w:type="pct"/>
        <w:tblInd w:w="-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591"/>
        <w:gridCol w:w="1919"/>
        <w:gridCol w:w="5607"/>
      </w:tblGrid>
      <w:tr w:rsidR="003C51D4" w14:paraId="056A3DCC" w14:textId="77777777" w:rsidTr="00910CDD">
        <w:tc>
          <w:tcPr>
            <w:tcW w:w="2096" w:type="dxa"/>
            <w:gridSpan w:val="2"/>
            <w:tcBorders>
              <w:top w:val="single" w:sz="6" w:space="0" w:color="009353"/>
              <w:left w:val="single" w:sz="6" w:space="0" w:color="009353"/>
            </w:tcBorders>
            <w:shd w:val="clear" w:color="auto" w:fill="009353"/>
          </w:tcPr>
          <w:p w14:paraId="599E5186" w14:textId="77777777" w:rsidR="003C51D4" w:rsidRDefault="00000000">
            <w:pPr>
              <w:pStyle w:val="TableContents"/>
              <w:rPr>
                <w:rFonts w:ascii="Liberation Sans" w:hAnsi="Liberation Sans" w:hint="eastAsia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Microservices</w:t>
            </w:r>
          </w:p>
          <w:p w14:paraId="29AA64A9" w14:textId="77777777" w:rsidR="003C51D4" w:rsidRDefault="00000000">
            <w:pPr>
              <w:pStyle w:val="TableContents"/>
              <w:rPr>
                <w:rFonts w:ascii="Liberation Sans" w:hAnsi="Liberation Sans" w:hint="eastAsia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Name</w:t>
            </w:r>
          </w:p>
        </w:tc>
        <w:tc>
          <w:tcPr>
            <w:tcW w:w="1919" w:type="dxa"/>
            <w:tcBorders>
              <w:top w:val="single" w:sz="6" w:space="0" w:color="009353"/>
            </w:tcBorders>
            <w:shd w:val="clear" w:color="auto" w:fill="009353"/>
          </w:tcPr>
          <w:p w14:paraId="08E47F37" w14:textId="77777777" w:rsidR="003C51D4" w:rsidRDefault="003C51D4">
            <w:pPr>
              <w:pStyle w:val="TableContents"/>
              <w:rPr>
                <w:rFonts w:ascii="Liberation Sans" w:hAnsi="Liberation Sans" w:hint="eastAsia"/>
                <w:b/>
                <w:bCs/>
                <w:color w:val="FFFFFF"/>
              </w:rPr>
            </w:pPr>
          </w:p>
          <w:p w14:paraId="40F10FF6" w14:textId="77777777" w:rsidR="003C51D4" w:rsidRDefault="00000000">
            <w:pPr>
              <w:pStyle w:val="TableContents"/>
              <w:rPr>
                <w:rFonts w:ascii="Liberation Sans" w:hAnsi="Liberation Sans" w:hint="eastAsia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Filename</w:t>
            </w:r>
          </w:p>
        </w:tc>
        <w:tc>
          <w:tcPr>
            <w:tcW w:w="5607" w:type="dxa"/>
            <w:tcBorders>
              <w:top w:val="single" w:sz="6" w:space="0" w:color="009353"/>
              <w:right w:val="single" w:sz="6" w:space="0" w:color="009353"/>
            </w:tcBorders>
            <w:shd w:val="clear" w:color="auto" w:fill="009353"/>
          </w:tcPr>
          <w:p w14:paraId="7AFE25EF" w14:textId="77777777" w:rsidR="003C51D4" w:rsidRDefault="003C51D4">
            <w:pPr>
              <w:pStyle w:val="TableContents"/>
              <w:rPr>
                <w:rFonts w:ascii="Liberation Sans" w:hAnsi="Liberation Sans" w:hint="eastAsia"/>
                <w:b/>
                <w:bCs/>
                <w:color w:val="FFFFFF"/>
              </w:rPr>
            </w:pPr>
          </w:p>
          <w:p w14:paraId="03022C4D" w14:textId="77777777" w:rsidR="003C51D4" w:rsidRDefault="00000000">
            <w:pPr>
              <w:pStyle w:val="TableContents"/>
              <w:rPr>
                <w:rFonts w:ascii="Liberation Sans" w:hAnsi="Liberation Sans" w:hint="eastAsia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Description</w:t>
            </w:r>
          </w:p>
        </w:tc>
      </w:tr>
      <w:tr w:rsidR="003C51D4" w14:paraId="03F8FD90" w14:textId="77777777" w:rsidTr="00910CDD">
        <w:tc>
          <w:tcPr>
            <w:tcW w:w="505" w:type="dxa"/>
            <w:tcBorders>
              <w:left w:val="single" w:sz="6" w:space="0" w:color="009353"/>
            </w:tcBorders>
          </w:tcPr>
          <w:p w14:paraId="57D17AF3" w14:textId="77777777" w:rsidR="003C51D4" w:rsidRDefault="00000000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91" w:type="dxa"/>
          </w:tcPr>
          <w:p w14:paraId="1A66A3D2" w14:textId="4032E30D" w:rsidR="003C51D4" w:rsidRDefault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Registration Authentication Service</w:t>
            </w:r>
          </w:p>
        </w:tc>
        <w:tc>
          <w:tcPr>
            <w:tcW w:w="1919" w:type="dxa"/>
          </w:tcPr>
          <w:p w14:paraId="6EA77AE4" w14:textId="1FFEFDED" w:rsidR="003C51D4" w:rsidRDefault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services/</w:t>
            </w:r>
            <w:r w:rsidR="00A33744">
              <w:rPr>
                <w:rFonts w:ascii="Liberation Sans" w:hAnsi="Liberation Sans"/>
                <w:color w:val="000000"/>
                <w:sz w:val="21"/>
                <w:szCs w:val="21"/>
              </w:rPr>
              <w:t>registration</w:t>
            </w:r>
            <w:r>
              <w:rPr>
                <w:rFonts w:ascii="Liberation Sans" w:hAnsi="Liberation Sans"/>
                <w:color w:val="000000"/>
                <w:sz w:val="21"/>
                <w:szCs w:val="21"/>
              </w:rPr>
              <w:t>/server.py</w:t>
            </w:r>
          </w:p>
        </w:tc>
        <w:tc>
          <w:tcPr>
            <w:tcW w:w="5607" w:type="dxa"/>
            <w:tcBorders>
              <w:right w:val="single" w:sz="6" w:space="0" w:color="009353"/>
            </w:tcBorders>
          </w:tcPr>
          <w:p w14:paraId="2A22613C" w14:textId="4E031B2F" w:rsidR="003C51D4" w:rsidRDefault="00A33744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Verifies the users email and password for registration.</w:t>
            </w:r>
          </w:p>
        </w:tc>
      </w:tr>
      <w:tr w:rsidR="00910CDD" w14:paraId="484FBD05" w14:textId="77777777" w:rsidTr="00910CDD">
        <w:tc>
          <w:tcPr>
            <w:tcW w:w="505" w:type="dxa"/>
            <w:tcBorders>
              <w:left w:val="single" w:sz="6" w:space="0" w:color="009353"/>
            </w:tcBorders>
            <w:shd w:val="clear" w:color="auto" w:fill="DDDDDD"/>
          </w:tcPr>
          <w:p w14:paraId="02242AB9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91" w:type="dxa"/>
            <w:shd w:val="clear" w:color="auto" w:fill="DDDDDD"/>
          </w:tcPr>
          <w:p w14:paraId="4087B188" w14:textId="0C5F6293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Game Download Service</w:t>
            </w:r>
          </w:p>
        </w:tc>
        <w:tc>
          <w:tcPr>
            <w:tcW w:w="1919" w:type="dxa"/>
            <w:shd w:val="clear" w:color="auto" w:fill="DDDDDD"/>
          </w:tcPr>
          <w:p w14:paraId="30B27C56" w14:textId="4D4E19EE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services/</w:t>
            </w:r>
            <w:r w:rsidR="00A33744">
              <w:rPr>
                <w:rFonts w:ascii="Liberation Sans" w:hAnsi="Liberation Sans"/>
                <w:color w:val="000000"/>
                <w:sz w:val="21"/>
                <w:szCs w:val="21"/>
              </w:rPr>
              <w:t>game_download</w:t>
            </w:r>
            <w:r>
              <w:rPr>
                <w:rFonts w:ascii="Liberation Sans" w:hAnsi="Liberation Sans"/>
                <w:color w:val="000000"/>
                <w:sz w:val="21"/>
                <w:szCs w:val="21"/>
              </w:rPr>
              <w:t>/server.py</w:t>
            </w:r>
          </w:p>
        </w:tc>
        <w:tc>
          <w:tcPr>
            <w:tcW w:w="5607" w:type="dxa"/>
            <w:tcBorders>
              <w:right w:val="single" w:sz="6" w:space="0" w:color="009353"/>
            </w:tcBorders>
            <w:shd w:val="clear" w:color="auto" w:fill="DDDDDD"/>
          </w:tcPr>
          <w:p w14:paraId="4A58B620" w14:textId="1F5926E7" w:rsidR="00910CDD" w:rsidRDefault="00A33744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Checks if the users game download key is valid by checking if it matches with one in the db.</w:t>
            </w:r>
          </w:p>
        </w:tc>
      </w:tr>
      <w:tr w:rsidR="00910CDD" w14:paraId="2246D439" w14:textId="77777777" w:rsidTr="00910CDD">
        <w:tc>
          <w:tcPr>
            <w:tcW w:w="505" w:type="dxa"/>
            <w:tcBorders>
              <w:left w:val="single" w:sz="6" w:space="0" w:color="009353"/>
            </w:tcBorders>
          </w:tcPr>
          <w:p w14:paraId="36134906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91" w:type="dxa"/>
          </w:tcPr>
          <w:p w14:paraId="1CE54DB6" w14:textId="59AF527B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Achievement Service</w:t>
            </w:r>
          </w:p>
        </w:tc>
        <w:tc>
          <w:tcPr>
            <w:tcW w:w="1919" w:type="dxa"/>
          </w:tcPr>
          <w:p w14:paraId="23E3137D" w14:textId="1550AA1D" w:rsidR="00910CDD" w:rsidRPr="00A33744" w:rsidRDefault="00A33744" w:rsidP="00910CDD">
            <w:pPr>
              <w:pStyle w:val="TableContents"/>
              <w:rPr>
                <w:rFonts w:hint="eastAsia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services/achievements/server.py</w:t>
            </w:r>
          </w:p>
        </w:tc>
        <w:tc>
          <w:tcPr>
            <w:tcW w:w="5607" w:type="dxa"/>
            <w:tcBorders>
              <w:right w:val="single" w:sz="6" w:space="0" w:color="009353"/>
            </w:tcBorders>
          </w:tcPr>
          <w:p w14:paraId="596F6A1E" w14:textId="2E53F3B6" w:rsidR="00910CDD" w:rsidRDefault="00A33744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Keeps track of achievement status by considering how many users completed it compared to how many users own the game.</w:t>
            </w:r>
          </w:p>
        </w:tc>
      </w:tr>
      <w:tr w:rsidR="00910CDD" w14:paraId="304F64FD" w14:textId="77777777" w:rsidTr="00910CDD">
        <w:tc>
          <w:tcPr>
            <w:tcW w:w="505" w:type="dxa"/>
            <w:tcBorders>
              <w:left w:val="single" w:sz="6" w:space="0" w:color="009353"/>
            </w:tcBorders>
            <w:shd w:val="clear" w:color="auto" w:fill="DDDDDD"/>
          </w:tcPr>
          <w:p w14:paraId="12484196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91" w:type="dxa"/>
            <w:shd w:val="clear" w:color="auto" w:fill="DDDDDD"/>
          </w:tcPr>
          <w:p w14:paraId="7908D7C7" w14:textId="61ED258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Payment Authentication Service</w:t>
            </w:r>
          </w:p>
        </w:tc>
        <w:tc>
          <w:tcPr>
            <w:tcW w:w="1919" w:type="dxa"/>
            <w:shd w:val="clear" w:color="auto" w:fill="DDDDDD"/>
          </w:tcPr>
          <w:p w14:paraId="634AE7A6" w14:textId="3633DCAE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services/</w:t>
            </w:r>
            <w:r w:rsidR="00A33744">
              <w:rPr>
                <w:rFonts w:ascii="Liberation Sans" w:hAnsi="Liberation Sans"/>
                <w:color w:val="000000"/>
                <w:sz w:val="21"/>
                <w:szCs w:val="21"/>
              </w:rPr>
              <w:t>purchase_auth</w:t>
            </w:r>
            <w:r>
              <w:rPr>
                <w:rFonts w:ascii="Liberation Sans" w:hAnsi="Liberation Sans"/>
                <w:color w:val="000000"/>
                <w:sz w:val="21"/>
                <w:szCs w:val="21"/>
              </w:rPr>
              <w:t>/server.py</w:t>
            </w:r>
          </w:p>
        </w:tc>
        <w:tc>
          <w:tcPr>
            <w:tcW w:w="5607" w:type="dxa"/>
            <w:tcBorders>
              <w:right w:val="single" w:sz="6" w:space="0" w:color="009353"/>
            </w:tcBorders>
            <w:shd w:val="clear" w:color="auto" w:fill="DDDDDD"/>
          </w:tcPr>
          <w:p w14:paraId="4BA5BCF8" w14:textId="7011ECF9" w:rsidR="00910CDD" w:rsidRDefault="00A33744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 xml:space="preserve">Verifies the users payment for purchasing a game, sends a message to the achievements service and communicates via gRPC with the </w:t>
            </w:r>
            <w:proofErr w:type="spellStart"/>
            <w:r>
              <w:rPr>
                <w:rFonts w:ascii="Liberation Sans" w:hAnsi="Liberation Sans"/>
                <w:color w:val="000000"/>
                <w:sz w:val="21"/>
                <w:szCs w:val="21"/>
              </w:rPr>
              <w:t>game_download</w:t>
            </w:r>
            <w:proofErr w:type="spellEnd"/>
            <w:r>
              <w:rPr>
                <w:rFonts w:ascii="Liberation Sans" w:hAnsi="Liberation Sans"/>
                <w:color w:val="000000"/>
                <w:sz w:val="21"/>
                <w:szCs w:val="21"/>
              </w:rPr>
              <w:t xml:space="preserve"> service. (For the purpose of this test implementation, </w:t>
            </w:r>
            <w:proofErr w:type="gramStart"/>
            <w:r>
              <w:rPr>
                <w:rFonts w:ascii="Liberation Sans" w:hAnsi="Liberation Sans"/>
                <w:color w:val="000000"/>
                <w:sz w:val="21"/>
                <w:szCs w:val="21"/>
              </w:rPr>
              <w:t>in reality it</w:t>
            </w:r>
            <w:proofErr w:type="gramEnd"/>
            <w:r>
              <w:rPr>
                <w:rFonts w:ascii="Liberation Sans" w:hAnsi="Liberation Sans"/>
                <w:color w:val="000000"/>
                <w:sz w:val="21"/>
                <w:szCs w:val="21"/>
              </w:rPr>
              <w:t xml:space="preserve"> would gRPC with the Profile Service which would then gRPC with the </w:t>
            </w:r>
            <w:proofErr w:type="spellStart"/>
            <w:r>
              <w:rPr>
                <w:rFonts w:ascii="Liberation Sans" w:hAnsi="Liberation Sans"/>
                <w:color w:val="000000"/>
                <w:sz w:val="21"/>
                <w:szCs w:val="21"/>
              </w:rPr>
              <w:t>game_download</w:t>
            </w:r>
            <w:proofErr w:type="spellEnd"/>
            <w:r>
              <w:rPr>
                <w:rFonts w:ascii="Liberation Sans" w:hAnsi="Liberation Sans"/>
                <w:color w:val="000000"/>
                <w:sz w:val="21"/>
                <w:szCs w:val="21"/>
              </w:rPr>
              <w:t xml:space="preserve"> service but I realised that was the approach after implementing the code and they both work the same anyway.)</w:t>
            </w:r>
          </w:p>
        </w:tc>
      </w:tr>
      <w:tr w:rsidR="00910CDD" w14:paraId="2DBABDE9" w14:textId="77777777" w:rsidTr="00910CDD">
        <w:tc>
          <w:tcPr>
            <w:tcW w:w="505" w:type="dxa"/>
            <w:tcBorders>
              <w:left w:val="single" w:sz="6" w:space="0" w:color="009353"/>
            </w:tcBorders>
          </w:tcPr>
          <w:p w14:paraId="70E21127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91" w:type="dxa"/>
          </w:tcPr>
          <w:p w14:paraId="2BB8FDCE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</w:tcPr>
          <w:p w14:paraId="72ED8C64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</w:p>
        </w:tc>
        <w:tc>
          <w:tcPr>
            <w:tcW w:w="5607" w:type="dxa"/>
            <w:tcBorders>
              <w:right w:val="single" w:sz="6" w:space="0" w:color="009353"/>
            </w:tcBorders>
          </w:tcPr>
          <w:p w14:paraId="1E2FE040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</w:p>
        </w:tc>
      </w:tr>
      <w:tr w:rsidR="00910CDD" w14:paraId="6181ED23" w14:textId="77777777" w:rsidTr="00910CDD">
        <w:tc>
          <w:tcPr>
            <w:tcW w:w="505" w:type="dxa"/>
            <w:tcBorders>
              <w:left w:val="single" w:sz="6" w:space="0" w:color="009353"/>
            </w:tcBorders>
            <w:shd w:val="clear" w:color="auto" w:fill="DDDDDD"/>
          </w:tcPr>
          <w:p w14:paraId="70145222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91" w:type="dxa"/>
            <w:shd w:val="clear" w:color="auto" w:fill="DDDDDD"/>
          </w:tcPr>
          <w:p w14:paraId="569FCEEC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shd w:val="clear" w:color="auto" w:fill="DDDDDD"/>
          </w:tcPr>
          <w:p w14:paraId="4BD21537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</w:p>
        </w:tc>
        <w:tc>
          <w:tcPr>
            <w:tcW w:w="5607" w:type="dxa"/>
            <w:tcBorders>
              <w:right w:val="single" w:sz="6" w:space="0" w:color="009353"/>
            </w:tcBorders>
            <w:shd w:val="clear" w:color="auto" w:fill="DDDDDD"/>
          </w:tcPr>
          <w:p w14:paraId="5584C4E2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</w:p>
        </w:tc>
      </w:tr>
      <w:tr w:rsidR="00910CDD" w14:paraId="211A8DA0" w14:textId="77777777" w:rsidTr="00910CDD">
        <w:tc>
          <w:tcPr>
            <w:tcW w:w="505" w:type="dxa"/>
            <w:tcBorders>
              <w:left w:val="single" w:sz="6" w:space="0" w:color="009353"/>
            </w:tcBorders>
          </w:tcPr>
          <w:p w14:paraId="50734C27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  <w:r>
              <w:rPr>
                <w:rFonts w:ascii="Liberation Sans" w:hAnsi="Liberation Sans"/>
                <w:color w:val="000000"/>
                <w:sz w:val="21"/>
                <w:szCs w:val="21"/>
              </w:rPr>
              <w:t>7</w:t>
            </w:r>
          </w:p>
        </w:tc>
        <w:tc>
          <w:tcPr>
            <w:tcW w:w="1591" w:type="dxa"/>
          </w:tcPr>
          <w:p w14:paraId="723D5858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</w:tcPr>
          <w:p w14:paraId="3673228D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</w:p>
        </w:tc>
        <w:tc>
          <w:tcPr>
            <w:tcW w:w="5607" w:type="dxa"/>
            <w:tcBorders>
              <w:right w:val="single" w:sz="6" w:space="0" w:color="009353"/>
            </w:tcBorders>
          </w:tcPr>
          <w:p w14:paraId="7A015B5A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color w:val="000000"/>
                <w:sz w:val="21"/>
                <w:szCs w:val="21"/>
              </w:rPr>
            </w:pPr>
          </w:p>
        </w:tc>
      </w:tr>
      <w:tr w:rsidR="00910CDD" w14:paraId="0C721286" w14:textId="77777777" w:rsidTr="00910CDD">
        <w:tc>
          <w:tcPr>
            <w:tcW w:w="505" w:type="dxa"/>
            <w:tcBorders>
              <w:left w:val="single" w:sz="6" w:space="0" w:color="009353"/>
              <w:bottom w:val="single" w:sz="6" w:space="0" w:color="009353"/>
            </w:tcBorders>
            <w:shd w:val="clear" w:color="auto" w:fill="BEE3D3"/>
          </w:tcPr>
          <w:p w14:paraId="12B7E568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bottom w:val="single" w:sz="6" w:space="0" w:color="009353"/>
            </w:tcBorders>
            <w:shd w:val="clear" w:color="auto" w:fill="BEE3D3"/>
          </w:tcPr>
          <w:p w14:paraId="33E875B0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bottom w:val="single" w:sz="6" w:space="0" w:color="009353"/>
            </w:tcBorders>
            <w:shd w:val="clear" w:color="auto" w:fill="BEE3D3"/>
          </w:tcPr>
          <w:p w14:paraId="77F7AF89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607" w:type="dxa"/>
            <w:tcBorders>
              <w:bottom w:val="single" w:sz="6" w:space="0" w:color="009353"/>
              <w:right w:val="single" w:sz="6" w:space="0" w:color="009353"/>
            </w:tcBorders>
            <w:shd w:val="clear" w:color="auto" w:fill="BEE3D3"/>
          </w:tcPr>
          <w:p w14:paraId="7416095C" w14:textId="77777777" w:rsidR="00910CDD" w:rsidRDefault="00910CDD" w:rsidP="00910CDD">
            <w:pPr>
              <w:pStyle w:val="TableContents"/>
              <w:rPr>
                <w:rFonts w:ascii="Liberation Sans" w:hAnsi="Liberation Sans" w:hint="eastAsia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0F3D5B26" w14:textId="77777777" w:rsidR="003C51D4" w:rsidRDefault="003C51D4">
      <w:pPr>
        <w:rPr>
          <w:rFonts w:hint="eastAsia"/>
        </w:rPr>
      </w:pPr>
    </w:p>
    <w:p w14:paraId="3FDE8AAF" w14:textId="77777777" w:rsidR="003C51D4" w:rsidRDefault="00000000">
      <w:pPr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>Anything you would like to highlight in your implementation, e.g. whether you used Docker Compose, anything else you think went beyond the basic specification?</w:t>
      </w:r>
    </w:p>
    <w:p w14:paraId="577B3929" w14:textId="77777777" w:rsidR="003C51D4" w:rsidRDefault="003C51D4">
      <w:pPr>
        <w:rPr>
          <w:rFonts w:hint="eastAsia"/>
        </w:rPr>
      </w:pPr>
    </w:p>
    <w:p w14:paraId="2D4CAEB7" w14:textId="77777777" w:rsidR="003C51D4" w:rsidRDefault="003C51D4">
      <w:pPr>
        <w:rPr>
          <w:rFonts w:hint="eastAsia"/>
        </w:rPr>
      </w:pPr>
    </w:p>
    <w:p w14:paraId="71D76DA1" w14:textId="77777777" w:rsidR="003C51D4" w:rsidRDefault="00000000">
      <w:pPr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>Screenshots</w:t>
      </w:r>
    </w:p>
    <w:p w14:paraId="7095C0CE" w14:textId="081251E4" w:rsidR="003C51D4" w:rsidRDefault="003C51D4">
      <w:pPr>
        <w:rPr>
          <w:b/>
          <w:bCs/>
        </w:rPr>
      </w:pPr>
    </w:p>
    <w:p w14:paraId="41DC4EC0" w14:textId="52658C92" w:rsidR="00910CDD" w:rsidRDefault="00910CDD">
      <w:r>
        <w:t>The client communicates with the registration service as it attempts to register 5 account of which 2 are using the same email address.</w:t>
      </w:r>
    </w:p>
    <w:p w14:paraId="1CCEA39E" w14:textId="64EC054E" w:rsidR="00910CDD" w:rsidRPr="00910CDD" w:rsidRDefault="00910CDD">
      <w:pPr>
        <w:rPr>
          <w:rFonts w:hint="eastAsia"/>
        </w:rPr>
      </w:pPr>
      <w:r>
        <w:t xml:space="preserve">It then tries to authenticate 2 purchases as seen below. </w:t>
      </w:r>
    </w:p>
    <w:p w14:paraId="3C12A0D6" w14:textId="4F9BFBC6" w:rsidR="003C51D4" w:rsidRDefault="00910CDD" w:rsidP="00910CDD">
      <w:pPr>
        <w:rPr>
          <w:i/>
          <w:iCs/>
          <w:sz w:val="21"/>
          <w:szCs w:val="21"/>
        </w:rPr>
      </w:pPr>
      <w:r>
        <w:rPr>
          <w:noProof/>
        </w:rPr>
        <w:drawing>
          <wp:inline distT="0" distB="0" distL="0" distR="0" wp14:anchorId="26B85F99" wp14:editId="794EF77C">
            <wp:extent cx="6120130" cy="95948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525" w14:textId="3FCF202E" w:rsidR="00910CDD" w:rsidRPr="00910CDD" w:rsidRDefault="00910CDD" w:rsidP="00910CDD">
      <w:pPr>
        <w:rPr>
          <w:sz w:val="21"/>
          <w:szCs w:val="21"/>
        </w:rPr>
      </w:pPr>
      <w:r>
        <w:rPr>
          <w:sz w:val="21"/>
          <w:szCs w:val="21"/>
        </w:rPr>
        <w:t xml:space="preserve">The registration service is unable to register the second attempt of a </w:t>
      </w:r>
      <w:hyperlink r:id="rId5" w:history="1">
        <w:r w:rsidRPr="00316737">
          <w:rPr>
            <w:rStyle w:val="Hyperlink"/>
            <w:sz w:val="21"/>
            <w:szCs w:val="21"/>
          </w:rPr>
          <w:t>testemail4@gmail.com</w:t>
        </w:r>
      </w:hyperlink>
      <w:r>
        <w:rPr>
          <w:sz w:val="21"/>
          <w:szCs w:val="21"/>
        </w:rPr>
        <w:t xml:space="preserve"> account as the account already exists.</w:t>
      </w:r>
    </w:p>
    <w:p w14:paraId="7B8F6768" w14:textId="538CA554" w:rsidR="00910CDD" w:rsidRDefault="00910CDD" w:rsidP="00910CDD">
      <w:pPr>
        <w:rPr>
          <w:i/>
          <w:iCs/>
          <w:sz w:val="21"/>
          <w:szCs w:val="21"/>
        </w:rPr>
      </w:pPr>
      <w:r>
        <w:rPr>
          <w:noProof/>
        </w:rPr>
        <w:drawing>
          <wp:inline distT="0" distB="0" distL="0" distR="0" wp14:anchorId="4EA64791" wp14:editId="56031726">
            <wp:extent cx="6120130" cy="543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5C55" w14:textId="77777777" w:rsidR="00910CDD" w:rsidRDefault="00910CDD" w:rsidP="00910CDD">
      <w:pPr>
        <w:rPr>
          <w:i/>
          <w:iCs/>
          <w:sz w:val="21"/>
          <w:szCs w:val="21"/>
        </w:rPr>
      </w:pPr>
    </w:p>
    <w:p w14:paraId="5237FF77" w14:textId="61D9A5EB" w:rsidR="00910CDD" w:rsidRDefault="00910CDD" w:rsidP="00910CDD">
      <w:pPr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proofErr w:type="spellStart"/>
      <w:r>
        <w:rPr>
          <w:sz w:val="21"/>
          <w:szCs w:val="21"/>
        </w:rPr>
        <w:t>purchase_auth</w:t>
      </w:r>
      <w:proofErr w:type="spellEnd"/>
      <w:r>
        <w:rPr>
          <w:sz w:val="21"/>
          <w:szCs w:val="21"/>
        </w:rPr>
        <w:t xml:space="preserve"> service receives the requests and as seen in the client output only one of the attempts is successful, the successful attempt connects to the </w:t>
      </w:r>
      <w:proofErr w:type="spellStart"/>
      <w:r>
        <w:rPr>
          <w:sz w:val="21"/>
          <w:szCs w:val="21"/>
        </w:rPr>
        <w:t>game_download</w:t>
      </w:r>
      <w:proofErr w:type="spellEnd"/>
      <w:r>
        <w:rPr>
          <w:sz w:val="21"/>
          <w:szCs w:val="21"/>
        </w:rPr>
        <w:t xml:space="preserve"> service to see if the game is available for download and sends a message to the achievements service to update the completion rate of achievements for the purchased game.</w:t>
      </w:r>
    </w:p>
    <w:p w14:paraId="0A5F0D0E" w14:textId="3DAADC0A" w:rsidR="00910CDD" w:rsidRDefault="00910CDD" w:rsidP="00910CDD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93AC63B" wp14:editId="6C898801">
            <wp:extent cx="6120130" cy="470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B6E" w14:textId="77777777" w:rsidR="00910CDD" w:rsidRDefault="00910CDD" w:rsidP="00910CDD">
      <w:pPr>
        <w:rPr>
          <w:sz w:val="21"/>
          <w:szCs w:val="21"/>
        </w:rPr>
      </w:pPr>
    </w:p>
    <w:p w14:paraId="56766801" w14:textId="3795AFC5" w:rsidR="00910CDD" w:rsidRDefault="00910CDD" w:rsidP="00910CDD">
      <w:pPr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proofErr w:type="spellStart"/>
      <w:r>
        <w:rPr>
          <w:sz w:val="21"/>
          <w:szCs w:val="21"/>
        </w:rPr>
        <w:t>game_downlaod</w:t>
      </w:r>
      <w:proofErr w:type="spellEnd"/>
      <w:r>
        <w:rPr>
          <w:sz w:val="21"/>
          <w:szCs w:val="21"/>
        </w:rPr>
        <w:t xml:space="preserve"> service checking if the game is available for download</w:t>
      </w:r>
      <w:r>
        <w:rPr>
          <w:rFonts w:hint="eastAsia"/>
          <w:sz w:val="21"/>
          <w:szCs w:val="21"/>
        </w:rPr>
        <w:t>.</w:t>
      </w:r>
    </w:p>
    <w:p w14:paraId="40BB2A21" w14:textId="429CD5F5" w:rsidR="00910CDD" w:rsidRDefault="00910CDD" w:rsidP="00910CDD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0FCC21B4" wp14:editId="01EBB678">
            <wp:extent cx="6120130" cy="21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0088" w14:textId="77777777" w:rsidR="00910CDD" w:rsidRDefault="00910CDD" w:rsidP="00910CDD">
      <w:pPr>
        <w:rPr>
          <w:sz w:val="21"/>
          <w:szCs w:val="21"/>
        </w:rPr>
      </w:pPr>
    </w:p>
    <w:p w14:paraId="2D2A5F07" w14:textId="65BE1B7E" w:rsidR="00910CDD" w:rsidRDefault="00910CDD" w:rsidP="00910CDD">
      <w:pPr>
        <w:rPr>
          <w:sz w:val="21"/>
          <w:szCs w:val="21"/>
        </w:rPr>
      </w:pPr>
      <w:r>
        <w:rPr>
          <w:sz w:val="21"/>
          <w:szCs w:val="21"/>
        </w:rPr>
        <w:t xml:space="preserve">The achievements service waiting for messages and receiving one when the game has successfully been purchased. </w:t>
      </w:r>
    </w:p>
    <w:p w14:paraId="1DF422F5" w14:textId="0858BD51" w:rsidR="00910CDD" w:rsidRPr="00910CDD" w:rsidRDefault="00910CDD" w:rsidP="00910CDD">
      <w:pPr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4F639003" wp14:editId="227A8BA0">
            <wp:extent cx="612013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DD" w:rsidRPr="00910CD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1D4"/>
    <w:rsid w:val="003C51D4"/>
    <w:rsid w:val="004677DC"/>
    <w:rsid w:val="00910CDD"/>
    <w:rsid w:val="00A33744"/>
    <w:rsid w:val="00C94DB0"/>
    <w:rsid w:val="00CA5453"/>
    <w:rsid w:val="00F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9AF8"/>
  <w15:docId w15:val="{04EA5C5D-4751-4D52-B921-D0FB2106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styleId="Hyperlink">
    <w:name w:val="Hyperlink"/>
    <w:basedOn w:val="DefaultParagraphFont"/>
    <w:uiPriority w:val="99"/>
    <w:unhideWhenUsed/>
    <w:rsid w:val="00910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testemail4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Szymon Pawlica</cp:lastModifiedBy>
  <cp:revision>5</cp:revision>
  <dcterms:created xsi:type="dcterms:W3CDTF">2023-03-20T10:24:00Z</dcterms:created>
  <dcterms:modified xsi:type="dcterms:W3CDTF">2023-03-22T11:41:00Z</dcterms:modified>
  <dc:language>en-GB</dc:language>
</cp:coreProperties>
</file>