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09C76"/>
    <w:p w14:paraId="50F67379"/>
    <w:p w14:paraId="768839C7"/>
    <w:p w14:paraId="7C36B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可能实际配置引脚的函数：imx_pmx_set  imx_iomux_v3_setup_pad</w:t>
      </w:r>
    </w:p>
    <w:p w14:paraId="4391EFA4">
      <w:pPr>
        <w:rPr>
          <w:rFonts w:hint="eastAsia"/>
          <w:lang w:val="en-US" w:eastAsia="zh-CN"/>
        </w:rPr>
      </w:pPr>
    </w:p>
    <w:p w14:paraId="3E77C696">
      <w:pPr>
        <w:rPr>
          <w:rFonts w:hint="eastAsia"/>
          <w:lang w:val="en-US" w:eastAsia="zh-CN"/>
        </w:rPr>
      </w:pPr>
    </w:p>
    <w:p w14:paraId="5E4A09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pinctrl_get_select---------pinctrl_register</w:t>
      </w:r>
    </w:p>
    <w:p w14:paraId="5C5C5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pinctrl_select_state</w:t>
      </w:r>
    </w:p>
    <w:p w14:paraId="2B79A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pinmux_enable_setting</w:t>
      </w:r>
    </w:p>
    <w:p w14:paraId="1145B0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imx_pmx_set</w:t>
      </w:r>
    </w:p>
    <w:p w14:paraId="6506FC66">
      <w:pPr>
        <w:rPr>
          <w:rFonts w:hint="default"/>
          <w:lang w:val="en-US" w:eastAsia="zh-CN"/>
        </w:rPr>
      </w:pPr>
    </w:p>
    <w:p w14:paraId="2B3DA1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imx_pmx_set 配置GPIO复用</w:t>
      </w:r>
      <w:bookmarkStart w:id="0" w:name="_GoBack"/>
      <w:bookmarkEnd w:id="0"/>
    </w:p>
    <w:p w14:paraId="4BAD1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imx_pinconf_set</w:t>
      </w:r>
      <w:r>
        <w:rPr>
          <w:rFonts w:hint="eastAsia"/>
          <w:lang w:val="en-US" w:eastAsia="zh-CN"/>
        </w:rPr>
        <w:t xml:space="preserve"> 配置电气属性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17E73"/>
    <w:rsid w:val="0E9F5CF7"/>
    <w:rsid w:val="1678261C"/>
    <w:rsid w:val="45F619F9"/>
    <w:rsid w:val="47930043"/>
    <w:rsid w:val="5B973B85"/>
    <w:rsid w:val="7421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2025-01-05T02:44:45Z</dcterms:created>
  <dc:creator>he</dc:creator>
  <cp:lastModifiedBy>何庆龙</cp:lastModifiedBy>
  <dcterms:modified xsi:type="dcterms:W3CDTF">2025-01-05T03:23:25Z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EB9C251642A449B08411DDC3EDCA529E_12</vt:lpwstr>
  </property>
</Properties>
</file>