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60"/>
        <w:rPr>
          <w:rFonts w:ascii="Calibri" w:cs="Calibri" w:eastAsia="Calibri" w:hAnsi="Calibri"/>
          <w:b/>
          <w:bCs/>
          <w:color w:val="0F172A"/>
          <w:sz w:val="32"/>
          <w:szCs w:val="32"/>
        </w:rPr>
      </w:pPr>
      <w:r>
        <w:t xml:space="preserve">Reporte Final de Proyecto — SportX</w:t>
      </w:r>
    </w:p>
    <w:p>
      <w:pPr>
        <w:spacing w:after="100" w:before="60" w:line="280"/>
      </w:pPr>
      <w:r>
        <w:rPr>
          <w:rFonts w:ascii="Calibri" w:cs="Calibri" w:eastAsia="Calibri" w:hAnsi="Calibri"/>
          <w:b/>
          <w:bCs/>
          <w:color w:val="000000"/>
          <w:sz w:val="21"/>
          <w:szCs w:val="21"/>
        </w:rPr>
        <w:t xml:space="preserve">Producto:</w:t>
      </w:r>
      <w:r>
        <w:rPr>
          <w:rFonts w:ascii="Calibri" w:cs="Calibri" w:eastAsia="Calibri" w:hAnsi="Calibri"/>
          <w:sz w:val="21"/>
          <w:szCs w:val="21"/>
        </w:rPr>
        <w:t xml:space="preserve"> SportX — Plataforma integral para tienda de deportes (E-commerce, POS, Inventario y Gestión de Proyectos internos)</w:t>
      </w:r>
    </w:p>
    <w:p>
      <w:pPr>
        <w:spacing w:after="100" w:before="60" w:line="280"/>
      </w:pPr>
      <w:r>
        <w:rPr>
          <w:rFonts w:ascii="Calibri" w:cs="Calibri" w:eastAsia="Calibri" w:hAnsi="Calibri"/>
          <w:b/>
          <w:bCs/>
          <w:color w:val="000000"/>
          <w:sz w:val="21"/>
          <w:szCs w:val="21"/>
        </w:rPr>
        <w:t xml:space="preserve">Versión entregada:</w:t>
      </w:r>
      <w:r>
        <w:rPr>
          <w:rFonts w:ascii="Calibri" w:cs="Calibri" w:eastAsia="Calibri" w:hAnsi="Calibri"/>
          <w:sz w:val="21"/>
          <w:szCs w:val="21"/>
        </w:rPr>
        <w:t xml:space="preserve"> MVP 1.0</w:t>
      </w:r>
    </w:p>
    <w:p>
      <w:pPr>
        <w:spacing w:after="100" w:before="60" w:line="280"/>
      </w:pPr>
      <w:r>
        <w:rPr>
          <w:rFonts w:ascii="Calibri" w:cs="Calibri" w:eastAsia="Calibri" w:hAnsi="Calibri"/>
          <w:b/>
          <w:bCs/>
          <w:color w:val="000000"/>
          <w:sz w:val="21"/>
          <w:szCs w:val="21"/>
        </w:rPr>
        <w:t xml:space="preserve">Fecha de cierre:</w:t>
      </w:r>
      <w:r>
        <w:rPr>
          <w:rFonts w:ascii="Calibri" w:cs="Calibri" w:eastAsia="Calibri" w:hAnsi="Calibri"/>
          <w:sz w:val="21"/>
          <w:szCs w:val="21"/>
        </w:rPr>
        <w:t xml:space="preserve"> Octubre 2026</w:t>
      </w:r>
    </w:p>
    <w:p>
      <w:pPr>
        <w:spacing w:after="100" w:before="60" w:line="280"/>
      </w:pPr>
      <w:r>
        <w:rPr>
          <w:rFonts w:ascii="Calibri" w:cs="Calibri" w:eastAsia="Calibri" w:hAnsi="Calibri"/>
          <w:b/>
          <w:bCs/>
          <w:color w:val="000000"/>
          <w:sz w:val="21"/>
          <w:szCs w:val="21"/>
        </w:rPr>
        <w:t xml:space="preserve">Roles del sistema:</w:t>
      </w:r>
      <w:r>
        <w:rPr>
          <w:rFonts w:ascii="Calibri" w:cs="Calibri" w:eastAsia="Calibri" w:hAnsi="Calibri"/>
          <w:sz w:val="21"/>
          <w:szCs w:val="21"/>
        </w:rPr>
        <w:t xml:space="preserve"> Administrador, Empleado/Vendedor y Cliente</w:t>
      </w:r>
    </w:p>
    <w:p>
      <w:pPr>
        <w:pStyle w:val="Heading1"/>
        <w:pageBreakBefore/>
        <w:spacing w:after="140" w:before="360"/>
        <w:rPr>
          <w:rFonts w:ascii="Calibri" w:cs="Calibri" w:eastAsia="Calibri" w:hAnsi="Calibri"/>
          <w:b/>
          <w:bCs/>
          <w:color w:val="0F172A"/>
          <w:sz w:val="32"/>
          <w:szCs w:val="32"/>
        </w:rPr>
      </w:pPr>
      <w:r>
        <w:t xml:space="preserve">1. Stack Tecnológico (Resumen Ejecutivo)</w:t>
      </w:r>
    </w:p>
    <w:p>
      <w:pPr>
        <w:pStyle w:val="Heading2"/>
        <w:spacing w:after="100" w:before="240"/>
        <w:rPr>
          <w:rFonts w:ascii="Calibri" w:cs="Calibri" w:eastAsia="Calibri" w:hAnsi="Calibri"/>
          <w:b/>
          <w:bCs/>
          <w:color w:val="475569"/>
          <w:sz w:val="26"/>
          <w:szCs w:val="26"/>
        </w:rPr>
      </w:pPr>
      <w:r>
        <w:t xml:space="preserve">Frontend</w:t>
      </w:r>
    </w:p>
    <w:p>
      <w:pPr>
        <w:pStyle w:val="ListParagraph"/>
        <w:numPr>
          <w:ilvl w:val="0"/>
          <w:numId w:val="1"/>
        </w:numPr>
        <w:spacing w:after="60" w:before="40" w:line="260"/>
      </w:pPr>
      <w:r>
        <w:rPr>
          <w:rFonts w:ascii="Calibri" w:cs="Calibri" w:eastAsia="Calibri" w:hAnsi="Calibri"/>
          <w:b/>
          <w:bCs/>
          <w:color w:val="000000"/>
          <w:sz w:val="21"/>
          <w:szCs w:val="21"/>
        </w:rPr>
        <w:t xml:space="preserve">React 18 + TypeScript:</w:t>
      </w:r>
      <w:r>
        <w:rPr>
          <w:rFonts w:ascii="Calibri" w:cs="Calibri" w:eastAsia="Calibri" w:hAnsi="Calibri"/>
          <w:sz w:val="21"/>
          <w:szCs w:val="21"/>
        </w:rPr>
        <w:t xml:space="preserve"> Construye toda la interfaz como componentes reutilizables. El tipado estricto detecta errores antes de llegar a producción.</w:t>
      </w:r>
    </w:p>
    <w:p>
      <w:pPr>
        <w:pStyle w:val="ListParagraph"/>
        <w:numPr>
          <w:ilvl w:val="0"/>
          <w:numId w:val="1"/>
        </w:numPr>
        <w:spacing w:after="60" w:before="40" w:line="260"/>
      </w:pPr>
      <w:r>
        <w:rPr>
          <w:rFonts w:ascii="Calibri" w:cs="Calibri" w:eastAsia="Calibri" w:hAnsi="Calibri"/>
          <w:b/>
          <w:bCs/>
          <w:color w:val="000000"/>
          <w:sz w:val="21"/>
          <w:szCs w:val="21"/>
        </w:rPr>
        <w:t xml:space="preserve">Vite 5:</w:t>
      </w:r>
      <w:r>
        <w:rPr>
          <w:rFonts w:ascii="Calibri" w:cs="Calibri" w:eastAsia="Calibri" w:hAnsi="Calibri"/>
          <w:sz w:val="21"/>
          <w:szCs w:val="21"/>
        </w:rPr>
        <w:t xml:space="preserve"> Servidor de desarrollo y empaquetador. Arranque instantáneo y builds de producción en segundos.</w:t>
      </w:r>
    </w:p>
    <w:p>
      <w:pPr>
        <w:pStyle w:val="ListParagraph"/>
        <w:numPr>
          <w:ilvl w:val="0"/>
          <w:numId w:val="1"/>
        </w:numPr>
        <w:spacing w:after="60" w:before="40" w:line="260"/>
      </w:pPr>
      <w:r>
        <w:rPr>
          <w:rFonts w:ascii="Calibri" w:cs="Calibri" w:eastAsia="Calibri" w:hAnsi="Calibri"/>
          <w:b/>
          <w:bCs/>
          <w:color w:val="000000"/>
          <w:sz w:val="21"/>
          <w:szCs w:val="21"/>
        </w:rPr>
        <w:t xml:space="preserve">React Router 6:</w:t>
      </w:r>
      <w:r>
        <w:rPr>
          <w:rFonts w:ascii="Calibri" w:cs="Calibri" w:eastAsia="Calibri" w:hAnsi="Calibri"/>
          <w:sz w:val="21"/>
          <w:szCs w:val="21"/>
        </w:rPr>
        <w:t xml:space="preserve"> Navegación SPA (catálogo, detalle, checkout, paneles, POS y páginas institucionales) sin recargar la página.</w:t>
      </w:r>
    </w:p>
    <w:p>
      <w:pPr>
        <w:pStyle w:val="ListParagraph"/>
        <w:numPr>
          <w:ilvl w:val="0"/>
          <w:numId w:val="1"/>
        </w:numPr>
        <w:spacing w:after="60" w:before="40" w:line="260"/>
      </w:pPr>
      <w:r>
        <w:rPr>
          <w:rFonts w:ascii="Calibri" w:cs="Calibri" w:eastAsia="Calibri" w:hAnsi="Calibri"/>
          <w:b/>
          <w:bCs/>
          <w:color w:val="000000"/>
          <w:sz w:val="21"/>
          <w:szCs w:val="21"/>
        </w:rPr>
        <w:t xml:space="preserve">Tailwind CSS 3 + variables CSS:</w:t>
      </w:r>
      <w:r>
        <w:rPr>
          <w:rFonts w:ascii="Calibri" w:cs="Calibri" w:eastAsia="Calibri" w:hAnsi="Calibri"/>
          <w:sz w:val="21"/>
          <w:szCs w:val="21"/>
        </w:rPr>
        <w:t xml:space="preserve"> Sistema de diseño con tokens de color para modo claro/oscuro. Permite iterar rápido manteniendo consistencia visual.</w:t>
      </w:r>
    </w:p>
    <w:p>
      <w:pPr>
        <w:pStyle w:val="ListParagraph"/>
        <w:numPr>
          <w:ilvl w:val="0"/>
          <w:numId w:val="1"/>
        </w:numPr>
        <w:spacing w:after="60" w:before="40" w:line="260"/>
      </w:pPr>
      <w:r>
        <w:rPr>
          <w:rFonts w:ascii="Calibri" w:cs="Calibri" w:eastAsia="Calibri" w:hAnsi="Calibri"/>
          <w:b/>
          <w:bCs/>
          <w:color w:val="000000"/>
          <w:sz w:val="21"/>
          <w:szCs w:val="21"/>
        </w:rPr>
        <w:t xml:space="preserve">Framer Motion:</w:t>
      </w:r>
      <w:r>
        <w:rPr>
          <w:rFonts w:ascii="Calibri" w:cs="Calibri" w:eastAsia="Calibri" w:hAnsi="Calibri"/>
          <w:sz w:val="21"/>
          <w:szCs w:val="21"/>
        </w:rPr>
        <w:t xml:space="preserve"> Transiciones suaves entre páginas que dan sensación de app nativa.</w:t>
      </w:r>
    </w:p>
    <w:p>
      <w:pPr>
        <w:pStyle w:val="ListParagraph"/>
        <w:numPr>
          <w:ilvl w:val="0"/>
          <w:numId w:val="1"/>
        </w:numPr>
        <w:spacing w:after="60" w:before="40" w:line="260"/>
      </w:pPr>
      <w:r>
        <w:rPr>
          <w:rFonts w:ascii="Calibri" w:cs="Calibri" w:eastAsia="Calibri" w:hAnsi="Calibri"/>
          <w:b/>
          <w:bCs/>
          <w:color w:val="000000"/>
          <w:sz w:val="21"/>
          <w:szCs w:val="21"/>
        </w:rPr>
        <w:t xml:space="preserve">GSAP + ScrollTrigger:</w:t>
      </w:r>
      <w:r>
        <w:rPr>
          <w:rFonts w:ascii="Calibri" w:cs="Calibri" w:eastAsia="Calibri" w:hAnsi="Calibri"/>
          <w:sz w:val="21"/>
          <w:szCs w:val="21"/>
        </w:rPr>
        <w:t xml:space="preserve"> Animaciones de la Hero Section (revelado tipográfico, botón magnético, parallax al hacer scroll).</w:t>
      </w:r>
    </w:p>
    <w:p>
      <w:pPr>
        <w:pStyle w:val="ListParagraph"/>
        <w:numPr>
          <w:ilvl w:val="0"/>
          <w:numId w:val="1"/>
        </w:numPr>
        <w:spacing w:after="60" w:before="40" w:line="260"/>
      </w:pPr>
      <w:r>
        <w:rPr>
          <w:rFonts w:ascii="Calibri" w:cs="Calibri" w:eastAsia="Calibri" w:hAnsi="Calibri"/>
          <w:b/>
          <w:bCs/>
          <w:color w:val="000000"/>
          <w:sz w:val="21"/>
          <w:szCs w:val="21"/>
        </w:rPr>
        <w:t xml:space="preserve">Radix UI (Alert Dialog):</w:t>
      </w:r>
      <w:r>
        <w:rPr>
          <w:rFonts w:ascii="Calibri" w:cs="Calibri" w:eastAsia="Calibri" w:hAnsi="Calibri"/>
          <w:sz w:val="21"/>
          <w:szCs w:val="21"/>
        </w:rPr>
        <w:t xml:space="preserve"> Modales de confirmación accesibles (foco atrapado, tecla Escape, roles ARIA) para acciones críticas.</w:t>
      </w:r>
    </w:p>
    <w:p>
      <w:pPr>
        <w:pStyle w:val="ListParagraph"/>
        <w:numPr>
          <w:ilvl w:val="0"/>
          <w:numId w:val="1"/>
        </w:numPr>
        <w:spacing w:after="60" w:before="40" w:line="260"/>
      </w:pPr>
      <w:r>
        <w:rPr>
          <w:rFonts w:ascii="Calibri" w:cs="Calibri" w:eastAsia="Calibri" w:hAnsi="Calibri"/>
          <w:b/>
          <w:bCs/>
          <w:color w:val="000000"/>
          <w:sz w:val="21"/>
          <w:szCs w:val="21"/>
        </w:rPr>
        <w:t xml:space="preserve">Sonner:</w:t>
      </w:r>
      <w:r>
        <w:rPr>
          <w:rFonts w:ascii="Calibri" w:cs="Calibri" w:eastAsia="Calibri" w:hAnsi="Calibri"/>
          <w:sz w:val="21"/>
          <w:szCs w:val="21"/>
        </w:rPr>
        <w:t xml:space="preserve"> Notificaciones toast no intrusivas para feedback inmediato (agregar al carrito, ventas, errores).</w:t>
      </w:r>
    </w:p>
    <w:p>
      <w:pPr>
        <w:pStyle w:val="ListParagraph"/>
        <w:numPr>
          <w:ilvl w:val="0"/>
          <w:numId w:val="1"/>
        </w:numPr>
        <w:spacing w:after="60" w:before="40" w:line="260"/>
      </w:pPr>
      <w:r>
        <w:rPr>
          <w:rFonts w:ascii="Calibri" w:cs="Calibri" w:eastAsia="Calibri" w:hAnsi="Calibri"/>
          <w:b/>
          <w:bCs/>
          <w:color w:val="000000"/>
          <w:sz w:val="21"/>
          <w:szCs w:val="21"/>
        </w:rPr>
        <w:t xml:space="preserve">Lucide React:</w:t>
      </w:r>
      <w:r>
        <w:rPr>
          <w:rFonts w:ascii="Calibri" w:cs="Calibri" w:eastAsia="Calibri" w:hAnsi="Calibri"/>
          <w:sz w:val="21"/>
          <w:szCs w:val="21"/>
        </w:rPr>
        <w:t xml:space="preserve"> Iconografía vectorial liviana y coherente en toda la plataforma.</w:t>
      </w:r>
    </w:p>
    <w:p>
      <w:pPr>
        <w:pStyle w:val="ListParagraph"/>
        <w:numPr>
          <w:ilvl w:val="0"/>
          <w:numId w:val="1"/>
        </w:numPr>
        <w:spacing w:after="60" w:before="40" w:line="260"/>
      </w:pPr>
      <w:r>
        <w:rPr>
          <w:rFonts w:ascii="Calibri" w:cs="Calibri" w:eastAsia="Calibri" w:hAnsi="Calibri"/>
          <w:b/>
          <w:bCs/>
          <w:color w:val="000000"/>
          <w:sz w:val="21"/>
          <w:szCs w:val="21"/>
        </w:rPr>
        <w:t xml:space="preserve">Animate.css / Hover.css:</w:t>
      </w:r>
      <w:r>
        <w:rPr>
          <w:rFonts w:ascii="Calibri" w:cs="Calibri" w:eastAsia="Calibri" w:hAnsi="Calibri"/>
          <w:sz w:val="21"/>
          <w:szCs w:val="21"/>
        </w:rPr>
        <w:t xml:space="preserve"> Micro-interacciones de bajo costo (rebotes, fades, elevación de tarjetas).</w:t>
      </w:r>
    </w:p>
    <w:p>
      <w:pPr>
        <w:pStyle w:val="Heading2"/>
        <w:spacing w:after="100" w:before="240"/>
        <w:rPr>
          <w:rFonts w:ascii="Calibri" w:cs="Calibri" w:eastAsia="Calibri" w:hAnsi="Calibri"/>
          <w:b/>
          <w:bCs/>
          <w:color w:val="475569"/>
          <w:sz w:val="26"/>
          <w:szCs w:val="26"/>
        </w:rPr>
      </w:pPr>
      <w:r>
        <w:t xml:space="preserve">Backend</w:t>
      </w:r>
    </w:p>
    <w:p>
      <w:pPr>
        <w:pStyle w:val="ListParagraph"/>
        <w:numPr>
          <w:ilvl w:val="0"/>
          <w:numId w:val="1"/>
        </w:numPr>
        <w:spacing w:after="60" w:before="40" w:line="260"/>
      </w:pPr>
      <w:r>
        <w:rPr>
          <w:rFonts w:ascii="Calibri" w:cs="Calibri" w:eastAsia="Calibri" w:hAnsi="Calibri"/>
          <w:b/>
          <w:bCs/>
          <w:color w:val="000000"/>
          <w:sz w:val="21"/>
          <w:szCs w:val="21"/>
        </w:rPr>
        <w:t xml:space="preserve">Node.js + Express 4:</w:t>
      </w:r>
      <w:r>
        <w:rPr>
          <w:rFonts w:ascii="Calibri" w:cs="Calibri" w:eastAsia="Calibri" w:hAnsi="Calibri"/>
          <w:sz w:val="21"/>
          <w:szCs w:val="21"/>
        </w:rPr>
        <w:t xml:space="preserve"> API REST que centraliza autenticación, productos, pedidos, POS, proyectos y auditoría. Ligero y ampliamente soportado.</w:t>
      </w:r>
    </w:p>
    <w:p>
      <w:pPr>
        <w:pStyle w:val="ListParagraph"/>
        <w:numPr>
          <w:ilvl w:val="0"/>
          <w:numId w:val="1"/>
        </w:numPr>
        <w:spacing w:after="60" w:before="40" w:line="260"/>
      </w:pPr>
      <w:r>
        <w:rPr>
          <w:rFonts w:ascii="Calibri" w:cs="Calibri" w:eastAsia="Calibri" w:hAnsi="Calibri"/>
          <w:b/>
          <w:bCs/>
          <w:color w:val="000000"/>
          <w:sz w:val="21"/>
          <w:szCs w:val="21"/>
        </w:rPr>
        <w:t xml:space="preserve">JSON Web Tokens (JWT):</w:t>
      </w:r>
      <w:r>
        <w:rPr>
          <w:rFonts w:ascii="Calibri" w:cs="Calibri" w:eastAsia="Calibri" w:hAnsi="Calibri"/>
          <w:sz w:val="21"/>
          <w:szCs w:val="21"/>
        </w:rPr>
        <w:t xml:space="preserve"> Sesiones sin estado y control de acceso por rol (admin, seller, consumer) en cada endpoint.</w:t>
      </w:r>
    </w:p>
    <w:p>
      <w:pPr>
        <w:pStyle w:val="ListParagraph"/>
        <w:numPr>
          <w:ilvl w:val="0"/>
          <w:numId w:val="1"/>
        </w:numPr>
        <w:spacing w:after="60" w:before="40" w:line="260"/>
      </w:pPr>
      <w:r>
        <w:rPr>
          <w:rFonts w:ascii="Calibri" w:cs="Calibri" w:eastAsia="Calibri" w:hAnsi="Calibri"/>
          <w:b/>
          <w:bCs/>
          <w:color w:val="000000"/>
          <w:sz w:val="21"/>
          <w:szCs w:val="21"/>
        </w:rPr>
        <w:t xml:space="preserve">bcryptjs:</w:t>
      </w:r>
      <w:r>
        <w:rPr>
          <w:rFonts w:ascii="Calibri" w:cs="Calibri" w:eastAsia="Calibri" w:hAnsi="Calibri"/>
          <w:sz w:val="21"/>
          <w:szCs w:val="21"/>
        </w:rPr>
        <w:t xml:space="preserve"> Hash seguro de contraseñas; nunca se almacenan en texto plano.</w:t>
      </w:r>
    </w:p>
    <w:p>
      <w:pPr>
        <w:pStyle w:val="ListParagraph"/>
        <w:numPr>
          <w:ilvl w:val="0"/>
          <w:numId w:val="1"/>
        </w:numPr>
        <w:spacing w:after="60" w:before="40" w:line="260"/>
      </w:pPr>
      <w:r>
        <w:rPr>
          <w:rFonts w:ascii="Calibri" w:cs="Calibri" w:eastAsia="Calibri" w:hAnsi="Calibri"/>
          <w:b/>
          <w:bCs/>
          <w:color w:val="000000"/>
          <w:sz w:val="21"/>
          <w:szCs w:val="21"/>
        </w:rPr>
        <w:t xml:space="preserve">Zod:</w:t>
      </w:r>
      <w:r>
        <w:rPr>
          <w:rFonts w:ascii="Calibri" w:cs="Calibri" w:eastAsia="Calibri" w:hAnsi="Calibri"/>
          <w:sz w:val="21"/>
          <w:szCs w:val="21"/>
        </w:rPr>
        <w:t xml:space="preserve"> Esquemas de validación compartidos entre frontend y backend (carpeta </w:t>
      </w:r>
      <w:r>
        <w:rPr>
          <w:rFonts w:ascii="Consolas" w:cs="Consolas" w:eastAsia="Consolas" w:hAnsi="Consolas"/>
          <w:color w:val="0F172A"/>
          <w:sz w:val="19"/>
          <w:szCs w:val="19"/>
        </w:rPr>
        <w:t xml:space="preserve">shared/</w:t>
      </w:r>
      <w:r>
        <w:rPr>
          <w:rFonts w:ascii="Calibri" w:cs="Calibri" w:eastAsia="Calibri" w:hAnsi="Calibri"/>
          <w:sz w:val="21"/>
          <w:szCs w:val="21"/>
        </w:rPr>
        <w:t xml:space="preserve">). Una sola fuente de verdad para las reglas de negocio.</w:t>
      </w:r>
    </w:p>
    <w:p>
      <w:pPr>
        <w:pStyle w:val="Heading2"/>
        <w:spacing w:after="100" w:before="240"/>
        <w:rPr>
          <w:rFonts w:ascii="Calibri" w:cs="Calibri" w:eastAsia="Calibri" w:hAnsi="Calibri"/>
          <w:b/>
          <w:bCs/>
          <w:color w:val="475569"/>
          <w:sz w:val="26"/>
          <w:szCs w:val="26"/>
        </w:rPr>
      </w:pPr>
      <w:r>
        <w:t xml:space="preserve">Base de Datos</w:t>
      </w:r>
    </w:p>
    <w:p>
      <w:pPr>
        <w:pStyle w:val="ListParagraph"/>
        <w:numPr>
          <w:ilvl w:val="0"/>
          <w:numId w:val="1"/>
        </w:numPr>
        <w:spacing w:after="60" w:before="40" w:line="260"/>
      </w:pPr>
      <w:r>
        <w:rPr>
          <w:rFonts w:ascii="Calibri" w:cs="Calibri" w:eastAsia="Calibri" w:hAnsi="Calibri"/>
          <w:b/>
          <w:bCs/>
          <w:color w:val="000000"/>
          <w:sz w:val="21"/>
          <w:szCs w:val="21"/>
        </w:rPr>
        <w:t xml:space="preserve">PostgreSQL (PGlite embebido):</w:t>
      </w:r>
      <w:r>
        <w:rPr>
          <w:rFonts w:ascii="Calibri" w:cs="Calibri" w:eastAsia="Calibri" w:hAnsi="Calibri"/>
          <w:sz w:val="21"/>
          <w:szCs w:val="21"/>
        </w:rPr>
        <w:t xml:space="preserve"> Motor relacional real que corre sin instalación externa. Ideal para demo y desarrollo, migrable a PostgreSQL en la nube sin cambios de código.</w:t>
      </w:r>
    </w:p>
    <w:p>
      <w:pPr>
        <w:pStyle w:val="ListParagraph"/>
        <w:numPr>
          <w:ilvl w:val="0"/>
          <w:numId w:val="1"/>
        </w:numPr>
        <w:spacing w:after="60" w:before="40" w:line="260"/>
      </w:pPr>
      <w:r>
        <w:rPr>
          <w:rFonts w:ascii="Calibri" w:cs="Calibri" w:eastAsia="Calibri" w:hAnsi="Calibri"/>
          <w:b/>
          <w:bCs/>
          <w:color w:val="000000"/>
          <w:sz w:val="21"/>
          <w:szCs w:val="21"/>
        </w:rPr>
        <w:t xml:space="preserve">Drizzle ORM:</w:t>
      </w:r>
      <w:r>
        <w:rPr>
          <w:rFonts w:ascii="Calibri" w:cs="Calibri" w:eastAsia="Calibri" w:hAnsi="Calibri"/>
          <w:sz w:val="21"/>
          <w:szCs w:val="21"/>
        </w:rPr>
        <w:t xml:space="preserve"> Consultas tipadas y transacciones atómicas. Evita inyecciones SQL al usar consultas parametrizadas.</w:t>
      </w:r>
    </w:p>
    <w:p>
      <w:pPr>
        <w:pStyle w:val="ListParagraph"/>
        <w:numPr>
          <w:ilvl w:val="0"/>
          <w:numId w:val="1"/>
        </w:numPr>
        <w:spacing w:after="60" w:before="40" w:line="260"/>
      </w:pPr>
      <w:r>
        <w:rPr>
          <w:rFonts w:ascii="Calibri" w:cs="Calibri" w:eastAsia="Calibri" w:hAnsi="Calibri"/>
          <w:b/>
          <w:bCs/>
          <w:color w:val="000000"/>
          <w:sz w:val="21"/>
          <w:szCs w:val="21"/>
        </w:rPr>
        <w:t xml:space="preserve">Drizzle Kit:</w:t>
      </w:r>
      <w:r>
        <w:rPr>
          <w:rFonts w:ascii="Calibri" w:cs="Calibri" w:eastAsia="Calibri" w:hAnsi="Calibri"/>
          <w:sz w:val="21"/>
          <w:szCs w:val="21"/>
        </w:rPr>
        <w:t xml:space="preserve"> Generación y aplicación de migraciones del esquema.</w:t>
      </w:r>
    </w:p>
    <w:p>
      <w:pPr>
        <w:pStyle w:val="Heading2"/>
        <w:spacing w:after="100" w:before="240"/>
        <w:rPr>
          <w:rFonts w:ascii="Calibri" w:cs="Calibri" w:eastAsia="Calibri" w:hAnsi="Calibri"/>
          <w:b/>
          <w:bCs/>
          <w:color w:val="475569"/>
          <w:sz w:val="26"/>
          <w:szCs w:val="26"/>
        </w:rPr>
      </w:pPr>
      <w:r>
        <w:t xml:space="preserve">Calidad, DevOps y Herramientas</w:t>
      </w:r>
    </w:p>
    <w:p>
      <w:pPr>
        <w:pStyle w:val="ListParagraph"/>
        <w:numPr>
          <w:ilvl w:val="0"/>
          <w:numId w:val="1"/>
        </w:numPr>
        <w:spacing w:after="60" w:before="40" w:line="260"/>
      </w:pPr>
      <w:r>
        <w:rPr>
          <w:rFonts w:ascii="Calibri" w:cs="Calibri" w:eastAsia="Calibri" w:hAnsi="Calibri"/>
          <w:b/>
          <w:bCs/>
          <w:color w:val="000000"/>
          <w:sz w:val="21"/>
          <w:szCs w:val="21"/>
        </w:rPr>
        <w:t xml:space="preserve">GitHub Actions (CI):</w:t>
      </w:r>
      <w:r>
        <w:rPr>
          <w:rFonts w:ascii="Calibri" w:cs="Calibri" w:eastAsia="Calibri" w:hAnsi="Calibri"/>
          <w:sz w:val="21"/>
          <w:szCs w:val="21"/>
        </w:rPr>
        <w:t xml:space="preserve"> En cada push valida tipos (</w:t>
      </w:r>
      <w:r>
        <w:rPr>
          <w:rFonts w:ascii="Consolas" w:cs="Consolas" w:eastAsia="Consolas" w:hAnsi="Consolas"/>
          <w:color w:val="0F172A"/>
          <w:sz w:val="19"/>
          <w:szCs w:val="19"/>
        </w:rPr>
        <w:t xml:space="preserve">tsc --noEmit</w:t>
      </w:r>
      <w:r>
        <w:rPr>
          <w:rFonts w:ascii="Calibri" w:cs="Calibri" w:eastAsia="Calibri" w:hAnsi="Calibri"/>
          <w:sz w:val="21"/>
          <w:szCs w:val="21"/>
        </w:rPr>
        <w:t xml:space="preserve">), audita imágenes/SKU y compila el build de producción. Ningún cambio roto llega a la rama principal.</w:t>
      </w:r>
    </w:p>
    <w:p>
      <w:pPr>
        <w:pStyle w:val="ListParagraph"/>
        <w:numPr>
          <w:ilvl w:val="0"/>
          <w:numId w:val="1"/>
        </w:numPr>
        <w:spacing w:after="60" w:before="40" w:line="260"/>
      </w:pPr>
      <w:r>
        <w:rPr>
          <w:rFonts w:ascii="Calibri" w:cs="Calibri" w:eastAsia="Calibri" w:hAnsi="Calibri"/>
          <w:b/>
          <w:bCs/>
          <w:color w:val="000000"/>
          <w:sz w:val="21"/>
          <w:szCs w:val="21"/>
        </w:rPr>
        <w:t xml:space="preserve">Scripts de auditoría (`scripts/`):</w:t>
      </w:r>
      <w:r>
        <w:rPr>
          <w:rFonts w:ascii="Calibri" w:cs="Calibri" w:eastAsia="Calibri" w:hAnsi="Calibri"/>
          <w:sz w:val="21"/>
          <w:szCs w:val="21"/>
        </w:rPr>
        <w:t xml:space="preserve"> Verifican la integridad entre productos, SKU e imágenes del catálogo.</w:t>
      </w:r>
    </w:p>
    <w:p>
      <w:pPr>
        <w:pStyle w:val="ListParagraph"/>
        <w:numPr>
          <w:ilvl w:val="0"/>
          <w:numId w:val="1"/>
        </w:numPr>
        <w:spacing w:after="60" w:before="40" w:line="260"/>
      </w:pPr>
      <w:r>
        <w:rPr>
          <w:rFonts w:ascii="Calibri" w:cs="Calibri" w:eastAsia="Calibri" w:hAnsi="Calibri"/>
          <w:i/>
          <w:iCs/>
          <w:sz w:val="21"/>
          <w:szCs w:val="21"/>
        </w:rPr>
        <w:t xml:space="preserve">Git con ramas atómicas (`feat/</w:t>
      </w:r>
      <w:r>
        <w:rPr>
          <w:rFonts w:ascii="Consolas" w:cs="Consolas" w:eastAsia="Consolas" w:hAnsi="Consolas"/>
          <w:color w:val="0F172A"/>
          <w:sz w:val="19"/>
          <w:szCs w:val="19"/>
        </w:rPr>
        <w:t xml:space="preserve">, </w:t>
      </w:r>
      <w:r>
        <w:rPr>
          <w:rFonts w:ascii="Calibri" w:cs="Calibri" w:eastAsia="Calibri" w:hAnsi="Calibri"/>
          <w:sz w:val="21"/>
          <w:szCs w:val="21"/>
        </w:rPr>
        <w:t xml:space="preserve">fix/</w:t>
      </w:r>
      <w:r>
        <w:rPr>
          <w:rFonts w:ascii="Calibri" w:cs="Calibri" w:eastAsia="Calibri" w:hAnsi="Calibri"/>
          <w:i/>
          <w:iCs/>
          <w:sz w:val="21"/>
          <w:szCs w:val="21"/>
        </w:rPr>
        <w:t xml:space="preserve">`, `refactor/</w:t>
      </w:r>
      <w:r>
        <w:rPr>
          <w:rFonts w:ascii="Calibri" w:cs="Calibri" w:eastAsia="Calibri" w:hAnsi="Calibri"/>
          <w:sz w:val="21"/>
          <w:szCs w:val="21"/>
        </w:rPr>
        <w:t xml:space="preserve">):</w:t>
      </w:r>
      <w:r>
        <w:rPr>
          <w:rFonts w:ascii="Calibri" w:cs="Calibri" w:eastAsia="Calibri" w:hAnsi="Calibri"/>
          <w:sz w:val="21"/>
          <w:szCs w:val="21"/>
        </w:rPr>
        <w:t xml:space="preserve"> Historial ordenado y trazable por funcionalidad.</w:t>
      </w:r>
    </w:p>
    <w:p>
      <w:pPr>
        <w:pStyle w:val="ListParagraph"/>
        <w:numPr>
          <w:ilvl w:val="0"/>
          <w:numId w:val="1"/>
        </w:numPr>
        <w:spacing w:after="60" w:before="40" w:line="260"/>
      </w:pPr>
      <w:r>
        <w:rPr>
          <w:rFonts w:ascii="Calibri" w:cs="Calibri" w:eastAsia="Calibri" w:hAnsi="Calibri"/>
          <w:b/>
          <w:bCs/>
          <w:color w:val="000000"/>
          <w:sz w:val="21"/>
          <w:szCs w:val="21"/>
        </w:rPr>
        <w:t xml:space="preserve">Figma:</w:t>
      </w:r>
      <w:r>
        <w:rPr>
          <w:rFonts w:ascii="Calibri" w:cs="Calibri" w:eastAsia="Calibri" w:hAnsi="Calibri"/>
          <w:sz w:val="21"/>
          <w:szCs w:val="21"/>
        </w:rPr>
        <w:t xml:space="preserve"> Prototipado de pantallas y flujos UI/UX antes de la implementación.</w:t>
      </w:r>
    </w:p>
    <w:p>
      <w:pPr>
        <w:pStyle w:val="Heading1"/>
        <w:pageBreakBefore/>
        <w:spacing w:after="140" w:before="360"/>
        <w:rPr>
          <w:rFonts w:ascii="Calibri" w:cs="Calibri" w:eastAsia="Calibri" w:hAnsi="Calibri"/>
          <w:b/>
          <w:bCs/>
          <w:color w:val="0F172A"/>
          <w:sz w:val="32"/>
          <w:szCs w:val="32"/>
        </w:rPr>
      </w:pPr>
      <w:r>
        <w:t xml:space="preserve">2. Desafíos Técnicos y Resoluciones (Post-Mortem)</w:t>
      </w:r>
    </w:p>
    <w:p>
      <w:pPr>
        <w:pStyle w:val="Heading2"/>
        <w:spacing w:after="100" w:before="240"/>
        <w:rPr>
          <w:rFonts w:ascii="Calibri" w:cs="Calibri" w:eastAsia="Calibri" w:hAnsi="Calibri"/>
          <w:b/>
          <w:bCs/>
          <w:color w:val="475569"/>
          <w:sz w:val="26"/>
          <w:szCs w:val="26"/>
        </w:rPr>
      </w:pPr>
      <w:r>
        <w:t xml:space="preserve">Desafío 1: Scroll horizontal fantasma en mobile y desktop</w:t>
      </w:r>
    </w:p>
    <w:p>
      <w:pPr>
        <w:pStyle w:val="ListParagraph"/>
        <w:numPr>
          <w:ilvl w:val="0"/>
          <w:numId w:val="1"/>
        </w:numPr>
        <w:spacing w:after="60" w:before="40" w:line="260"/>
      </w:pPr>
      <w:r>
        <w:rPr>
          <w:rFonts w:ascii="Calibri" w:cs="Calibri" w:eastAsia="Calibri" w:hAnsi="Calibri"/>
          <w:b/>
          <w:bCs/>
          <w:color w:val="000000"/>
          <w:sz w:val="21"/>
          <w:szCs w:val="21"/>
        </w:rPr>
        <w:t xml:space="preserve">Síntoma:</w:t>
      </w:r>
      <w:r>
        <w:rPr>
          <w:rFonts w:ascii="Calibri" w:cs="Calibri" w:eastAsia="Calibri" w:hAnsi="Calibri"/>
          <w:sz w:val="21"/>
          <w:szCs w:val="21"/>
        </w:rPr>
        <w:t xml:space="preserve"> En celulares y en algunas resoluciones de escritorio la página "bailaba" hacia los costados y aparecía una barra de desplazamiento horizontal, dando una sensación de sitio roto.</w:t>
      </w:r>
    </w:p>
    <w:p>
      <w:pPr>
        <w:pStyle w:val="ListParagraph"/>
        <w:numPr>
          <w:ilvl w:val="0"/>
          <w:numId w:val="1"/>
        </w:numPr>
        <w:spacing w:after="60" w:before="40" w:line="260"/>
      </w:pPr>
      <w:r>
        <w:rPr>
          <w:rFonts w:ascii="Calibri" w:cs="Calibri" w:eastAsia="Calibri" w:hAnsi="Calibri"/>
          <w:b/>
          <w:bCs/>
          <w:color w:val="000000"/>
          <w:sz w:val="21"/>
          <w:szCs w:val="21"/>
        </w:rPr>
        <w:t xml:space="preserve">Detección:</w:t>
      </w:r>
      <w:r>
        <w:rPr>
          <w:rFonts w:ascii="Calibri" w:cs="Calibri" w:eastAsia="Calibri" w:hAnsi="Calibri"/>
          <w:sz w:val="21"/>
          <w:szCs w:val="21"/>
        </w:rPr>
        <w:t xml:space="preserve"> Inspeccionando el ancho del documento con las DevTools en modo responsive, se comprobó que el </w:t>
      </w:r>
      <w:r>
        <w:rPr>
          <w:rFonts w:ascii="Consolas" w:cs="Consolas" w:eastAsia="Consolas" w:hAnsi="Consolas"/>
          <w:color w:val="0F172A"/>
          <w:sz w:val="19"/>
          <w:szCs w:val="19"/>
        </w:rPr>
        <w:t xml:space="preserve">scrollWidth</w:t>
      </w:r>
      <w:r>
        <w:rPr>
          <w:rFonts w:ascii="Calibri" w:cs="Calibri" w:eastAsia="Calibri" w:hAnsi="Calibri"/>
          <w:sz w:val="21"/>
          <w:szCs w:val="21"/>
        </w:rPr>
        <w:t xml:space="preserve"> superaba el ancho de la pantalla incluso sin contenido visible fuera de ella.</w:t>
      </w:r>
    </w:p>
    <w:p>
      <w:pPr>
        <w:pStyle w:val="ListParagraph"/>
        <w:numPr>
          <w:ilvl w:val="0"/>
          <w:numId w:val="1"/>
        </w:numPr>
        <w:spacing w:after="60" w:before="40" w:line="260"/>
      </w:pPr>
      <w:r>
        <w:rPr>
          <w:rFonts w:ascii="Calibri" w:cs="Calibri" w:eastAsia="Calibri" w:hAnsi="Calibri"/>
          <w:b/>
          <w:bCs/>
          <w:color w:val="000000"/>
          <w:sz w:val="21"/>
          <w:szCs w:val="21"/>
        </w:rPr>
        <w:t xml:space="preserve">Causa raíz:</w:t>
      </w:r>
      <w:r>
        <w:rPr>
          <w:rFonts w:ascii="Calibri" w:cs="Calibri" w:eastAsia="Calibri" w:hAnsi="Calibri"/>
          <w:sz w:val="21"/>
          <w:szCs w:val="21"/>
        </w:rPr>
        <w:t xml:space="preserve"> El carrito lateral y el menú móvil, al estar cerrados, se ocultaban desplazándolos fuera de pantalla (</w:t>
      </w:r>
      <w:r>
        <w:rPr>
          <w:rFonts w:ascii="Consolas" w:cs="Consolas" w:eastAsia="Consolas" w:hAnsi="Consolas"/>
          <w:color w:val="0F172A"/>
          <w:sz w:val="19"/>
          <w:szCs w:val="19"/>
        </w:rPr>
        <w:t xml:space="preserve">translate-x-full</w:t>
      </w:r>
      <w:r>
        <w:rPr>
          <w:rFonts w:ascii="Calibri" w:cs="Calibri" w:eastAsia="Calibri" w:hAnsi="Calibri"/>
          <w:sz w:val="21"/>
          <w:szCs w:val="21"/>
        </w:rPr>
        <w:t xml:space="preserve">). El navegador seguía contabilizando ese espacio como parte del documento. Se sumaban las animaciones 3D del Hero.</w:t>
      </w:r>
    </w:p>
    <w:p>
      <w:pPr>
        <w:pStyle w:val="ListParagraph"/>
        <w:numPr>
          <w:ilvl w:val="0"/>
          <w:numId w:val="1"/>
        </w:numPr>
        <w:spacing w:after="60" w:before="40" w:line="260"/>
      </w:pPr>
      <w:r>
        <w:rPr>
          <w:rFonts w:ascii="Calibri" w:cs="Calibri" w:eastAsia="Calibri" w:hAnsi="Calibri"/>
          <w:b/>
          <w:bCs/>
          <w:color w:val="000000"/>
          <w:sz w:val="21"/>
          <w:szCs w:val="21"/>
        </w:rPr>
        <w:t xml:space="preserve">Resolución:</w:t>
      </w:r>
      <w:r>
        <w:rPr>
          <w:rFonts w:ascii="Calibri" w:cs="Calibri" w:eastAsia="Calibri" w:hAnsi="Calibri"/>
          <w:sz w:val="21"/>
          <w:szCs w:val="21"/>
        </w:rPr>
        <w:t xml:space="preserve"> Se aplicó contención en cascada: </w:t>
      </w:r>
      <w:r>
        <w:rPr>
          <w:rFonts w:ascii="Consolas" w:cs="Consolas" w:eastAsia="Consolas" w:hAnsi="Consolas"/>
          <w:color w:val="0F172A"/>
          <w:sz w:val="19"/>
          <w:szCs w:val="19"/>
        </w:rPr>
        <w:t xml:space="preserve">overflow-x: hidden</w:t>
      </w:r>
      <w:r>
        <w:rPr>
          <w:rFonts w:ascii="Calibri" w:cs="Calibri" w:eastAsia="Calibri" w:hAnsi="Calibri"/>
          <w:sz w:val="21"/>
          <w:szCs w:val="21"/>
        </w:rPr>
        <w:t xml:space="preserve"> y </w:t>
      </w:r>
      <w:r>
        <w:rPr>
          <w:rFonts w:ascii="Consolas" w:cs="Consolas" w:eastAsia="Consolas" w:hAnsi="Consolas"/>
          <w:color w:val="0F172A"/>
          <w:sz w:val="19"/>
          <w:szCs w:val="19"/>
        </w:rPr>
        <w:t xml:space="preserve">max-width: 100vw</w:t>
      </w:r>
      <w:r>
        <w:rPr>
          <w:rFonts w:ascii="Calibri" w:cs="Calibri" w:eastAsia="Calibri" w:hAnsi="Calibri"/>
          <w:sz w:val="21"/>
          <w:szCs w:val="21"/>
        </w:rPr>
        <w:t xml:space="preserve"> en </w:t>
      </w:r>
      <w:r>
        <w:rPr>
          <w:rFonts w:ascii="Consolas" w:cs="Consolas" w:eastAsia="Consolas" w:hAnsi="Consolas"/>
          <w:color w:val="0F172A"/>
          <w:sz w:val="19"/>
          <w:szCs w:val="19"/>
        </w:rPr>
        <w:t xml:space="preserve">html</w:t>
      </w:r>
      <w:r>
        <w:rPr>
          <w:rFonts w:ascii="Calibri" w:cs="Calibri" w:eastAsia="Calibri" w:hAnsi="Calibri"/>
          <w:sz w:val="21"/>
          <w:szCs w:val="21"/>
        </w:rPr>
        <w:t xml:space="preserve">, </w:t>
      </w:r>
      <w:r>
        <w:rPr>
          <w:rFonts w:ascii="Consolas" w:cs="Consolas" w:eastAsia="Consolas" w:hAnsi="Consolas"/>
          <w:color w:val="0F172A"/>
          <w:sz w:val="19"/>
          <w:szCs w:val="19"/>
        </w:rPr>
        <w:t xml:space="preserve">body</w:t>
      </w:r>
      <w:r>
        <w:rPr>
          <w:rFonts w:ascii="Calibri" w:cs="Calibri" w:eastAsia="Calibri" w:hAnsi="Calibri"/>
          <w:sz w:val="21"/>
          <w:szCs w:val="21"/>
        </w:rPr>
        <w:t xml:space="preserve"> y </w:t>
      </w:r>
      <w:r>
        <w:rPr>
          <w:rFonts w:ascii="Consolas" w:cs="Consolas" w:eastAsia="Consolas" w:hAnsi="Consolas"/>
          <w:color w:val="0F172A"/>
          <w:sz w:val="19"/>
          <w:szCs w:val="19"/>
        </w:rPr>
        <w:t xml:space="preserve">#root</w:t>
      </w:r>
      <w:r>
        <w:rPr>
          <w:rFonts w:ascii="Calibri" w:cs="Calibri" w:eastAsia="Calibri" w:hAnsi="Calibri"/>
          <w:sz w:val="21"/>
          <w:szCs w:val="21"/>
        </w:rPr>
        <w:t xml:space="preserve">; </w:t>
      </w:r>
      <w:r>
        <w:rPr>
          <w:rFonts w:ascii="Consolas" w:cs="Consolas" w:eastAsia="Consolas" w:hAnsi="Consolas"/>
          <w:color w:val="0F172A"/>
          <w:sz w:val="19"/>
          <w:szCs w:val="19"/>
        </w:rPr>
        <w:t xml:space="preserve">overflow-hidden</w:t>
      </w:r>
      <w:r>
        <w:rPr>
          <w:rFonts w:ascii="Calibri" w:cs="Calibri" w:eastAsia="Calibri" w:hAnsi="Calibri"/>
          <w:sz w:val="21"/>
          <w:szCs w:val="21"/>
        </w:rPr>
        <w:t xml:space="preserve"> en los contenedores fijos de los drawers; y </w:t>
      </w:r>
      <w:r>
        <w:rPr>
          <w:rFonts w:ascii="Consolas" w:cs="Consolas" w:eastAsia="Consolas" w:hAnsi="Consolas"/>
          <w:color w:val="0F172A"/>
          <w:sz w:val="19"/>
          <w:szCs w:val="19"/>
        </w:rPr>
        <w:t xml:space="preserve">box-sizing: border-box</w:t>
      </w:r>
      <w:r>
        <w:rPr>
          <w:rFonts w:ascii="Calibri" w:cs="Calibri" w:eastAsia="Calibri" w:hAnsi="Calibri"/>
          <w:sz w:val="21"/>
          <w:szCs w:val="21"/>
        </w:rPr>
        <w:t xml:space="preserve"> global. Las listas que sí deben deslizar (carruseles, filtros) usan scroll interno con la barra oculta.</w:t>
      </w:r>
    </w:p>
    <w:p>
      <w:pPr>
        <w:pStyle w:val="Heading2"/>
        <w:spacing w:after="100" w:before="240"/>
        <w:rPr>
          <w:rFonts w:ascii="Calibri" w:cs="Calibri" w:eastAsia="Calibri" w:hAnsi="Calibri"/>
          <w:b/>
          <w:bCs/>
          <w:color w:val="475569"/>
          <w:sz w:val="26"/>
          <w:szCs w:val="26"/>
        </w:rPr>
      </w:pPr>
      <w:r>
        <w:t xml:space="preserve">Desafío 2: Sobreventa por concurrencia en el stock (E-commerce + POS)</w:t>
      </w:r>
    </w:p>
    <w:p>
      <w:pPr>
        <w:pStyle w:val="ListParagraph"/>
        <w:numPr>
          <w:ilvl w:val="0"/>
          <w:numId w:val="1"/>
        </w:numPr>
        <w:spacing w:after="60" w:before="40" w:line="260"/>
      </w:pPr>
      <w:r>
        <w:rPr>
          <w:rFonts w:ascii="Calibri" w:cs="Calibri" w:eastAsia="Calibri" w:hAnsi="Calibri"/>
          <w:b/>
          <w:bCs/>
          <w:color w:val="000000"/>
          <w:sz w:val="21"/>
          <w:szCs w:val="21"/>
        </w:rPr>
        <w:t xml:space="preserve">Síntoma:</w:t>
      </w:r>
      <w:r>
        <w:rPr>
          <w:rFonts w:ascii="Calibri" w:cs="Calibri" w:eastAsia="Calibri" w:hAnsi="Calibri"/>
          <w:sz w:val="21"/>
          <w:szCs w:val="21"/>
        </w:rPr>
        <w:t xml:space="preserve"> Al incorporar el Punto de Venta físico, existía el riesgo de que un cliente online y un vendedor en mostrador compraran la última unidad al mismo tiempo, dejando el stock en negativo.</w:t>
      </w:r>
    </w:p>
    <w:p>
      <w:pPr>
        <w:pStyle w:val="ListParagraph"/>
        <w:numPr>
          <w:ilvl w:val="0"/>
          <w:numId w:val="1"/>
        </w:numPr>
        <w:spacing w:after="60" w:before="40" w:line="260"/>
      </w:pPr>
      <w:r>
        <w:rPr>
          <w:rFonts w:ascii="Calibri" w:cs="Calibri" w:eastAsia="Calibri" w:hAnsi="Calibri"/>
          <w:b/>
          <w:bCs/>
          <w:color w:val="000000"/>
          <w:sz w:val="21"/>
          <w:szCs w:val="21"/>
        </w:rPr>
        <w:t xml:space="preserve">Detección:</w:t>
      </w:r>
      <w:r>
        <w:rPr>
          <w:rFonts w:ascii="Calibri" w:cs="Calibri" w:eastAsia="Calibri" w:hAnsi="Calibri"/>
          <w:sz w:val="21"/>
          <w:szCs w:val="21"/>
        </w:rPr>
        <w:t xml:space="preserve"> Durante la validación del flujo de inventario se simularon ventas simultáneas sobre un producto con stock 1.</w:t>
      </w:r>
    </w:p>
    <w:p>
      <w:pPr>
        <w:pStyle w:val="ListParagraph"/>
        <w:numPr>
          <w:ilvl w:val="0"/>
          <w:numId w:val="1"/>
        </w:numPr>
        <w:spacing w:after="60" w:before="40" w:line="260"/>
      </w:pPr>
      <w:r>
        <w:rPr>
          <w:rFonts w:ascii="Calibri" w:cs="Calibri" w:eastAsia="Calibri" w:hAnsi="Calibri"/>
          <w:b/>
          <w:bCs/>
          <w:color w:val="000000"/>
          <w:sz w:val="21"/>
          <w:szCs w:val="21"/>
        </w:rPr>
        <w:t xml:space="preserve">Resolución:</w:t>
      </w:r>
      <w:r>
        <w:rPr>
          <w:rFonts w:ascii="Calibri" w:cs="Calibri" w:eastAsia="Calibri" w:hAnsi="Calibri"/>
          <w:sz w:val="21"/>
          <w:szCs w:val="21"/>
        </w:rPr>
        <w:t xml:space="preserve"> Cada venta se ejecuta dentro de una </w:t>
      </w:r>
      <w:r>
        <w:rPr>
          <w:rFonts w:ascii="Calibri" w:cs="Calibri" w:eastAsia="Calibri" w:hAnsi="Calibri"/>
          <w:b/>
          <w:bCs/>
          <w:color w:val="000000"/>
          <w:sz w:val="21"/>
          <w:szCs w:val="21"/>
        </w:rPr>
        <w:t xml:space="preserve">transacción atómica</w:t>
      </w:r>
      <w:r>
        <w:rPr>
          <w:rFonts w:ascii="Calibri" w:cs="Calibri" w:eastAsia="Calibri" w:hAnsi="Calibri"/>
          <w:sz w:val="21"/>
          <w:szCs w:val="21"/>
        </w:rPr>
        <w:t xml:space="preserve"> y el descuento se hace con una actualización condicional (</w:t>
      </w:r>
      <w:r>
        <w:rPr>
          <w:rFonts w:ascii="Consolas" w:cs="Consolas" w:eastAsia="Consolas" w:hAnsi="Consolas"/>
          <w:color w:val="0F172A"/>
          <w:sz w:val="19"/>
          <w:szCs w:val="19"/>
        </w:rPr>
        <w:t xml:space="preserve">UPDATE ... SET stock = stock - n WHERE stock &gt;= n</w:t>
      </w:r>
      <w:r>
        <w:rPr>
          <w:rFonts w:ascii="Calibri" w:cs="Calibri" w:eastAsia="Calibri" w:hAnsi="Calibri"/>
          <w:sz w:val="21"/>
          <w:szCs w:val="21"/>
        </w:rPr>
        <w:t xml:space="preserve">). Si la condición no se cumple, la transacción completa se revierte y el usuario recibe un mensaje claro de "stock insuficiente". Además, cada movimiento queda registrado en la tabla inmutable </w:t>
      </w:r>
      <w:r>
        <w:rPr>
          <w:rFonts w:ascii="Consolas" w:cs="Consolas" w:eastAsia="Consolas" w:hAnsi="Consolas"/>
          <w:color w:val="0F172A"/>
          <w:sz w:val="19"/>
          <w:szCs w:val="19"/>
        </w:rPr>
        <w:t xml:space="preserve">inventory_logs</w:t>
      </w:r>
      <w:r>
        <w:rPr>
          <w:rFonts w:ascii="Calibri" w:cs="Calibri" w:eastAsia="Calibri" w:hAnsi="Calibri"/>
          <w:sz w:val="21"/>
          <w:szCs w:val="21"/>
        </w:rPr>
        <w:t xml:space="preserve"> con el responsable y el motivo, lo que permite auditar cualquier diferencia.</w:t>
      </w:r>
    </w:p>
    <w:p>
      <w:pPr>
        <w:pStyle w:val="Heading2"/>
        <w:spacing w:after="100" w:before="240"/>
        <w:rPr>
          <w:rFonts w:ascii="Calibri" w:cs="Calibri" w:eastAsia="Calibri" w:hAnsi="Calibri"/>
          <w:b/>
          <w:bCs/>
          <w:color w:val="475569"/>
          <w:sz w:val="26"/>
          <w:szCs w:val="26"/>
        </w:rPr>
      </w:pPr>
      <w:r>
        <w:t xml:space="preserve">Desafío 3: Contraste ilegible en modo claro e imágenes rotas en el catálogo</w:t>
      </w:r>
    </w:p>
    <w:p>
      <w:pPr>
        <w:pStyle w:val="ListParagraph"/>
        <w:numPr>
          <w:ilvl w:val="0"/>
          <w:numId w:val="1"/>
        </w:numPr>
        <w:spacing w:after="60" w:before="40" w:line="260"/>
      </w:pPr>
      <w:r>
        <w:rPr>
          <w:rFonts w:ascii="Calibri" w:cs="Calibri" w:eastAsia="Calibri" w:hAnsi="Calibri"/>
          <w:b/>
          <w:bCs/>
          <w:color w:val="000000"/>
          <w:sz w:val="21"/>
          <w:szCs w:val="21"/>
        </w:rPr>
        <w:t xml:space="preserve">Síntoma:</w:t>
      </w:r>
      <w:r>
        <w:rPr>
          <w:rFonts w:ascii="Calibri" w:cs="Calibri" w:eastAsia="Calibri" w:hAnsi="Calibri"/>
          <w:sz w:val="21"/>
          <w:szCs w:val="21"/>
        </w:rPr>
        <w:t xml:space="preserve"> El color de acento neón (#CCFF00), excelente en modo oscuro, resultaba casi invisible sobre fondo blanco (contraste 1.16:1 en precios y 1.71:1 en estrellas de calificación). En paralelo, algunos productos mostraban imágenes rotas.</w:t>
      </w:r>
    </w:p>
    <w:p>
      <w:pPr>
        <w:pStyle w:val="ListParagraph"/>
        <w:numPr>
          <w:ilvl w:val="0"/>
          <w:numId w:val="1"/>
        </w:numPr>
        <w:spacing w:after="60" w:before="40" w:line="260"/>
      </w:pPr>
      <w:r>
        <w:rPr>
          <w:rFonts w:ascii="Calibri" w:cs="Calibri" w:eastAsia="Calibri" w:hAnsi="Calibri"/>
          <w:b/>
          <w:bCs/>
          <w:color w:val="000000"/>
          <w:sz w:val="21"/>
          <w:szCs w:val="21"/>
        </w:rPr>
        <w:t xml:space="preserve">Detección:</w:t>
      </w:r>
      <w:r>
        <w:rPr>
          <w:rFonts w:ascii="Calibri" w:cs="Calibri" w:eastAsia="Calibri" w:hAnsi="Calibri"/>
          <w:sz w:val="21"/>
          <w:szCs w:val="21"/>
        </w:rPr>
        <w:t xml:space="preserve"> Auditoría de accesibilidad con medición de contraste WCAG y un script automatizado que cruzó cada producto con su imagen y su SKU.</w:t>
      </w:r>
    </w:p>
    <w:p>
      <w:pPr>
        <w:pStyle w:val="ListParagraph"/>
        <w:numPr>
          <w:ilvl w:val="0"/>
          <w:numId w:val="1"/>
        </w:numPr>
        <w:spacing w:after="60" w:before="40" w:line="260"/>
      </w:pPr>
      <w:r>
        <w:rPr>
          <w:rFonts w:ascii="Calibri" w:cs="Calibri" w:eastAsia="Calibri" w:hAnsi="Calibri"/>
          <w:b/>
          <w:bCs/>
          <w:color w:val="000000"/>
          <w:sz w:val="21"/>
          <w:szCs w:val="21"/>
        </w:rPr>
        <w:t xml:space="preserve">Resolución:</w:t>
      </w:r>
      <w:r>
        <w:rPr>
          <w:rFonts w:ascii="Calibri" w:cs="Calibri" w:eastAsia="Calibri" w:hAnsi="Calibri"/>
          <w:sz w:val="21"/>
          <w:szCs w:val="21"/>
        </w:rPr>
        <w:t xml:space="preserve"> Se crearon </w:t>
      </w:r>
      <w:r>
        <w:rPr>
          <w:rFonts w:ascii="Calibri" w:cs="Calibri" w:eastAsia="Calibri" w:hAnsi="Calibri"/>
          <w:b/>
          <w:bCs/>
          <w:color w:val="000000"/>
          <w:sz w:val="21"/>
          <w:szCs w:val="21"/>
        </w:rPr>
        <w:t xml:space="preserve">tokens semánticos de color</w:t>
      </w:r>
      <w:r>
        <w:rPr>
          <w:rFonts w:ascii="Calibri" w:cs="Calibri" w:eastAsia="Calibri" w:hAnsi="Calibri"/>
          <w:sz w:val="21"/>
          <w:szCs w:val="21"/>
        </w:rPr>
        <w:t xml:space="preserve"> por tema (precio, rating, éxito) que superan el estándar </w:t>
      </w:r>
      <w:r>
        <w:rPr>
          <w:rFonts w:ascii="Calibri" w:cs="Calibri" w:eastAsia="Calibri" w:hAnsi="Calibri"/>
          <w:b/>
          <w:bCs/>
          <w:color w:val="000000"/>
          <w:sz w:val="21"/>
          <w:szCs w:val="21"/>
        </w:rPr>
        <w:t xml:space="preserve">WCAG AA (≥ 4.5:1)</w:t>
      </w:r>
      <w:r>
        <w:rPr>
          <w:rFonts w:ascii="Calibri" w:cs="Calibri" w:eastAsia="Calibri" w:hAnsi="Calibri"/>
          <w:sz w:val="21"/>
          <w:szCs w:val="21"/>
        </w:rPr>
        <w:t xml:space="preserve">. Se agregó la columna </w:t>
      </w:r>
      <w:r>
        <w:rPr>
          <w:rFonts w:ascii="Consolas" w:cs="Consolas" w:eastAsia="Consolas" w:hAnsi="Consolas"/>
          <w:color w:val="0F172A"/>
          <w:sz w:val="19"/>
          <w:szCs w:val="19"/>
        </w:rPr>
        <w:t xml:space="preserve">sku</w:t>
      </w:r>
      <w:r>
        <w:rPr>
          <w:rFonts w:ascii="Calibri" w:cs="Calibri" w:eastAsia="Calibri" w:hAnsi="Calibri"/>
          <w:sz w:val="21"/>
          <w:szCs w:val="21"/>
        </w:rPr>
        <w:t xml:space="preserve"> a la base de datos, un componente de imagen con </w:t>
      </w:r>
      <w:r>
        <w:rPr>
          <w:rFonts w:ascii="Calibri" w:cs="Calibri" w:eastAsia="Calibri" w:hAnsi="Calibri"/>
          <w:b/>
          <w:bCs/>
          <w:color w:val="000000"/>
          <w:sz w:val="21"/>
          <w:szCs w:val="21"/>
        </w:rPr>
        <w:t xml:space="preserve">fallback por categoría</w:t>
      </w:r>
      <w:r>
        <w:rPr>
          <w:rFonts w:ascii="Calibri" w:cs="Calibri" w:eastAsia="Calibri" w:hAnsi="Calibri"/>
          <w:sz w:val="21"/>
          <w:szCs w:val="21"/>
        </w:rPr>
        <w:t xml:space="preserve"> y la auditoría de imágenes se integró al pipeline de CI para que el problema no vuelva a aparecer.</w:t>
      </w:r>
    </w:p>
    <w:p>
      <w:pPr>
        <w:pStyle w:val="Heading1"/>
        <w:pageBreakBefore/>
        <w:spacing w:after="140" w:before="360"/>
        <w:rPr>
          <w:rFonts w:ascii="Calibri" w:cs="Calibri" w:eastAsia="Calibri" w:hAnsi="Calibri"/>
          <w:b/>
          <w:bCs/>
          <w:color w:val="0F172A"/>
          <w:sz w:val="32"/>
          <w:szCs w:val="32"/>
        </w:rPr>
      </w:pPr>
      <w:r>
        <w:t xml:space="preserve">3. Análisis de Captación de Clientes: El "Gancho" Visual</w:t>
      </w:r>
    </w:p>
    <w:p>
      <w:pPr>
        <w:pStyle w:val="Heading2"/>
        <w:spacing w:after="100" w:before="240"/>
        <w:rPr>
          <w:rFonts w:ascii="Calibri" w:cs="Calibri" w:eastAsia="Calibri" w:hAnsi="Calibri"/>
          <w:b/>
          <w:bCs/>
          <w:color w:val="475569"/>
          <w:sz w:val="26"/>
          <w:szCs w:val="26"/>
        </w:rPr>
      </w:pPr>
      <w:r>
        <w:t xml:space="preserve">La regla de los 3 segundos</w:t>
      </w:r>
    </w:p>
    <w:p>
      <w:pPr>
        <w:spacing w:after="100" w:before="60" w:line="280"/>
      </w:pPr>
      <w:r>
        <w:rPr>
          <w:rFonts w:ascii="Calibri" w:cs="Calibri" w:eastAsia="Calibri" w:hAnsi="Calibri"/>
          <w:sz w:val="21"/>
          <w:szCs w:val="21"/>
        </w:rPr>
        <w:t xml:space="preserve">Un usuario decide en los </w:t>
      </w:r>
      <w:r>
        <w:rPr>
          <w:rFonts w:ascii="Calibri" w:cs="Calibri" w:eastAsia="Calibri" w:hAnsi="Calibri"/>
          <w:b/>
          <w:bCs/>
          <w:color w:val="000000"/>
          <w:sz w:val="21"/>
          <w:szCs w:val="21"/>
        </w:rPr>
        <w:t xml:space="preserve">primeros 3 a 5 segundos</w:t>
      </w:r>
      <w:r>
        <w:rPr>
          <w:rFonts w:ascii="Calibri" w:cs="Calibri" w:eastAsia="Calibri" w:hAnsi="Calibri"/>
          <w:sz w:val="21"/>
          <w:szCs w:val="21"/>
        </w:rPr>
        <w:t xml:space="preserve"> si un sitio merece su atención. SportX está diseñado para ganar esa batalla antes de que el usuario piense en irse.</w:t>
      </w:r>
    </w:p>
    <w:p>
      <w:pPr>
        <w:pStyle w:val="Heading2"/>
        <w:spacing w:after="100" w:before="240"/>
        <w:rPr>
          <w:rFonts w:ascii="Calibri" w:cs="Calibri" w:eastAsia="Calibri" w:hAnsi="Calibri"/>
          <w:b/>
          <w:bCs/>
          <w:color w:val="475569"/>
          <w:sz w:val="26"/>
          <w:szCs w:val="26"/>
        </w:rPr>
      </w:pPr>
      <w:r>
        <w:t xml:space="preserve">La "intro fachera": anatomía de la Hero Section</w:t>
      </w:r>
    </w:p>
    <w:p>
      <w:pPr>
        <w:pStyle w:val="ListParagraph"/>
        <w:numPr>
          <w:ilvl w:val="0"/>
          <w:numId w:val="1"/>
        </w:numPr>
        <w:spacing w:after="60" w:before="40" w:line="260"/>
      </w:pPr>
      <w:r>
        <w:rPr>
          <w:rFonts w:ascii="Calibri" w:cs="Calibri" w:eastAsia="Calibri" w:hAnsi="Calibri"/>
          <w:b/>
          <w:bCs/>
          <w:color w:val="000000"/>
          <w:sz w:val="21"/>
          <w:szCs w:val="21"/>
        </w:rPr>
        <w:t xml:space="preserve">Tipografía masiva y en movimiento:</w:t>
      </w:r>
      <w:r>
        <w:rPr>
          <w:rFonts w:ascii="Calibri" w:cs="Calibri" w:eastAsia="Calibri" w:hAnsi="Calibri"/>
          <w:sz w:val="21"/>
          <w:szCs w:val="21"/>
        </w:rPr>
        <w:t xml:space="preserve"> El mensaje "RUN BEYOND LIMITS." aparece con un revelado palabra por palabra (GSAP). Comunica la propuesta de la marca —rendimiento, energía, ambición— sin necesidad de leer párrafos.</w:t>
      </w:r>
    </w:p>
    <w:p>
      <w:pPr>
        <w:pStyle w:val="ListParagraph"/>
        <w:numPr>
          <w:ilvl w:val="0"/>
          <w:numId w:val="1"/>
        </w:numPr>
        <w:spacing w:after="60" w:before="40" w:line="260"/>
      </w:pPr>
      <w:r>
        <w:rPr>
          <w:rFonts w:ascii="Calibri" w:cs="Calibri" w:eastAsia="Calibri" w:hAnsi="Calibri"/>
          <w:b/>
          <w:bCs/>
          <w:color w:val="000000"/>
          <w:sz w:val="21"/>
          <w:szCs w:val="21"/>
        </w:rPr>
        <w:t xml:space="preserve">Showcase 3D interactivo:</w:t>
      </w:r>
      <w:r>
        <w:rPr>
          <w:rFonts w:ascii="Calibri" w:cs="Calibri" w:eastAsia="Calibri" w:hAnsi="Calibri"/>
          <w:sz w:val="21"/>
          <w:szCs w:val="21"/>
        </w:rPr>
        <w:t xml:space="preserve"> El producto destacado reacciona al movimiento del mouse con un efecto de inclinación (tilt) en profundidad. El usuario </w:t>
      </w:r>
      <w:r>
        <w:rPr>
          <w:rFonts w:ascii="Calibri" w:cs="Calibri" w:eastAsia="Calibri" w:hAnsi="Calibri"/>
          <w:b/>
          <w:bCs/>
          <w:color w:val="000000"/>
          <w:sz w:val="21"/>
          <w:szCs w:val="21"/>
        </w:rPr>
        <w:t xml:space="preserve">juega con la interfaz</w:t>
      </w:r>
      <w:r>
        <w:rPr>
          <w:rFonts w:ascii="Calibri" w:cs="Calibri" w:eastAsia="Calibri" w:hAnsi="Calibri"/>
          <w:sz w:val="21"/>
          <w:szCs w:val="21"/>
        </w:rPr>
        <w:t xml:space="preserve"> desde el primer segundo, y la interacción genera compromiso inmediato.</w:t>
      </w:r>
    </w:p>
    <w:p>
      <w:pPr>
        <w:pStyle w:val="ListParagraph"/>
        <w:numPr>
          <w:ilvl w:val="0"/>
          <w:numId w:val="1"/>
        </w:numPr>
        <w:spacing w:after="60" w:before="40" w:line="260"/>
      </w:pPr>
      <w:r>
        <w:rPr>
          <w:rFonts w:ascii="Calibri" w:cs="Calibri" w:eastAsia="Calibri" w:hAnsi="Calibri"/>
          <w:b/>
          <w:bCs/>
          <w:color w:val="000000"/>
          <w:sz w:val="21"/>
          <w:szCs w:val="21"/>
        </w:rPr>
        <w:t xml:space="preserve">Rotación automática de productos estrella:</w:t>
      </w:r>
      <w:r>
        <w:rPr>
          <w:rFonts w:ascii="Calibri" w:cs="Calibri" w:eastAsia="Calibri" w:hAnsi="Calibri"/>
          <w:sz w:val="21"/>
          <w:szCs w:val="21"/>
        </w:rPr>
        <w:t xml:space="preserve"> Cada 5 segundos cambia el producto destacado, mostrando variedad del catálogo sin que el usuario tenga que hacer nada. Se pausa al pasar el mouse y respeta la preferencia de "movimiento reducido" del sistema.</w:t>
      </w:r>
    </w:p>
    <w:p>
      <w:pPr>
        <w:pStyle w:val="ListParagraph"/>
        <w:numPr>
          <w:ilvl w:val="0"/>
          <w:numId w:val="1"/>
        </w:numPr>
        <w:spacing w:after="60" w:before="40" w:line="260"/>
      </w:pPr>
      <w:r>
        <w:rPr>
          <w:rFonts w:ascii="Calibri" w:cs="Calibri" w:eastAsia="Calibri" w:hAnsi="Calibri"/>
          <w:b/>
          <w:bCs/>
          <w:color w:val="000000"/>
          <w:sz w:val="21"/>
          <w:szCs w:val="21"/>
        </w:rPr>
        <w:t xml:space="preserve">Botón magnético:</w:t>
      </w:r>
      <w:r>
        <w:rPr>
          <w:rFonts w:ascii="Calibri" w:cs="Calibri" w:eastAsia="Calibri" w:hAnsi="Calibri"/>
          <w:sz w:val="21"/>
          <w:szCs w:val="21"/>
        </w:rPr>
        <w:t xml:space="preserve"> El botón "Explorar Catálogo" se desplaza levemente hacia el cursor cuando se acerca. Es un detalle sutil que transmite calidad premium e invita al clic.</w:t>
      </w:r>
    </w:p>
    <w:p>
      <w:pPr>
        <w:pStyle w:val="ListParagraph"/>
        <w:numPr>
          <w:ilvl w:val="0"/>
          <w:numId w:val="1"/>
        </w:numPr>
        <w:spacing w:after="60" w:before="40" w:line="260"/>
      </w:pPr>
      <w:r>
        <w:rPr>
          <w:rFonts w:ascii="Calibri" w:cs="Calibri" w:eastAsia="Calibri" w:hAnsi="Calibri"/>
          <w:b/>
          <w:bCs/>
          <w:color w:val="000000"/>
          <w:sz w:val="21"/>
          <w:szCs w:val="21"/>
        </w:rPr>
        <w:t xml:space="preserve">Fondo vivo:</w:t>
      </w:r>
      <w:r>
        <w:rPr>
          <w:rFonts w:ascii="Calibri" w:cs="Calibri" w:eastAsia="Calibri" w:hAnsi="Calibri"/>
          <w:sz w:val="21"/>
          <w:szCs w:val="21"/>
        </w:rPr>
        <w:t xml:space="preserve"> Un foco de luz sigue al cursor sobre una grilla tipo cancha deportiva con textura de grano cinematográfico. El sitio se siente "encendido", no estático.</w:t>
      </w:r>
    </w:p>
    <w:p>
      <w:pPr>
        <w:pStyle w:val="Heading2"/>
        <w:spacing w:after="100" w:before="240"/>
        <w:rPr>
          <w:rFonts w:ascii="Calibri" w:cs="Calibri" w:eastAsia="Calibri" w:hAnsi="Calibri"/>
          <w:b/>
          <w:bCs/>
          <w:color w:val="475569"/>
          <w:sz w:val="26"/>
          <w:szCs w:val="26"/>
        </w:rPr>
      </w:pPr>
      <w:r>
        <w:t xml:space="preserve">Identidad visual coherente</w:t>
      </w:r>
    </w:p>
    <w:p>
      <w:pPr>
        <w:pStyle w:val="ListParagraph"/>
        <w:numPr>
          <w:ilvl w:val="0"/>
          <w:numId w:val="1"/>
        </w:numPr>
        <w:spacing w:after="60" w:before="40" w:line="260"/>
      </w:pPr>
      <w:r>
        <w:rPr>
          <w:rFonts w:ascii="Calibri" w:cs="Calibri" w:eastAsia="Calibri" w:hAnsi="Calibri"/>
          <w:b/>
          <w:bCs/>
          <w:color w:val="000000"/>
          <w:sz w:val="21"/>
          <w:szCs w:val="21"/>
        </w:rPr>
        <w:t xml:space="preserve">Paleta de alto impacto:</w:t>
      </w:r>
      <w:r>
        <w:rPr>
          <w:rFonts w:ascii="Calibri" w:cs="Calibri" w:eastAsia="Calibri" w:hAnsi="Calibri"/>
          <w:sz w:val="21"/>
          <w:szCs w:val="21"/>
        </w:rPr>
        <w:t xml:space="preserve"> Negro profundo con acento verde volt (#CCFF00), el lenguaje visual de las grandes marcas deportivas de rendimiento.</w:t>
      </w:r>
    </w:p>
    <w:p>
      <w:pPr>
        <w:pStyle w:val="ListParagraph"/>
        <w:numPr>
          <w:ilvl w:val="0"/>
          <w:numId w:val="1"/>
        </w:numPr>
        <w:spacing w:after="60" w:before="40" w:line="260"/>
      </w:pPr>
      <w:r>
        <w:rPr>
          <w:rFonts w:ascii="Calibri" w:cs="Calibri" w:eastAsia="Calibri" w:hAnsi="Calibri"/>
          <w:b/>
          <w:bCs/>
          <w:color w:val="000000"/>
          <w:sz w:val="21"/>
          <w:szCs w:val="21"/>
        </w:rPr>
        <w:t xml:space="preserve">Modo claro y oscuro:</w:t>
      </w:r>
      <w:r>
        <w:rPr>
          <w:rFonts w:ascii="Calibri" w:cs="Calibri" w:eastAsia="Calibri" w:hAnsi="Calibri"/>
          <w:sz w:val="21"/>
          <w:szCs w:val="21"/>
        </w:rPr>
        <w:t xml:space="preserve"> Ambos con contraste verificado, para que la experiencia sea igual de sólida en cualquier preferencia o condición de luz.</w:t>
      </w:r>
    </w:p>
    <w:p>
      <w:pPr>
        <w:pStyle w:val="ListParagraph"/>
        <w:numPr>
          <w:ilvl w:val="0"/>
          <w:numId w:val="1"/>
        </w:numPr>
        <w:spacing w:after="60" w:before="40" w:line="260"/>
      </w:pPr>
      <w:r>
        <w:rPr>
          <w:rFonts w:ascii="Calibri" w:cs="Calibri" w:eastAsia="Calibri" w:hAnsi="Calibri"/>
          <w:b/>
          <w:bCs/>
          <w:color w:val="000000"/>
          <w:sz w:val="21"/>
          <w:szCs w:val="21"/>
        </w:rPr>
        <w:t xml:space="preserve">Consistencia total:</w:t>
      </w:r>
      <w:r>
        <w:rPr>
          <w:rFonts w:ascii="Calibri" w:cs="Calibri" w:eastAsia="Calibri" w:hAnsi="Calibri"/>
          <w:sz w:val="21"/>
          <w:szCs w:val="21"/>
        </w:rPr>
        <w:t xml:space="preserve"> El mismo sistema de diseño se aplica al catálogo, al checkout, al POS y a los paneles internos. El cliente percibe una marca seria y confiable.</w:t>
      </w:r>
    </w:p>
    <w:p>
      <w:pPr>
        <w:pStyle w:val="Heading2"/>
        <w:spacing w:after="100" w:before="240"/>
        <w:rPr>
          <w:rFonts w:ascii="Calibri" w:cs="Calibri" w:eastAsia="Calibri" w:hAnsi="Calibri"/>
          <w:b/>
          <w:bCs/>
          <w:color w:val="475569"/>
          <w:sz w:val="26"/>
          <w:szCs w:val="26"/>
        </w:rPr>
      </w:pPr>
      <w:r>
        <w:t xml:space="preserve">Fluidez que retiene</w:t>
      </w:r>
    </w:p>
    <w:p>
      <w:pPr>
        <w:pStyle w:val="ListParagraph"/>
        <w:numPr>
          <w:ilvl w:val="0"/>
          <w:numId w:val="1"/>
        </w:numPr>
        <w:spacing w:after="60" w:before="40" w:line="260"/>
      </w:pPr>
      <w:r>
        <w:rPr>
          <w:rFonts w:ascii="Calibri" w:cs="Calibri" w:eastAsia="Calibri" w:hAnsi="Calibri"/>
          <w:b/>
          <w:bCs/>
          <w:color w:val="000000"/>
          <w:sz w:val="21"/>
          <w:szCs w:val="21"/>
        </w:rPr>
        <w:t xml:space="preserve">Transiciones entre páginas</w:t>
      </w:r>
      <w:r>
        <w:rPr>
          <w:rFonts w:ascii="Calibri" w:cs="Calibri" w:eastAsia="Calibri" w:hAnsi="Calibri"/>
          <w:sz w:val="21"/>
          <w:szCs w:val="21"/>
        </w:rPr>
        <w:t xml:space="preserve"> sin pantallas en blanco: la navegación se siente como una app nativa.</w:t>
      </w:r>
    </w:p>
    <w:p>
      <w:pPr>
        <w:pStyle w:val="ListParagraph"/>
        <w:numPr>
          <w:ilvl w:val="0"/>
          <w:numId w:val="1"/>
        </w:numPr>
        <w:spacing w:after="60" w:before="40" w:line="260"/>
      </w:pPr>
      <w:r>
        <w:rPr>
          <w:rFonts w:ascii="Calibri" w:cs="Calibri" w:eastAsia="Calibri" w:hAnsi="Calibri"/>
          <w:b/>
          <w:bCs/>
          <w:color w:val="000000"/>
          <w:sz w:val="21"/>
          <w:szCs w:val="21"/>
        </w:rPr>
        <w:t xml:space="preserve">Feedback inmediato:</w:t>
      </w:r>
      <w:r>
        <w:rPr>
          <w:rFonts w:ascii="Calibri" w:cs="Calibri" w:eastAsia="Calibri" w:hAnsi="Calibri"/>
          <w:sz w:val="21"/>
          <w:szCs w:val="21"/>
        </w:rPr>
        <w:t xml:space="preserve"> Al agregar un producto aparece una notificación con acceso directo a la bolsa; el ícono del carrito rebota. El usuario siempre sabe que su acción funcionó.</w:t>
      </w:r>
    </w:p>
    <w:p>
      <w:pPr>
        <w:pStyle w:val="ListParagraph"/>
        <w:numPr>
          <w:ilvl w:val="0"/>
          <w:numId w:val="1"/>
        </w:numPr>
        <w:spacing w:after="60" w:before="40" w:line="260"/>
      </w:pPr>
      <w:r>
        <w:rPr>
          <w:rFonts w:ascii="Calibri" w:cs="Calibri" w:eastAsia="Calibri" w:hAnsi="Calibri"/>
          <w:b/>
          <w:bCs/>
          <w:color w:val="000000"/>
          <w:sz w:val="21"/>
          <w:szCs w:val="21"/>
        </w:rPr>
        <w:t xml:space="preserve">Búsqueda en vivo</w:t>
      </w:r>
      <w:r>
        <w:rPr>
          <w:rFonts w:ascii="Calibri" w:cs="Calibri" w:eastAsia="Calibri" w:hAnsi="Calibri"/>
          <w:sz w:val="21"/>
          <w:szCs w:val="21"/>
        </w:rPr>
        <w:t xml:space="preserve"> con resultados resaltados mientras se escribe.</w:t>
      </w:r>
    </w:p>
    <w:p>
      <w:pPr>
        <w:pStyle w:val="ListParagraph"/>
        <w:numPr>
          <w:ilvl w:val="0"/>
          <w:numId w:val="1"/>
        </w:numPr>
        <w:spacing w:after="60" w:before="40" w:line="260"/>
      </w:pPr>
      <w:r>
        <w:rPr>
          <w:rFonts w:ascii="Calibri" w:cs="Calibri" w:eastAsia="Calibri" w:hAnsi="Calibri"/>
          <w:b/>
          <w:bCs/>
          <w:color w:val="000000"/>
          <w:sz w:val="21"/>
          <w:szCs w:val="21"/>
        </w:rPr>
        <w:t xml:space="preserve">Cero fricción visual:</w:t>
      </w:r>
      <w:r>
        <w:rPr>
          <w:rFonts w:ascii="Calibri" w:cs="Calibri" w:eastAsia="Calibri" w:hAnsi="Calibri"/>
          <w:sz w:val="21"/>
          <w:szCs w:val="21"/>
        </w:rPr>
        <w:t xml:space="preserve"> sin scroll horizontal, sin saltos de diseño y con imágenes de respaldo cuando una foto falla.</w:t>
      </w:r>
    </w:p>
    <w:p>
      <w:pPr>
        <w:pStyle w:val="Heading2"/>
        <w:spacing w:after="100" w:before="240"/>
        <w:rPr>
          <w:rFonts w:ascii="Calibri" w:cs="Calibri" w:eastAsia="Calibri" w:hAnsi="Calibri"/>
          <w:b/>
          <w:bCs/>
          <w:color w:val="475569"/>
          <w:sz w:val="26"/>
          <w:szCs w:val="26"/>
        </w:rPr>
      </w:pPr>
      <w:r>
        <w:t xml:space="preserve">Impacto en la tasa de rebote y la conversión</w:t>
      </w:r>
    </w:p>
    <w:p>
      <w:pPr>
        <w:pStyle w:val="ListParagraph"/>
        <w:numPr>
          <w:ilvl w:val="0"/>
          <w:numId w:val="1"/>
        </w:numPr>
        <w:spacing w:after="60" w:before="40" w:line="260"/>
      </w:pPr>
      <w:r>
        <w:rPr>
          <w:rFonts w:ascii="Calibri" w:cs="Calibri" w:eastAsia="Calibri" w:hAnsi="Calibri"/>
          <w:b/>
          <w:bCs/>
          <w:color w:val="000000"/>
          <w:sz w:val="21"/>
          <w:szCs w:val="21"/>
        </w:rPr>
        <w:t xml:space="preserve">Reducción del bounce rate:</w:t>
      </w:r>
      <w:r>
        <w:rPr>
          <w:rFonts w:ascii="Calibri" w:cs="Calibri" w:eastAsia="Calibri" w:hAnsi="Calibri"/>
          <w:sz w:val="21"/>
          <w:szCs w:val="21"/>
        </w:rPr>
        <w:t xml:space="preserve"> La interacción en el primer segundo (tilt 3D, botón magnético, rotación de productos) convierte una visita pasiva en una visita activa. Un usuario que ya interactuó tiene muchas más probabilidades de seguir navegando.</w:t>
      </w:r>
    </w:p>
    <w:p>
      <w:pPr>
        <w:pStyle w:val="ListParagraph"/>
        <w:numPr>
          <w:ilvl w:val="0"/>
          <w:numId w:val="1"/>
        </w:numPr>
        <w:spacing w:after="60" w:before="40" w:line="260"/>
      </w:pPr>
      <w:r>
        <w:rPr>
          <w:rFonts w:ascii="Calibri" w:cs="Calibri" w:eastAsia="Calibri" w:hAnsi="Calibri"/>
          <w:b/>
          <w:bCs/>
          <w:color w:val="000000"/>
          <w:sz w:val="21"/>
          <w:szCs w:val="21"/>
        </w:rPr>
        <w:t xml:space="preserve">Efecto halo:</w:t>
      </w:r>
      <w:r>
        <w:rPr>
          <w:rFonts w:ascii="Calibri" w:cs="Calibri" w:eastAsia="Calibri" w:hAnsi="Calibri"/>
          <w:sz w:val="21"/>
          <w:szCs w:val="21"/>
        </w:rPr>
        <w:t xml:space="preserve"> Una primera impresión premium hace que el cliente asuma que los productos, el servicio y la seguridad del pago están al mismo nivel. Esa confianza es la base de la decisión de compra.</w:t>
      </w:r>
    </w:p>
    <w:p>
      <w:pPr>
        <w:pStyle w:val="ListParagraph"/>
        <w:numPr>
          <w:ilvl w:val="0"/>
          <w:numId w:val="1"/>
        </w:numPr>
        <w:spacing w:after="60" w:before="40" w:line="260"/>
      </w:pPr>
      <w:r>
        <w:rPr>
          <w:rFonts w:ascii="Calibri" w:cs="Calibri" w:eastAsia="Calibri" w:hAnsi="Calibri"/>
          <w:b/>
          <w:bCs/>
          <w:color w:val="000000"/>
          <w:sz w:val="21"/>
          <w:szCs w:val="21"/>
        </w:rPr>
        <w:t xml:space="preserve">Camino corto a la compra:</w:t>
      </w:r>
      <w:r>
        <w:rPr>
          <w:rFonts w:ascii="Calibri" w:cs="Calibri" w:eastAsia="Calibri" w:hAnsi="Calibri"/>
          <w:sz w:val="21"/>
          <w:szCs w:val="21"/>
        </w:rPr>
        <w:t xml:space="preserve"> Desde la Hero hay dos llamadas a la acción claras (Explorar Catálogo / Ver Colecciones), carruseles temáticos inmediatamente debajo y botón "Comprar ahora" directo al checkout.</w:t>
      </w:r>
    </w:p>
    <w:p>
      <w:pPr>
        <w:pStyle w:val="ListParagraph"/>
        <w:numPr>
          <w:ilvl w:val="0"/>
          <w:numId w:val="1"/>
        </w:numPr>
        <w:spacing w:after="60" w:before="40" w:line="260"/>
      </w:pPr>
      <w:r>
        <w:rPr>
          <w:rFonts w:ascii="Calibri" w:cs="Calibri" w:eastAsia="Calibri" w:hAnsi="Calibri"/>
          <w:b/>
          <w:bCs/>
          <w:color w:val="000000"/>
          <w:sz w:val="21"/>
          <w:szCs w:val="21"/>
        </w:rPr>
        <w:t xml:space="preserve">Señales de confianza en el recorrido:</w:t>
      </w:r>
      <w:r>
        <w:rPr>
          <w:rFonts w:ascii="Calibri" w:cs="Calibri" w:eastAsia="Calibri" w:hAnsi="Calibri"/>
          <w:sz w:val="21"/>
          <w:szCs w:val="21"/>
        </w:rPr>
        <w:t xml:space="preserve"> envío gratis desde cierto monto, garantía de 30 días, páginas reales de ayuda, envíos, devoluciones y legales. El cliente no encuentra "callejones sin salida" que lo hagan dudar.</w:t>
      </w:r>
    </w:p>
    <w:p>
      <w:pPr>
        <w:pStyle w:val="Heading1"/>
        <w:pageBreakBefore/>
        <w:spacing w:after="140" w:before="360"/>
        <w:rPr>
          <w:rFonts w:ascii="Calibri" w:cs="Calibri" w:eastAsia="Calibri" w:hAnsi="Calibri"/>
          <w:b/>
          <w:bCs/>
          <w:color w:val="0F172A"/>
          <w:sz w:val="32"/>
          <w:szCs w:val="32"/>
        </w:rPr>
      </w:pPr>
      <w:r>
        <w:t xml:space="preserve">Anexo A — Documento de Requerimientos</w:t>
      </w:r>
    </w:p>
    <w:p>
      <w:pPr>
        <w:pStyle w:val="Heading2"/>
        <w:spacing w:after="100" w:before="240"/>
        <w:rPr>
          <w:rFonts w:ascii="Calibri" w:cs="Calibri" w:eastAsia="Calibri" w:hAnsi="Calibri"/>
          <w:b/>
          <w:bCs/>
          <w:color w:val="475569"/>
          <w:sz w:val="26"/>
          <w:szCs w:val="26"/>
        </w:rPr>
      </w:pPr>
      <w:r>
        <w:t xml:space="preserve">Alcance</w:t>
      </w:r>
    </w:p>
    <w:p>
      <w:pPr>
        <w:spacing w:after="100" w:before="60" w:line="280"/>
      </w:pPr>
      <w:r>
        <w:rPr>
          <w:rFonts w:ascii="Calibri" w:cs="Calibri" w:eastAsia="Calibri" w:hAnsi="Calibri"/>
          <w:sz w:val="21"/>
          <w:szCs w:val="21"/>
        </w:rPr>
        <w:t xml:space="preserve">Plataforma web que optimiza los procesos de una tienda de deportes: venta online, venta física en mostrador, control de inventario, gestión de clientes/empleados y seguimiento de proyectos internos.</w:t>
      </w:r>
    </w:p>
    <w:p>
      <w:pPr>
        <w:pStyle w:val="Heading2"/>
        <w:spacing w:after="100" w:before="240"/>
        <w:rPr>
          <w:rFonts w:ascii="Calibri" w:cs="Calibri" w:eastAsia="Calibri" w:hAnsi="Calibri"/>
          <w:b/>
          <w:bCs/>
          <w:color w:val="475569"/>
          <w:sz w:val="26"/>
          <w:szCs w:val="26"/>
        </w:rPr>
      </w:pPr>
      <w:r>
        <w:t xml:space="preserve">Roles</w:t>
      </w:r>
    </w:p>
    <w:p>
      <w:pPr>
        <w:pStyle w:val="ListParagraph"/>
        <w:numPr>
          <w:ilvl w:val="0"/>
          <w:numId w:val="1"/>
        </w:numPr>
        <w:spacing w:after="60" w:before="40" w:line="260"/>
      </w:pPr>
      <w:r>
        <w:rPr>
          <w:rFonts w:ascii="Calibri" w:cs="Calibri" w:eastAsia="Calibri" w:hAnsi="Calibri"/>
          <w:b/>
          <w:bCs/>
          <w:color w:val="000000"/>
          <w:sz w:val="21"/>
          <w:szCs w:val="21"/>
        </w:rPr>
        <w:t xml:space="preserve">Administrador:</w:t>
      </w:r>
      <w:r>
        <w:rPr>
          <w:rFonts w:ascii="Calibri" w:cs="Calibri" w:eastAsia="Calibri" w:hAnsi="Calibri"/>
          <w:sz w:val="21"/>
          <w:szCs w:val="21"/>
        </w:rPr>
        <w:t xml:space="preserve"> acceso total, métricas, usuarios, roles, auditoría, POS y proyectos.</w:t>
      </w:r>
    </w:p>
    <w:p>
      <w:pPr>
        <w:pStyle w:val="ListParagraph"/>
        <w:numPr>
          <w:ilvl w:val="0"/>
          <w:numId w:val="1"/>
        </w:numPr>
        <w:spacing w:after="60" w:before="40" w:line="260"/>
      </w:pPr>
      <w:r>
        <w:rPr>
          <w:rFonts w:ascii="Calibri" w:cs="Calibri" w:eastAsia="Calibri" w:hAnsi="Calibri"/>
          <w:b/>
          <w:bCs/>
          <w:color w:val="000000"/>
          <w:sz w:val="21"/>
          <w:szCs w:val="21"/>
        </w:rPr>
        <w:t xml:space="preserve">Empleado / Vendedor:</w:t>
      </w:r>
      <w:r>
        <w:rPr>
          <w:rFonts w:ascii="Calibri" w:cs="Calibri" w:eastAsia="Calibri" w:hAnsi="Calibri"/>
          <w:sz w:val="21"/>
          <w:szCs w:val="21"/>
        </w:rPr>
        <w:t xml:space="preserve"> POS, productos propios, inventario, pedidos y proyectos internos.</w:t>
      </w:r>
    </w:p>
    <w:p>
      <w:pPr>
        <w:pStyle w:val="ListParagraph"/>
        <w:numPr>
          <w:ilvl w:val="0"/>
          <w:numId w:val="1"/>
        </w:numPr>
        <w:spacing w:after="60" w:before="40" w:line="260"/>
      </w:pPr>
      <w:r>
        <w:rPr>
          <w:rFonts w:ascii="Calibri" w:cs="Calibri" w:eastAsia="Calibri" w:hAnsi="Calibri"/>
          <w:b/>
          <w:bCs/>
          <w:color w:val="000000"/>
          <w:sz w:val="21"/>
          <w:szCs w:val="21"/>
        </w:rPr>
        <w:t xml:space="preserve">Cliente:</w:t>
      </w:r>
      <w:r>
        <w:rPr>
          <w:rFonts w:ascii="Calibri" w:cs="Calibri" w:eastAsia="Calibri" w:hAnsi="Calibri"/>
          <w:sz w:val="21"/>
          <w:szCs w:val="21"/>
        </w:rPr>
        <w:t xml:space="preserve"> catálogo, carrito, checkout, historial de pedidos y reseñas.</w:t>
      </w:r>
    </w:p>
    <w:p>
      <w:pPr>
        <w:pStyle w:val="Heading2"/>
        <w:spacing w:after="100" w:before="240"/>
        <w:rPr>
          <w:rFonts w:ascii="Calibri" w:cs="Calibri" w:eastAsia="Calibri" w:hAnsi="Calibri"/>
          <w:b/>
          <w:bCs/>
          <w:color w:val="475569"/>
          <w:sz w:val="26"/>
          <w:szCs w:val="26"/>
        </w:rPr>
      </w:pPr>
      <w:r>
        <w:t xml:space="preserve">Requerimientos Funcionales</w:t>
      </w:r>
    </w:p>
    <w:p>
      <w:pPr>
        <w:pStyle w:val="ListParagraph"/>
        <w:numPr>
          <w:ilvl w:val="0"/>
          <w:numId w:val="1"/>
        </w:numPr>
        <w:spacing w:after="60" w:before="40" w:line="260"/>
      </w:pPr>
      <w:r>
        <w:rPr>
          <w:rFonts w:ascii="Calibri" w:cs="Calibri" w:eastAsia="Calibri" w:hAnsi="Calibri"/>
          <w:b/>
          <w:bCs/>
          <w:color w:val="000000"/>
          <w:sz w:val="21"/>
          <w:szCs w:val="21"/>
        </w:rPr>
        <w:t xml:space="preserve">RF-01</w:t>
      </w:r>
      <w:r>
        <w:rPr>
          <w:rFonts w:ascii="Calibri" w:cs="Calibri" w:eastAsia="Calibri" w:hAnsi="Calibri"/>
          <w:sz w:val="21"/>
          <w:szCs w:val="21"/>
        </w:rPr>
        <w:t xml:space="preserve"> Registro e inicio de sesión de clientes (rol cliente asignado automáticamente).</w:t>
      </w:r>
    </w:p>
    <w:p>
      <w:pPr>
        <w:pStyle w:val="ListParagraph"/>
        <w:numPr>
          <w:ilvl w:val="0"/>
          <w:numId w:val="1"/>
        </w:numPr>
        <w:spacing w:after="60" w:before="40" w:line="260"/>
      </w:pPr>
      <w:r>
        <w:rPr>
          <w:rFonts w:ascii="Calibri" w:cs="Calibri" w:eastAsia="Calibri" w:hAnsi="Calibri"/>
          <w:b/>
          <w:bCs/>
          <w:color w:val="000000"/>
          <w:sz w:val="21"/>
          <w:szCs w:val="21"/>
        </w:rPr>
        <w:t xml:space="preserve">RF-02</w:t>
      </w:r>
      <w:r>
        <w:rPr>
          <w:rFonts w:ascii="Calibri" w:cs="Calibri" w:eastAsia="Calibri" w:hAnsi="Calibri"/>
          <w:sz w:val="21"/>
          <w:szCs w:val="21"/>
        </w:rPr>
        <w:t xml:space="preserve"> Catálogo con búsqueda, filtros (categoría, marca, talle, color, precio) y ordenamiento.</w:t>
      </w:r>
    </w:p>
    <w:p>
      <w:pPr>
        <w:pStyle w:val="ListParagraph"/>
        <w:numPr>
          <w:ilvl w:val="0"/>
          <w:numId w:val="1"/>
        </w:numPr>
        <w:spacing w:after="60" w:before="40" w:line="260"/>
      </w:pPr>
      <w:r>
        <w:rPr>
          <w:rFonts w:ascii="Calibri" w:cs="Calibri" w:eastAsia="Calibri" w:hAnsi="Calibri"/>
          <w:b/>
          <w:bCs/>
          <w:color w:val="000000"/>
          <w:sz w:val="21"/>
          <w:szCs w:val="21"/>
        </w:rPr>
        <w:t xml:space="preserve">RF-03</w:t>
      </w:r>
      <w:r>
        <w:rPr>
          <w:rFonts w:ascii="Calibri" w:cs="Calibri" w:eastAsia="Calibri" w:hAnsi="Calibri"/>
          <w:sz w:val="21"/>
          <w:szCs w:val="21"/>
        </w:rPr>
        <w:t xml:space="preserve"> Carrito persistente con selección de talle y cálculo de envío.</w:t>
      </w:r>
    </w:p>
    <w:p>
      <w:pPr>
        <w:pStyle w:val="ListParagraph"/>
        <w:numPr>
          <w:ilvl w:val="0"/>
          <w:numId w:val="1"/>
        </w:numPr>
        <w:spacing w:after="60" w:before="40" w:line="260"/>
      </w:pPr>
      <w:r>
        <w:rPr>
          <w:rFonts w:ascii="Calibri" w:cs="Calibri" w:eastAsia="Calibri" w:hAnsi="Calibri"/>
          <w:b/>
          <w:bCs/>
          <w:color w:val="000000"/>
          <w:sz w:val="21"/>
          <w:szCs w:val="21"/>
        </w:rPr>
        <w:t xml:space="preserve">RF-04</w:t>
      </w:r>
      <w:r>
        <w:rPr>
          <w:rFonts w:ascii="Calibri" w:cs="Calibri" w:eastAsia="Calibri" w:hAnsi="Calibri"/>
          <w:sz w:val="21"/>
          <w:szCs w:val="21"/>
        </w:rPr>
        <w:t xml:space="preserve"> Checkout con selector de provincia y autocompletado de código postal.</w:t>
      </w:r>
    </w:p>
    <w:p>
      <w:pPr>
        <w:pStyle w:val="ListParagraph"/>
        <w:numPr>
          <w:ilvl w:val="0"/>
          <w:numId w:val="1"/>
        </w:numPr>
        <w:spacing w:after="60" w:before="40" w:line="260"/>
      </w:pPr>
      <w:r>
        <w:rPr>
          <w:rFonts w:ascii="Calibri" w:cs="Calibri" w:eastAsia="Calibri" w:hAnsi="Calibri"/>
          <w:b/>
          <w:bCs/>
          <w:color w:val="000000"/>
          <w:sz w:val="21"/>
          <w:szCs w:val="21"/>
        </w:rPr>
        <w:t xml:space="preserve">RF-05</w:t>
      </w:r>
      <w:r>
        <w:rPr>
          <w:rFonts w:ascii="Calibri" w:cs="Calibri" w:eastAsia="Calibri" w:hAnsi="Calibri"/>
          <w:sz w:val="21"/>
          <w:szCs w:val="21"/>
        </w:rPr>
        <w:t xml:space="preserve"> Registro de pedidos con descuento automático de stock.</w:t>
      </w:r>
    </w:p>
    <w:p>
      <w:pPr>
        <w:pStyle w:val="ListParagraph"/>
        <w:numPr>
          <w:ilvl w:val="0"/>
          <w:numId w:val="1"/>
        </w:numPr>
        <w:spacing w:after="60" w:before="40" w:line="260"/>
      </w:pPr>
      <w:r>
        <w:rPr>
          <w:rFonts w:ascii="Calibri" w:cs="Calibri" w:eastAsia="Calibri" w:hAnsi="Calibri"/>
          <w:b/>
          <w:bCs/>
          <w:color w:val="000000"/>
          <w:sz w:val="21"/>
          <w:szCs w:val="21"/>
        </w:rPr>
        <w:t xml:space="preserve">RF-06</w:t>
      </w:r>
      <w:r>
        <w:rPr>
          <w:rFonts w:ascii="Calibri" w:cs="Calibri" w:eastAsia="Calibri" w:hAnsi="Calibri"/>
          <w:sz w:val="21"/>
          <w:szCs w:val="21"/>
        </w:rPr>
        <w:t xml:space="preserve"> Punto de Venta (POS) para ventas presenciales: efectivo (con cálculo de vuelto), tarjeta y QR; emisión e impresión de ticket.</w:t>
      </w:r>
    </w:p>
    <w:p>
      <w:pPr>
        <w:pStyle w:val="ListParagraph"/>
        <w:numPr>
          <w:ilvl w:val="0"/>
          <w:numId w:val="1"/>
        </w:numPr>
        <w:spacing w:after="60" w:before="40" w:line="260"/>
      </w:pPr>
      <w:r>
        <w:rPr>
          <w:rFonts w:ascii="Calibri" w:cs="Calibri" w:eastAsia="Calibri" w:hAnsi="Calibri"/>
          <w:b/>
          <w:bCs/>
          <w:color w:val="000000"/>
          <w:sz w:val="21"/>
          <w:szCs w:val="21"/>
        </w:rPr>
        <w:t xml:space="preserve">RF-07</w:t>
      </w:r>
      <w:r>
        <w:rPr>
          <w:rFonts w:ascii="Calibri" w:cs="Calibri" w:eastAsia="Calibri" w:hAnsi="Calibri"/>
          <w:sz w:val="21"/>
          <w:szCs w:val="21"/>
        </w:rPr>
        <w:t xml:space="preserve"> Gestión de productos (alta, edición, baja) con SKU e imágenes.</w:t>
      </w:r>
    </w:p>
    <w:p>
      <w:pPr>
        <w:pStyle w:val="ListParagraph"/>
        <w:numPr>
          <w:ilvl w:val="0"/>
          <w:numId w:val="1"/>
        </w:numPr>
        <w:spacing w:after="60" w:before="40" w:line="260"/>
      </w:pPr>
      <w:r>
        <w:rPr>
          <w:rFonts w:ascii="Calibri" w:cs="Calibri" w:eastAsia="Calibri" w:hAnsi="Calibri"/>
          <w:b/>
          <w:bCs/>
          <w:color w:val="000000"/>
          <w:sz w:val="21"/>
          <w:szCs w:val="21"/>
        </w:rPr>
        <w:t xml:space="preserve">RF-08</w:t>
      </w:r>
      <w:r>
        <w:rPr>
          <w:rFonts w:ascii="Calibri" w:cs="Calibri" w:eastAsia="Calibri" w:hAnsi="Calibri"/>
          <w:sz w:val="21"/>
          <w:szCs w:val="21"/>
        </w:rPr>
        <w:t xml:space="preserve"> Ajustes de stock con motivo y alertas de stock bajo.</w:t>
      </w:r>
    </w:p>
    <w:p>
      <w:pPr>
        <w:pStyle w:val="ListParagraph"/>
        <w:numPr>
          <w:ilvl w:val="0"/>
          <w:numId w:val="1"/>
        </w:numPr>
        <w:spacing w:after="60" w:before="40" w:line="260"/>
      </w:pPr>
      <w:r>
        <w:rPr>
          <w:rFonts w:ascii="Calibri" w:cs="Calibri" w:eastAsia="Calibri" w:hAnsi="Calibri"/>
          <w:b/>
          <w:bCs/>
          <w:color w:val="000000"/>
          <w:sz w:val="21"/>
          <w:szCs w:val="21"/>
        </w:rPr>
        <w:t xml:space="preserve">RF-09</w:t>
      </w:r>
      <w:r>
        <w:rPr>
          <w:rFonts w:ascii="Calibri" w:cs="Calibri" w:eastAsia="Calibri" w:hAnsi="Calibri"/>
          <w:sz w:val="21"/>
          <w:szCs w:val="21"/>
        </w:rPr>
        <w:t xml:space="preserve"> Registro de auditoría inmutable de movimientos de inventario.</w:t>
      </w:r>
    </w:p>
    <w:p>
      <w:pPr>
        <w:pStyle w:val="ListParagraph"/>
        <w:numPr>
          <w:ilvl w:val="0"/>
          <w:numId w:val="1"/>
        </w:numPr>
        <w:spacing w:after="60" w:before="40" w:line="260"/>
      </w:pPr>
      <w:r>
        <w:rPr>
          <w:rFonts w:ascii="Calibri" w:cs="Calibri" w:eastAsia="Calibri" w:hAnsi="Calibri"/>
          <w:b/>
          <w:bCs/>
          <w:color w:val="000000"/>
          <w:sz w:val="21"/>
          <w:szCs w:val="21"/>
        </w:rPr>
        <w:t xml:space="preserve">RF-10</w:t>
      </w:r>
      <w:r>
        <w:rPr>
          <w:rFonts w:ascii="Calibri" w:cs="Calibri" w:eastAsia="Calibri" w:hAnsi="Calibri"/>
          <w:sz w:val="21"/>
          <w:szCs w:val="21"/>
        </w:rPr>
        <w:t xml:space="preserve"> Gestión de usuarios: cambio de rol y suspensión de cuentas.</w:t>
      </w:r>
    </w:p>
    <w:p>
      <w:pPr>
        <w:pStyle w:val="ListParagraph"/>
        <w:numPr>
          <w:ilvl w:val="0"/>
          <w:numId w:val="1"/>
        </w:numPr>
        <w:spacing w:after="60" w:before="40" w:line="260"/>
      </w:pPr>
      <w:r>
        <w:rPr>
          <w:rFonts w:ascii="Calibri" w:cs="Calibri" w:eastAsia="Calibri" w:hAnsi="Calibri"/>
          <w:b/>
          <w:bCs/>
          <w:color w:val="000000"/>
          <w:sz w:val="21"/>
          <w:szCs w:val="21"/>
        </w:rPr>
        <w:t xml:space="preserve">RF-11</w:t>
      </w:r>
      <w:r>
        <w:rPr>
          <w:rFonts w:ascii="Calibri" w:cs="Calibri" w:eastAsia="Calibri" w:hAnsi="Calibri"/>
          <w:sz w:val="21"/>
          <w:szCs w:val="21"/>
        </w:rPr>
        <w:t xml:space="preserve"> Gestión de proyectos internos: proyectos, fases del ciclo de vida, tareas en tablero Kanban, responsables, prioridades y progreso.</w:t>
      </w:r>
    </w:p>
    <w:p>
      <w:pPr>
        <w:pStyle w:val="ListParagraph"/>
        <w:numPr>
          <w:ilvl w:val="0"/>
          <w:numId w:val="1"/>
        </w:numPr>
        <w:spacing w:after="60" w:before="40" w:line="260"/>
      </w:pPr>
      <w:r>
        <w:rPr>
          <w:rFonts w:ascii="Calibri" w:cs="Calibri" w:eastAsia="Calibri" w:hAnsi="Calibri"/>
          <w:b/>
          <w:bCs/>
          <w:color w:val="000000"/>
          <w:sz w:val="21"/>
          <w:szCs w:val="21"/>
        </w:rPr>
        <w:t xml:space="preserve">RF-12</w:t>
      </w:r>
      <w:r>
        <w:rPr>
          <w:rFonts w:ascii="Calibri" w:cs="Calibri" w:eastAsia="Calibri" w:hAnsi="Calibri"/>
          <w:sz w:val="21"/>
          <w:szCs w:val="21"/>
        </w:rPr>
        <w:t xml:space="preserve"> Panel de métricas (ingresos, pedidos, usuarios, stock bajo, ventas de los últimos 7 días).</w:t>
      </w:r>
    </w:p>
    <w:p>
      <w:pPr>
        <w:pStyle w:val="ListParagraph"/>
        <w:numPr>
          <w:ilvl w:val="0"/>
          <w:numId w:val="1"/>
        </w:numPr>
        <w:spacing w:after="60" w:before="40" w:line="260"/>
      </w:pPr>
      <w:r>
        <w:rPr>
          <w:rFonts w:ascii="Calibri" w:cs="Calibri" w:eastAsia="Calibri" w:hAnsi="Calibri"/>
          <w:b/>
          <w:bCs/>
          <w:color w:val="000000"/>
          <w:sz w:val="21"/>
          <w:szCs w:val="21"/>
        </w:rPr>
        <w:t xml:space="preserve">RF-13</w:t>
      </w:r>
      <w:r>
        <w:rPr>
          <w:rFonts w:ascii="Calibri" w:cs="Calibri" w:eastAsia="Calibri" w:hAnsi="Calibri"/>
          <w:sz w:val="21"/>
          <w:szCs w:val="21"/>
        </w:rPr>
        <w:t xml:space="preserve"> Reseñas y calificaciones de productos.</w:t>
      </w:r>
    </w:p>
    <w:p>
      <w:pPr>
        <w:pStyle w:val="ListParagraph"/>
        <w:numPr>
          <w:ilvl w:val="0"/>
          <w:numId w:val="1"/>
        </w:numPr>
        <w:spacing w:after="60" w:before="40" w:line="260"/>
      </w:pPr>
      <w:r>
        <w:rPr>
          <w:rFonts w:ascii="Calibri" w:cs="Calibri" w:eastAsia="Calibri" w:hAnsi="Calibri"/>
          <w:b/>
          <w:bCs/>
          <w:color w:val="000000"/>
          <w:sz w:val="21"/>
          <w:szCs w:val="21"/>
        </w:rPr>
        <w:t xml:space="preserve">RF-14</w:t>
      </w:r>
      <w:r>
        <w:rPr>
          <w:rFonts w:ascii="Calibri" w:cs="Calibri" w:eastAsia="Calibri" w:hAnsi="Calibri"/>
          <w:sz w:val="21"/>
          <w:szCs w:val="21"/>
        </w:rPr>
        <w:t xml:space="preserve"> Páginas institucionales: ayuda/contacto, envíos, devoluciones, guía de talles, nosotros y legales.</w:t>
      </w:r>
    </w:p>
    <w:p>
      <w:pPr>
        <w:pStyle w:val="Heading2"/>
        <w:spacing w:after="100" w:before="240"/>
        <w:rPr>
          <w:rFonts w:ascii="Calibri" w:cs="Calibri" w:eastAsia="Calibri" w:hAnsi="Calibri"/>
          <w:b/>
          <w:bCs/>
          <w:color w:val="475569"/>
          <w:sz w:val="26"/>
          <w:szCs w:val="26"/>
        </w:rPr>
      </w:pPr>
      <w:r>
        <w:t xml:space="preserve">Requerimientos No Funcionales</w:t>
      </w:r>
    </w:p>
    <w:p>
      <w:pPr>
        <w:pStyle w:val="ListParagraph"/>
        <w:numPr>
          <w:ilvl w:val="0"/>
          <w:numId w:val="1"/>
        </w:numPr>
        <w:spacing w:after="60" w:before="40" w:line="260"/>
      </w:pPr>
      <w:r>
        <w:rPr>
          <w:rFonts w:ascii="Calibri" w:cs="Calibri" w:eastAsia="Calibri" w:hAnsi="Calibri"/>
          <w:b/>
          <w:bCs/>
          <w:color w:val="000000"/>
          <w:sz w:val="21"/>
          <w:szCs w:val="21"/>
        </w:rPr>
        <w:t xml:space="preserve">RNF-01 Seguridad:</w:t>
      </w:r>
      <w:r>
        <w:rPr>
          <w:rFonts w:ascii="Calibri" w:cs="Calibri" w:eastAsia="Calibri" w:hAnsi="Calibri"/>
          <w:sz w:val="21"/>
          <w:szCs w:val="21"/>
        </w:rPr>
        <w:t xml:space="preserve"> contraseñas con hash bcrypt, JWT, control de acceso por rol en cada endpoint, consultas parametrizadas.</w:t>
      </w:r>
    </w:p>
    <w:p>
      <w:pPr>
        <w:pStyle w:val="ListParagraph"/>
        <w:numPr>
          <w:ilvl w:val="0"/>
          <w:numId w:val="1"/>
        </w:numPr>
        <w:spacing w:after="60" w:before="40" w:line="260"/>
      </w:pPr>
      <w:r>
        <w:rPr>
          <w:rFonts w:ascii="Calibri" w:cs="Calibri" w:eastAsia="Calibri" w:hAnsi="Calibri"/>
          <w:b/>
          <w:bCs/>
          <w:color w:val="000000"/>
          <w:sz w:val="21"/>
          <w:szCs w:val="21"/>
        </w:rPr>
        <w:t xml:space="preserve">RNF-02 Integridad:</w:t>
      </w:r>
      <w:r>
        <w:rPr>
          <w:rFonts w:ascii="Calibri" w:cs="Calibri" w:eastAsia="Calibri" w:hAnsi="Calibri"/>
          <w:sz w:val="21"/>
          <w:szCs w:val="21"/>
        </w:rPr>
        <w:t xml:space="preserve"> transacciones atómicas en ventas; el stock nunca puede quedar negativo.</w:t>
      </w:r>
    </w:p>
    <w:p>
      <w:pPr>
        <w:pStyle w:val="ListParagraph"/>
        <w:numPr>
          <w:ilvl w:val="0"/>
          <w:numId w:val="1"/>
        </w:numPr>
        <w:spacing w:after="60" w:before="40" w:line="260"/>
      </w:pPr>
      <w:r>
        <w:rPr>
          <w:rFonts w:ascii="Calibri" w:cs="Calibri" w:eastAsia="Calibri" w:hAnsi="Calibri"/>
          <w:b/>
          <w:bCs/>
          <w:color w:val="000000"/>
          <w:sz w:val="21"/>
          <w:szCs w:val="21"/>
        </w:rPr>
        <w:t xml:space="preserve">RNF-03 Accesibilidad:</w:t>
      </w:r>
      <w:r>
        <w:rPr>
          <w:rFonts w:ascii="Calibri" w:cs="Calibri" w:eastAsia="Calibri" w:hAnsi="Calibri"/>
          <w:sz w:val="21"/>
          <w:szCs w:val="21"/>
        </w:rPr>
        <w:t xml:space="preserve"> contraste WCAG AA, modales accesibles y navegación por teclado.</w:t>
      </w:r>
    </w:p>
    <w:p>
      <w:pPr>
        <w:pStyle w:val="ListParagraph"/>
        <w:numPr>
          <w:ilvl w:val="0"/>
          <w:numId w:val="1"/>
        </w:numPr>
        <w:spacing w:after="60" w:before="40" w:line="260"/>
      </w:pPr>
      <w:r>
        <w:rPr>
          <w:rFonts w:ascii="Calibri" w:cs="Calibri" w:eastAsia="Calibri" w:hAnsi="Calibri"/>
          <w:b/>
          <w:bCs/>
          <w:color w:val="000000"/>
          <w:sz w:val="21"/>
          <w:szCs w:val="21"/>
        </w:rPr>
        <w:t xml:space="preserve">RNF-04 Responsive:</w:t>
      </w:r>
      <w:r>
        <w:rPr>
          <w:rFonts w:ascii="Calibri" w:cs="Calibri" w:eastAsia="Calibri" w:hAnsi="Calibri"/>
          <w:sz w:val="21"/>
          <w:szCs w:val="21"/>
        </w:rPr>
        <w:t xml:space="preserve"> uso correcto en celular, tablet y escritorio, sin scroll horizontal.</w:t>
      </w:r>
    </w:p>
    <w:p>
      <w:pPr>
        <w:pStyle w:val="ListParagraph"/>
        <w:numPr>
          <w:ilvl w:val="0"/>
          <w:numId w:val="1"/>
        </w:numPr>
        <w:spacing w:after="60" w:before="40" w:line="260"/>
      </w:pPr>
      <w:r>
        <w:rPr>
          <w:rFonts w:ascii="Calibri" w:cs="Calibri" w:eastAsia="Calibri" w:hAnsi="Calibri"/>
          <w:b/>
          <w:bCs/>
          <w:color w:val="000000"/>
          <w:sz w:val="21"/>
          <w:szCs w:val="21"/>
        </w:rPr>
        <w:t xml:space="preserve">RNF-05 Rendimiento:</w:t>
      </w:r>
      <w:r>
        <w:rPr>
          <w:rFonts w:ascii="Calibri" w:cs="Calibri" w:eastAsia="Calibri" w:hAnsi="Calibri"/>
          <w:sz w:val="21"/>
          <w:szCs w:val="21"/>
        </w:rPr>
        <w:t xml:space="preserve"> build optimizado, carga diferida de imágenes y animaciones que respetan "movimiento reducido".</w:t>
      </w:r>
    </w:p>
    <w:p>
      <w:pPr>
        <w:pStyle w:val="ListParagraph"/>
        <w:numPr>
          <w:ilvl w:val="0"/>
          <w:numId w:val="1"/>
        </w:numPr>
        <w:spacing w:after="60" w:before="40" w:line="260"/>
      </w:pPr>
      <w:r>
        <w:rPr>
          <w:rFonts w:ascii="Calibri" w:cs="Calibri" w:eastAsia="Calibri" w:hAnsi="Calibri"/>
          <w:b/>
          <w:bCs/>
          <w:color w:val="000000"/>
          <w:sz w:val="21"/>
          <w:szCs w:val="21"/>
        </w:rPr>
        <w:t xml:space="preserve">RNF-06 Mantenibilidad:</w:t>
      </w:r>
      <w:r>
        <w:rPr>
          <w:rFonts w:ascii="Calibri" w:cs="Calibri" w:eastAsia="Calibri" w:hAnsi="Calibri"/>
          <w:sz w:val="21"/>
          <w:szCs w:val="21"/>
        </w:rPr>
        <w:t xml:space="preserve"> TypeScript estricto y validaciones compartidas front/back.</w:t>
      </w:r>
    </w:p>
    <w:p>
      <w:pPr>
        <w:pStyle w:val="ListParagraph"/>
        <w:numPr>
          <w:ilvl w:val="0"/>
          <w:numId w:val="1"/>
        </w:numPr>
        <w:spacing w:after="60" w:before="40" w:line="260"/>
      </w:pPr>
      <w:r>
        <w:rPr>
          <w:rFonts w:ascii="Calibri" w:cs="Calibri" w:eastAsia="Calibri" w:hAnsi="Calibri"/>
          <w:b/>
          <w:bCs/>
          <w:color w:val="000000"/>
          <w:sz w:val="21"/>
          <w:szCs w:val="21"/>
        </w:rPr>
        <w:t xml:space="preserve">RNF-07 Calidad continua:</w:t>
      </w:r>
      <w:r>
        <w:rPr>
          <w:rFonts w:ascii="Calibri" w:cs="Calibri" w:eastAsia="Calibri" w:hAnsi="Calibri"/>
          <w:sz w:val="21"/>
          <w:szCs w:val="21"/>
        </w:rPr>
        <w:t xml:space="preserve"> pipeline de CI que bloquea cambios con errores de tipos o de build.</w:t>
      </w:r>
    </w:p>
    <w:p>
      <w:pPr>
        <w:pStyle w:val="Heading1"/>
        <w:pageBreakBefore/>
        <w:spacing w:after="140" w:before="360"/>
        <w:rPr>
          <w:rFonts w:ascii="Calibri" w:cs="Calibri" w:eastAsia="Calibri" w:hAnsi="Calibri"/>
          <w:b/>
          <w:bCs/>
          <w:color w:val="0F172A"/>
          <w:sz w:val="32"/>
          <w:szCs w:val="32"/>
        </w:rPr>
      </w:pPr>
      <w:r>
        <w:t xml:space="preserve">Anexo B — Arquitectura</w:t>
      </w:r>
    </w:p>
    <w:p>
      <w:pPr>
        <w:pStyle w:val="ListParagraph"/>
        <w:numPr>
          <w:ilvl w:val="0"/>
          <w:numId w:val="1"/>
        </w:numPr>
        <w:spacing w:after="60" w:before="40" w:line="260"/>
      </w:pPr>
      <w:r>
        <w:rPr>
          <w:rFonts w:ascii="Calibri" w:cs="Calibri" w:eastAsia="Calibri" w:hAnsi="Calibri"/>
          <w:b/>
          <w:bCs/>
          <w:color w:val="000000"/>
          <w:sz w:val="21"/>
          <w:szCs w:val="21"/>
        </w:rPr>
        <w:t xml:space="preserve">Cliente (SPA React):</w:t>
      </w:r>
      <w:r>
        <w:rPr>
          <w:rFonts w:ascii="Calibri" w:cs="Calibri" w:eastAsia="Calibri" w:hAnsi="Calibri"/>
          <w:sz w:val="21"/>
          <w:szCs w:val="21"/>
        </w:rPr>
        <w:t xml:space="preserve"> páginas públicas, checkout, paneles por rol y terminal POS.</w:t>
      </w:r>
    </w:p>
    <w:p>
      <w:pPr>
        <w:pStyle w:val="ListParagraph"/>
        <w:numPr>
          <w:ilvl w:val="0"/>
          <w:numId w:val="1"/>
        </w:numPr>
        <w:spacing w:after="60" w:before="40" w:line="260"/>
      </w:pPr>
      <w:r>
        <w:rPr>
          <w:rFonts w:ascii="Calibri" w:cs="Calibri" w:eastAsia="Calibri" w:hAnsi="Calibri"/>
          <w:b/>
          <w:bCs/>
          <w:color w:val="000000"/>
          <w:sz w:val="21"/>
          <w:szCs w:val="21"/>
        </w:rPr>
        <w:t xml:space="preserve">API REST (Express):</w:t>
      </w:r>
      <w:r>
        <w:rPr>
          <w:rFonts w:ascii="Calibri" w:cs="Calibri" w:eastAsia="Calibri" w:hAnsi="Calibri"/>
          <w:sz w:val="21"/>
          <w:szCs w:val="21"/>
        </w:rPr>
        <w:t xml:space="preserve"> módulos </w:t>
      </w:r>
      <w:r>
        <w:rPr>
          <w:rFonts w:ascii="Consolas" w:cs="Consolas" w:eastAsia="Consolas" w:hAnsi="Consolas"/>
          <w:color w:val="0F172A"/>
          <w:sz w:val="19"/>
          <w:szCs w:val="19"/>
        </w:rPr>
        <w:t xml:space="preserve">auth</w:t>
      </w:r>
      <w:r>
        <w:rPr>
          <w:rFonts w:ascii="Calibri" w:cs="Calibri" w:eastAsia="Calibri" w:hAnsi="Calibri"/>
          <w:sz w:val="21"/>
          <w:szCs w:val="21"/>
        </w:rPr>
        <w:t xml:space="preserve">, </w:t>
      </w:r>
      <w:r>
        <w:rPr>
          <w:rFonts w:ascii="Consolas" w:cs="Consolas" w:eastAsia="Consolas" w:hAnsi="Consolas"/>
          <w:color w:val="0F172A"/>
          <w:sz w:val="19"/>
          <w:szCs w:val="19"/>
        </w:rPr>
        <w:t xml:space="preserve">products</w:t>
      </w:r>
      <w:r>
        <w:rPr>
          <w:rFonts w:ascii="Calibri" w:cs="Calibri" w:eastAsia="Calibri" w:hAnsi="Calibri"/>
          <w:sz w:val="21"/>
          <w:szCs w:val="21"/>
        </w:rPr>
        <w:t xml:space="preserve">, </w:t>
      </w:r>
      <w:r>
        <w:rPr>
          <w:rFonts w:ascii="Consolas" w:cs="Consolas" w:eastAsia="Consolas" w:hAnsi="Consolas"/>
          <w:color w:val="0F172A"/>
          <w:sz w:val="19"/>
          <w:szCs w:val="19"/>
        </w:rPr>
        <w:t xml:space="preserve">orders</w:t>
      </w:r>
      <w:r>
        <w:rPr>
          <w:rFonts w:ascii="Calibri" w:cs="Calibri" w:eastAsia="Calibri" w:hAnsi="Calibri"/>
          <w:sz w:val="21"/>
          <w:szCs w:val="21"/>
        </w:rPr>
        <w:t xml:space="preserve"> (incluye </w:t>
      </w:r>
      <w:r>
        <w:rPr>
          <w:rFonts w:ascii="Consolas" w:cs="Consolas" w:eastAsia="Consolas" w:hAnsi="Consolas"/>
          <w:color w:val="0F172A"/>
          <w:sz w:val="19"/>
          <w:szCs w:val="19"/>
        </w:rPr>
        <w:t xml:space="preserve">/orders/pos</w:t>
      </w:r>
      <w:r>
        <w:rPr>
          <w:rFonts w:ascii="Calibri" w:cs="Calibri" w:eastAsia="Calibri" w:hAnsi="Calibri"/>
          <w:sz w:val="21"/>
          <w:szCs w:val="21"/>
        </w:rPr>
        <w:t xml:space="preserve">), </w:t>
      </w:r>
      <w:r>
        <w:rPr>
          <w:rFonts w:ascii="Consolas" w:cs="Consolas" w:eastAsia="Consolas" w:hAnsi="Consolas"/>
          <w:color w:val="0F172A"/>
          <w:sz w:val="19"/>
          <w:szCs w:val="19"/>
        </w:rPr>
        <w:t xml:space="preserve">admin</w:t>
      </w:r>
      <w:r>
        <w:rPr>
          <w:rFonts w:ascii="Calibri" w:cs="Calibri" w:eastAsia="Calibri" w:hAnsi="Calibri"/>
          <w:sz w:val="21"/>
          <w:szCs w:val="21"/>
        </w:rPr>
        <w:t xml:space="preserve">, </w:t>
      </w:r>
      <w:r>
        <w:rPr>
          <w:rFonts w:ascii="Consolas" w:cs="Consolas" w:eastAsia="Consolas" w:hAnsi="Consolas"/>
          <w:color w:val="0F172A"/>
          <w:sz w:val="19"/>
          <w:szCs w:val="19"/>
        </w:rPr>
        <w:t xml:space="preserve">reviews</w:t>
      </w:r>
      <w:r>
        <w:rPr>
          <w:rFonts w:ascii="Calibri" w:cs="Calibri" w:eastAsia="Calibri" w:hAnsi="Calibri"/>
          <w:sz w:val="21"/>
          <w:szCs w:val="21"/>
        </w:rPr>
        <w:t xml:space="preserve">, </w:t>
      </w:r>
      <w:r>
        <w:rPr>
          <w:rFonts w:ascii="Consolas" w:cs="Consolas" w:eastAsia="Consolas" w:hAnsi="Consolas"/>
          <w:color w:val="0F172A"/>
          <w:sz w:val="19"/>
          <w:szCs w:val="19"/>
        </w:rPr>
        <w:t xml:space="preserve">projects</w:t>
      </w:r>
      <w:r>
        <w:rPr>
          <w:rFonts w:ascii="Calibri" w:cs="Calibri" w:eastAsia="Calibri" w:hAnsi="Calibri"/>
          <w:sz w:val="21"/>
          <w:szCs w:val="21"/>
        </w:rPr>
        <w:t xml:space="preserve"> e </w:t>
      </w:r>
      <w:r>
        <w:rPr>
          <w:rFonts w:ascii="Consolas" w:cs="Consolas" w:eastAsia="Consolas" w:hAnsi="Consolas"/>
          <w:color w:val="0F172A"/>
          <w:sz w:val="19"/>
          <w:szCs w:val="19"/>
        </w:rPr>
        <w:t xml:space="preserve">inventory-logs</w:t>
      </w:r>
      <w:r>
        <w:rPr>
          <w:rFonts w:ascii="Calibri" w:cs="Calibri" w:eastAsia="Calibri" w:hAnsi="Calibri"/>
          <w:sz w:val="21"/>
          <w:szCs w:val="21"/>
        </w:rPr>
        <w:t xml:space="preserve">.</w:t>
      </w:r>
    </w:p>
    <w:p>
      <w:pPr>
        <w:pStyle w:val="ListParagraph"/>
        <w:numPr>
          <w:ilvl w:val="0"/>
          <w:numId w:val="1"/>
        </w:numPr>
        <w:spacing w:after="60" w:before="40" w:line="260"/>
      </w:pPr>
      <w:r>
        <w:rPr>
          <w:rFonts w:ascii="Calibri" w:cs="Calibri" w:eastAsia="Calibri" w:hAnsi="Calibri"/>
          <w:b/>
          <w:bCs/>
          <w:color w:val="000000"/>
          <w:sz w:val="21"/>
          <w:szCs w:val="21"/>
        </w:rPr>
        <w:t xml:space="preserve">Base de datos (PostgreSQL/PGlite):</w:t>
      </w:r>
      <w:r>
        <w:rPr>
          <w:rFonts w:ascii="Calibri" w:cs="Calibri" w:eastAsia="Calibri" w:hAnsi="Calibri"/>
          <w:sz w:val="21"/>
          <w:szCs w:val="21"/>
        </w:rPr>
        <w:t xml:space="preserve"> tablas </w:t>
      </w:r>
      <w:r>
        <w:rPr>
          <w:rFonts w:ascii="Consolas" w:cs="Consolas" w:eastAsia="Consolas" w:hAnsi="Consolas"/>
          <w:color w:val="0F172A"/>
          <w:sz w:val="19"/>
          <w:szCs w:val="19"/>
        </w:rPr>
        <w:t xml:space="preserve">users</w:t>
      </w:r>
      <w:r>
        <w:rPr>
          <w:rFonts w:ascii="Calibri" w:cs="Calibri" w:eastAsia="Calibri" w:hAnsi="Calibri"/>
          <w:sz w:val="21"/>
          <w:szCs w:val="21"/>
        </w:rPr>
        <w:t xml:space="preserve">, </w:t>
      </w:r>
      <w:r>
        <w:rPr>
          <w:rFonts w:ascii="Consolas" w:cs="Consolas" w:eastAsia="Consolas" w:hAnsi="Consolas"/>
          <w:color w:val="0F172A"/>
          <w:sz w:val="19"/>
          <w:szCs w:val="19"/>
        </w:rPr>
        <w:t xml:space="preserve">products</w:t>
      </w:r>
      <w:r>
        <w:rPr>
          <w:rFonts w:ascii="Calibri" w:cs="Calibri" w:eastAsia="Calibri" w:hAnsi="Calibri"/>
          <w:sz w:val="21"/>
          <w:szCs w:val="21"/>
        </w:rPr>
        <w:t xml:space="preserve">, </w:t>
      </w:r>
      <w:r>
        <w:rPr>
          <w:rFonts w:ascii="Consolas" w:cs="Consolas" w:eastAsia="Consolas" w:hAnsi="Consolas"/>
          <w:color w:val="0F172A"/>
          <w:sz w:val="19"/>
          <w:szCs w:val="19"/>
        </w:rPr>
        <w:t xml:space="preserve">orders</w:t>
      </w:r>
      <w:r>
        <w:rPr>
          <w:rFonts w:ascii="Calibri" w:cs="Calibri" w:eastAsia="Calibri" w:hAnsi="Calibri"/>
          <w:sz w:val="21"/>
          <w:szCs w:val="21"/>
        </w:rPr>
        <w:t xml:space="preserve">, </w:t>
      </w:r>
      <w:r>
        <w:rPr>
          <w:rFonts w:ascii="Consolas" w:cs="Consolas" w:eastAsia="Consolas" w:hAnsi="Consolas"/>
          <w:color w:val="0F172A"/>
          <w:sz w:val="19"/>
          <w:szCs w:val="19"/>
        </w:rPr>
        <w:t xml:space="preserve">order_items</w:t>
      </w:r>
      <w:r>
        <w:rPr>
          <w:rFonts w:ascii="Calibri" w:cs="Calibri" w:eastAsia="Calibri" w:hAnsi="Calibri"/>
          <w:sz w:val="21"/>
          <w:szCs w:val="21"/>
        </w:rPr>
        <w:t xml:space="preserve">, </w:t>
      </w:r>
      <w:r>
        <w:rPr>
          <w:rFonts w:ascii="Consolas" w:cs="Consolas" w:eastAsia="Consolas" w:hAnsi="Consolas"/>
          <w:color w:val="0F172A"/>
          <w:sz w:val="19"/>
          <w:szCs w:val="19"/>
        </w:rPr>
        <w:t xml:space="preserve">inventory_logs</w:t>
      </w:r>
      <w:r>
        <w:rPr>
          <w:rFonts w:ascii="Calibri" w:cs="Calibri" w:eastAsia="Calibri" w:hAnsi="Calibri"/>
          <w:sz w:val="21"/>
          <w:szCs w:val="21"/>
        </w:rPr>
        <w:t xml:space="preserve">, </w:t>
      </w:r>
      <w:r>
        <w:rPr>
          <w:rFonts w:ascii="Consolas" w:cs="Consolas" w:eastAsia="Consolas" w:hAnsi="Consolas"/>
          <w:color w:val="0F172A"/>
          <w:sz w:val="19"/>
          <w:szCs w:val="19"/>
        </w:rPr>
        <w:t xml:space="preserve">reviews</w:t>
      </w:r>
      <w:r>
        <w:rPr>
          <w:rFonts w:ascii="Calibri" w:cs="Calibri" w:eastAsia="Calibri" w:hAnsi="Calibri"/>
          <w:sz w:val="21"/>
          <w:szCs w:val="21"/>
        </w:rPr>
        <w:t xml:space="preserve">, </w:t>
      </w:r>
      <w:r>
        <w:rPr>
          <w:rFonts w:ascii="Consolas" w:cs="Consolas" w:eastAsia="Consolas" w:hAnsi="Consolas"/>
          <w:color w:val="0F172A"/>
          <w:sz w:val="19"/>
          <w:szCs w:val="19"/>
        </w:rPr>
        <w:t xml:space="preserve">projects</w:t>
      </w:r>
      <w:r>
        <w:rPr>
          <w:rFonts w:ascii="Calibri" w:cs="Calibri" w:eastAsia="Calibri" w:hAnsi="Calibri"/>
          <w:sz w:val="21"/>
          <w:szCs w:val="21"/>
        </w:rPr>
        <w:t xml:space="preserve"> y </w:t>
      </w:r>
      <w:r>
        <w:rPr>
          <w:rFonts w:ascii="Consolas" w:cs="Consolas" w:eastAsia="Consolas" w:hAnsi="Consolas"/>
          <w:color w:val="0F172A"/>
          <w:sz w:val="19"/>
          <w:szCs w:val="19"/>
        </w:rPr>
        <w:t xml:space="preserve">project_tasks</w:t>
      </w:r>
      <w:r>
        <w:rPr>
          <w:rFonts w:ascii="Calibri" w:cs="Calibri" w:eastAsia="Calibri" w:hAnsi="Calibri"/>
          <w:sz w:val="21"/>
          <w:szCs w:val="21"/>
        </w:rPr>
        <w:t xml:space="preserve">.</w:t>
      </w:r>
    </w:p>
    <w:p>
      <w:pPr>
        <w:pStyle w:val="ListParagraph"/>
        <w:numPr>
          <w:ilvl w:val="0"/>
          <w:numId w:val="1"/>
        </w:numPr>
        <w:spacing w:after="60" w:before="40" w:line="260"/>
      </w:pPr>
      <w:r>
        <w:rPr>
          <w:rFonts w:ascii="Calibri" w:cs="Calibri" w:eastAsia="Calibri" w:hAnsi="Calibri"/>
          <w:b/>
          <w:bCs/>
          <w:color w:val="000000"/>
          <w:sz w:val="21"/>
          <w:szCs w:val="21"/>
        </w:rPr>
        <w:t xml:space="preserve">Capa compartida (`shared/validators.ts`):</w:t>
      </w:r>
      <w:r>
        <w:rPr>
          <w:rFonts w:ascii="Calibri" w:cs="Calibri" w:eastAsia="Calibri" w:hAnsi="Calibri"/>
          <w:sz w:val="21"/>
          <w:szCs w:val="21"/>
        </w:rPr>
        <w:t xml:space="preserve"> esquemas Zod usados por ambos lados.</w:t>
      </w:r>
    </w:p>
    <w:p>
      <w:pPr>
        <w:spacing w:after="100" w:before="60" w:line="280"/>
      </w:pPr>
      <w:r>
        <w:rPr>
          <w:rFonts w:ascii="Calibri" w:cs="Calibri" w:eastAsia="Calibri" w:hAnsi="Calibri"/>
          <w:sz w:val="21"/>
          <w:szCs w:val="21"/>
        </w:rPr>
        <w:t xml:space="preserve">Flujo típico de venta: el cliente o el vendedor envía la venta → la API valida rol y datos → abre una transacción → descuenta stock de forma condicional → registra el pedido, sus ítems y el log de inventario → confirma o revierte todo.</w:t>
      </w:r>
    </w:p>
    <w:p>
      <w:pPr>
        <w:pStyle w:val="Heading1"/>
        <w:pageBreakBefore/>
        <w:spacing w:after="140" w:before="360"/>
        <w:rPr>
          <w:rFonts w:ascii="Calibri" w:cs="Calibri" w:eastAsia="Calibri" w:hAnsi="Calibri"/>
          <w:b/>
          <w:bCs/>
          <w:color w:val="0F172A"/>
          <w:sz w:val="32"/>
          <w:szCs w:val="32"/>
        </w:rPr>
      </w:pPr>
      <w:r>
        <w:t xml:space="preserve">Anexo C — Documentación Técnica</w:t>
      </w:r>
    </w:p>
    <w:p>
      <w:pPr>
        <w:pStyle w:val="Heading2"/>
        <w:spacing w:after="100" w:before="240"/>
        <w:rPr>
          <w:rFonts w:ascii="Calibri" w:cs="Calibri" w:eastAsia="Calibri" w:hAnsi="Calibri"/>
          <w:b/>
          <w:bCs/>
          <w:color w:val="475569"/>
          <w:sz w:val="26"/>
          <w:szCs w:val="26"/>
        </w:rPr>
      </w:pPr>
      <w:r>
        <w:t xml:space="preserve">Instalación y ejecución</w:t>
      </w:r>
    </w:p>
    <w:p>
      <w:pPr>
        <w:pStyle w:val="ListParagraph"/>
        <w:numPr>
          <w:ilvl w:val="0"/>
          <w:numId w:val="1"/>
        </w:numPr>
        <w:spacing w:after="60" w:before="40" w:line="260"/>
      </w:pPr>
      <w:r>
        <w:rPr>
          <w:rFonts w:ascii="Calibri" w:cs="Calibri" w:eastAsia="Calibri" w:hAnsi="Calibri"/>
          <w:sz w:val="21"/>
          <w:szCs w:val="21"/>
        </w:rPr>
        <w:t xml:space="preserve">Instalar dependencias: </w:t>
      </w:r>
      <w:r>
        <w:rPr>
          <w:rFonts w:ascii="Consolas" w:cs="Consolas" w:eastAsia="Consolas" w:hAnsi="Consolas"/>
          <w:color w:val="0F172A"/>
          <w:sz w:val="19"/>
          <w:szCs w:val="19"/>
        </w:rPr>
        <w:t xml:space="preserve">npm install</w:t>
      </w:r>
    </w:p>
    <w:p>
      <w:pPr>
        <w:pStyle w:val="ListParagraph"/>
        <w:numPr>
          <w:ilvl w:val="0"/>
          <w:numId w:val="1"/>
        </w:numPr>
        <w:spacing w:after="60" w:before="40" w:line="260"/>
      </w:pPr>
      <w:r>
        <w:rPr>
          <w:rFonts w:ascii="Calibri" w:cs="Calibri" w:eastAsia="Calibri" w:hAnsi="Calibri"/>
          <w:sz w:val="21"/>
          <w:szCs w:val="21"/>
        </w:rPr>
        <w:t xml:space="preserve">Modo desarrollo (API + web): </w:t>
      </w:r>
      <w:r>
        <w:rPr>
          <w:rFonts w:ascii="Consolas" w:cs="Consolas" w:eastAsia="Consolas" w:hAnsi="Consolas"/>
          <w:color w:val="0F172A"/>
          <w:sz w:val="19"/>
          <w:szCs w:val="19"/>
        </w:rPr>
        <w:t xml:space="preserve">npm run dev</w:t>
      </w:r>
    </w:p>
    <w:p>
      <w:pPr>
        <w:pStyle w:val="ListParagraph"/>
        <w:numPr>
          <w:ilvl w:val="0"/>
          <w:numId w:val="1"/>
        </w:numPr>
        <w:spacing w:after="60" w:before="40" w:line="260"/>
      </w:pPr>
      <w:r>
        <w:rPr>
          <w:rFonts w:ascii="Calibri" w:cs="Calibri" w:eastAsia="Calibri" w:hAnsi="Calibri"/>
          <w:sz w:val="21"/>
          <w:szCs w:val="21"/>
        </w:rPr>
        <w:t xml:space="preserve">Build de producción: </w:t>
      </w:r>
      <w:r>
        <w:rPr>
          <w:rFonts w:ascii="Consolas" w:cs="Consolas" w:eastAsia="Consolas" w:hAnsi="Consolas"/>
          <w:color w:val="0F172A"/>
          <w:sz w:val="19"/>
          <w:szCs w:val="19"/>
        </w:rPr>
        <w:t xml:space="preserve">npm run build</w:t>
      </w:r>
    </w:p>
    <w:p>
      <w:pPr>
        <w:pStyle w:val="ListParagraph"/>
        <w:numPr>
          <w:ilvl w:val="0"/>
          <w:numId w:val="1"/>
        </w:numPr>
        <w:spacing w:after="60" w:before="40" w:line="260"/>
      </w:pPr>
      <w:r>
        <w:rPr>
          <w:rFonts w:ascii="Calibri" w:cs="Calibri" w:eastAsia="Calibri" w:hAnsi="Calibri"/>
          <w:sz w:val="21"/>
          <w:szCs w:val="21"/>
        </w:rPr>
        <w:t xml:space="preserve">Servidor de producción: </w:t>
      </w:r>
      <w:r>
        <w:rPr>
          <w:rFonts w:ascii="Consolas" w:cs="Consolas" w:eastAsia="Consolas" w:hAnsi="Consolas"/>
          <w:color w:val="0F172A"/>
          <w:sz w:val="19"/>
          <w:szCs w:val="19"/>
        </w:rPr>
        <w:t xml:space="preserve">npm start</w:t>
      </w:r>
    </w:p>
    <w:p>
      <w:pPr>
        <w:spacing w:after="100" w:before="60" w:line="280"/>
      </w:pPr>
      <w:r>
        <w:rPr>
          <w:rFonts w:ascii="Calibri" w:cs="Calibri" w:eastAsia="Calibri" w:hAnsi="Calibri"/>
          <w:sz w:val="21"/>
          <w:szCs w:val="21"/>
        </w:rPr>
        <w:t xml:space="preserve">La base de datos se crea y se carga automáticamente con datos de ejemplo al iniciar el servidor (carpeta </w:t>
      </w:r>
      <w:r>
        <w:rPr>
          <w:rFonts w:ascii="Consolas" w:cs="Consolas" w:eastAsia="Consolas" w:hAnsi="Consolas"/>
          <w:color w:val="0F172A"/>
          <w:sz w:val="19"/>
          <w:szCs w:val="19"/>
        </w:rPr>
        <w:t xml:space="preserve">data/</w:t>
      </w:r>
      <w:r>
        <w:rPr>
          <w:rFonts w:ascii="Calibri" w:cs="Calibri" w:eastAsia="Calibri" w:hAnsi="Calibri"/>
          <w:sz w:val="21"/>
          <w:szCs w:val="21"/>
        </w:rPr>
        <w:t xml:space="preserve">).</w:t>
      </w:r>
    </w:p>
    <w:p>
      <w:pPr>
        <w:pStyle w:val="Heading2"/>
        <w:spacing w:after="100" w:before="240"/>
        <w:rPr>
          <w:rFonts w:ascii="Calibri" w:cs="Calibri" w:eastAsia="Calibri" w:hAnsi="Calibri"/>
          <w:b/>
          <w:bCs/>
          <w:color w:val="475569"/>
          <w:sz w:val="26"/>
          <w:szCs w:val="26"/>
        </w:rPr>
      </w:pPr>
      <w:r>
        <w:t xml:space="preserve">Usuarios de prueba</w:t>
      </w:r>
    </w:p>
    <w:p>
      <w:pPr>
        <w:pStyle w:val="ListParagraph"/>
        <w:numPr>
          <w:ilvl w:val="0"/>
          <w:numId w:val="1"/>
        </w:numPr>
        <w:spacing w:after="60" w:before="40" w:line="260"/>
      </w:pPr>
      <w:r>
        <w:rPr>
          <w:rFonts w:ascii="Calibri" w:cs="Calibri" w:eastAsia="Calibri" w:hAnsi="Calibri"/>
          <w:b/>
          <w:bCs/>
          <w:color w:val="000000"/>
          <w:sz w:val="21"/>
          <w:szCs w:val="21"/>
        </w:rPr>
        <w:t xml:space="preserve">Administrador:</w:t>
      </w:r>
      <w:r>
        <w:rPr>
          <w:rFonts w:ascii="Calibri" w:cs="Calibri" w:eastAsia="Calibri" w:hAnsi="Calibri"/>
          <w:sz w:val="21"/>
          <w:szCs w:val="21"/>
        </w:rPr>
        <w:t xml:space="preserve"> admin@sportx.com</w:t>
      </w:r>
    </w:p>
    <w:p>
      <w:pPr>
        <w:pStyle w:val="ListParagraph"/>
        <w:numPr>
          <w:ilvl w:val="0"/>
          <w:numId w:val="1"/>
        </w:numPr>
        <w:spacing w:after="60" w:before="40" w:line="260"/>
      </w:pPr>
      <w:r>
        <w:rPr>
          <w:rFonts w:ascii="Calibri" w:cs="Calibri" w:eastAsia="Calibri" w:hAnsi="Calibri"/>
          <w:b/>
          <w:bCs/>
          <w:color w:val="000000"/>
          <w:sz w:val="21"/>
          <w:szCs w:val="21"/>
        </w:rPr>
        <w:t xml:space="preserve">Empleado/Vendedor:</w:t>
      </w:r>
      <w:r>
        <w:rPr>
          <w:rFonts w:ascii="Calibri" w:cs="Calibri" w:eastAsia="Calibri" w:hAnsi="Calibri"/>
          <w:sz w:val="21"/>
          <w:szCs w:val="21"/>
        </w:rPr>
        <w:t xml:space="preserve"> seller@sportx.com</w:t>
      </w:r>
    </w:p>
    <w:p>
      <w:pPr>
        <w:pStyle w:val="ListParagraph"/>
        <w:numPr>
          <w:ilvl w:val="0"/>
          <w:numId w:val="1"/>
        </w:numPr>
        <w:spacing w:after="60" w:before="40" w:line="260"/>
      </w:pPr>
      <w:r>
        <w:rPr>
          <w:rFonts w:ascii="Calibri" w:cs="Calibri" w:eastAsia="Calibri" w:hAnsi="Calibri"/>
          <w:b/>
          <w:bCs/>
          <w:color w:val="000000"/>
          <w:sz w:val="21"/>
          <w:szCs w:val="21"/>
        </w:rPr>
        <w:t xml:space="preserve">Cliente:</w:t>
      </w:r>
      <w:r>
        <w:rPr>
          <w:rFonts w:ascii="Calibri" w:cs="Calibri" w:eastAsia="Calibri" w:hAnsi="Calibri"/>
          <w:sz w:val="21"/>
          <w:szCs w:val="21"/>
        </w:rPr>
        <w:t xml:space="preserve"> buyer@sportx.com</w:t>
      </w:r>
    </w:p>
    <w:p>
      <w:pPr>
        <w:pStyle w:val="ListParagraph"/>
        <w:numPr>
          <w:ilvl w:val="0"/>
          <w:numId w:val="1"/>
        </w:numPr>
        <w:spacing w:after="60" w:before="40" w:line="260"/>
      </w:pPr>
      <w:r>
        <w:rPr>
          <w:rFonts w:ascii="Calibri" w:cs="Calibri" w:eastAsia="Calibri" w:hAnsi="Calibri"/>
          <w:sz w:val="21"/>
          <w:szCs w:val="21"/>
        </w:rPr>
        <w:t xml:space="preserve">Contraseña de los tres: </w:t>
      </w:r>
      <w:r>
        <w:rPr>
          <w:rFonts w:ascii="Consolas" w:cs="Consolas" w:eastAsia="Consolas" w:hAnsi="Consolas"/>
          <w:color w:val="0F172A"/>
          <w:sz w:val="19"/>
          <w:szCs w:val="19"/>
        </w:rPr>
        <w:t xml:space="preserve">password123</w:t>
      </w:r>
    </w:p>
    <w:p>
      <w:pPr>
        <w:pStyle w:val="Heading2"/>
        <w:spacing w:after="100" w:before="240"/>
        <w:rPr>
          <w:rFonts w:ascii="Calibri" w:cs="Calibri" w:eastAsia="Calibri" w:hAnsi="Calibri"/>
          <w:b/>
          <w:bCs/>
          <w:color w:val="475569"/>
          <w:sz w:val="26"/>
          <w:szCs w:val="26"/>
        </w:rPr>
      </w:pPr>
      <w:r>
        <w:t xml:space="preserve">Estructura del repositorio</w:t>
      </w:r>
    </w:p>
    <w:p>
      <w:pPr>
        <w:pStyle w:val="ListParagraph"/>
        <w:numPr>
          <w:ilvl w:val="0"/>
          <w:numId w:val="1"/>
        </w:numPr>
        <w:spacing w:after="60" w:before="40" w:line="260"/>
      </w:pPr>
      <w:r>
        <w:rPr>
          <w:rFonts w:ascii="Consolas" w:cs="Consolas" w:eastAsia="Consolas" w:hAnsi="Consolas"/>
          <w:color w:val="0F172A"/>
          <w:sz w:val="19"/>
          <w:szCs w:val="19"/>
        </w:rPr>
        <w:t xml:space="preserve">src/</w:t>
      </w:r>
      <w:r>
        <w:rPr>
          <w:rFonts w:ascii="Calibri" w:cs="Calibri" w:eastAsia="Calibri" w:hAnsi="Calibri"/>
          <w:sz w:val="21"/>
          <w:szCs w:val="21"/>
        </w:rPr>
        <w:t xml:space="preserve"> — frontend (páginas, componentes, contextos, paneles).</w:t>
      </w:r>
    </w:p>
    <w:p>
      <w:pPr>
        <w:pStyle w:val="ListParagraph"/>
        <w:numPr>
          <w:ilvl w:val="0"/>
          <w:numId w:val="1"/>
        </w:numPr>
        <w:spacing w:after="60" w:before="40" w:line="260"/>
      </w:pPr>
      <w:r>
        <w:rPr>
          <w:rFonts w:ascii="Consolas" w:cs="Consolas" w:eastAsia="Consolas" w:hAnsi="Consolas"/>
          <w:color w:val="0F172A"/>
          <w:sz w:val="19"/>
          <w:szCs w:val="19"/>
        </w:rPr>
        <w:t xml:space="preserve">server/</w:t>
      </w:r>
      <w:r>
        <w:rPr>
          <w:rFonts w:ascii="Calibri" w:cs="Calibri" w:eastAsia="Calibri" w:hAnsi="Calibri"/>
          <w:sz w:val="21"/>
          <w:szCs w:val="21"/>
        </w:rPr>
        <w:t xml:space="preserve"> — API, rutas, middleware y base de datos.</w:t>
      </w:r>
    </w:p>
    <w:p>
      <w:pPr>
        <w:pStyle w:val="ListParagraph"/>
        <w:numPr>
          <w:ilvl w:val="0"/>
          <w:numId w:val="1"/>
        </w:numPr>
        <w:spacing w:after="60" w:before="40" w:line="260"/>
      </w:pPr>
      <w:r>
        <w:rPr>
          <w:rFonts w:ascii="Consolas" w:cs="Consolas" w:eastAsia="Consolas" w:hAnsi="Consolas"/>
          <w:color w:val="0F172A"/>
          <w:sz w:val="19"/>
          <w:szCs w:val="19"/>
        </w:rPr>
        <w:t xml:space="preserve">shared/</w:t>
      </w:r>
      <w:r>
        <w:rPr>
          <w:rFonts w:ascii="Calibri" w:cs="Calibri" w:eastAsia="Calibri" w:hAnsi="Calibri"/>
          <w:sz w:val="21"/>
          <w:szCs w:val="21"/>
        </w:rPr>
        <w:t xml:space="preserve"> — validaciones compartidas.</w:t>
      </w:r>
    </w:p>
    <w:p>
      <w:pPr>
        <w:pStyle w:val="ListParagraph"/>
        <w:numPr>
          <w:ilvl w:val="0"/>
          <w:numId w:val="1"/>
        </w:numPr>
        <w:spacing w:after="60" w:before="40" w:line="260"/>
      </w:pPr>
      <w:r>
        <w:rPr>
          <w:rFonts w:ascii="Consolas" w:cs="Consolas" w:eastAsia="Consolas" w:hAnsi="Consolas"/>
          <w:color w:val="0F172A"/>
          <w:sz w:val="19"/>
          <w:szCs w:val="19"/>
        </w:rPr>
        <w:t xml:space="preserve">scripts/</w:t>
      </w:r>
      <w:r>
        <w:rPr>
          <w:rFonts w:ascii="Calibri" w:cs="Calibri" w:eastAsia="Calibri" w:hAnsi="Calibri"/>
          <w:sz w:val="21"/>
          <w:szCs w:val="21"/>
        </w:rPr>
        <w:t xml:space="preserve"> — auditorías de catálogo.</w:t>
      </w:r>
    </w:p>
    <w:p>
      <w:pPr>
        <w:pStyle w:val="ListParagraph"/>
        <w:numPr>
          <w:ilvl w:val="0"/>
          <w:numId w:val="1"/>
        </w:numPr>
        <w:spacing w:after="60" w:before="40" w:line="260"/>
      </w:pPr>
      <w:r>
        <w:rPr>
          <w:rFonts w:ascii="Consolas" w:cs="Consolas" w:eastAsia="Consolas" w:hAnsi="Consolas"/>
          <w:color w:val="0F172A"/>
          <w:sz w:val="19"/>
          <w:szCs w:val="19"/>
        </w:rPr>
        <w:t xml:space="preserve">.github/workflows/</w:t>
      </w:r>
      <w:r>
        <w:rPr>
          <w:rFonts w:ascii="Calibri" w:cs="Calibri" w:eastAsia="Calibri" w:hAnsi="Calibri"/>
          <w:sz w:val="21"/>
          <w:szCs w:val="21"/>
        </w:rPr>
        <w:t xml:space="preserve"> — integración continua.</w:t>
      </w:r>
    </w:p>
    <w:p>
      <w:pPr>
        <w:pStyle w:val="ListParagraph"/>
        <w:numPr>
          <w:ilvl w:val="0"/>
          <w:numId w:val="1"/>
        </w:numPr>
        <w:spacing w:after="60" w:before="40" w:line="260"/>
      </w:pPr>
      <w:r>
        <w:rPr>
          <w:rFonts w:ascii="Consolas" w:cs="Consolas" w:eastAsia="Consolas" w:hAnsi="Consolas"/>
          <w:color w:val="0F172A"/>
          <w:sz w:val="19"/>
          <w:szCs w:val="19"/>
        </w:rPr>
        <w:t xml:space="preserve">docs/</w:t>
      </w:r>
      <w:r>
        <w:rPr>
          <w:rFonts w:ascii="Calibri" w:cs="Calibri" w:eastAsia="Calibri" w:hAnsi="Calibri"/>
          <w:sz w:val="21"/>
          <w:szCs w:val="21"/>
        </w:rPr>
        <w:t xml:space="preserve"> — documentación del proyecto.</w:t>
      </w:r>
    </w:p>
    <w:p>
      <w:pPr>
        <w:pStyle w:val="Heading1"/>
        <w:pageBreakBefore/>
        <w:spacing w:after="140" w:before="360"/>
        <w:rPr>
          <w:rFonts w:ascii="Calibri" w:cs="Calibri" w:eastAsia="Calibri" w:hAnsi="Calibri"/>
          <w:b/>
          <w:bCs/>
          <w:color w:val="0F172A"/>
          <w:sz w:val="32"/>
          <w:szCs w:val="32"/>
        </w:rPr>
      </w:pPr>
      <w:r>
        <w:t xml:space="preserve">Anexo D — Manual de Usuario</w:t>
      </w:r>
    </w:p>
    <w:p>
      <w:pPr>
        <w:pStyle w:val="Heading2"/>
        <w:spacing w:after="100" w:before="240"/>
        <w:rPr>
          <w:rFonts w:ascii="Calibri" w:cs="Calibri" w:eastAsia="Calibri" w:hAnsi="Calibri"/>
          <w:b/>
          <w:bCs/>
          <w:color w:val="475569"/>
          <w:sz w:val="26"/>
          <w:szCs w:val="26"/>
        </w:rPr>
      </w:pPr>
      <w:r>
        <w:t xml:space="preserve">Cliente</w:t>
      </w:r>
    </w:p>
    <w:p>
      <w:pPr>
        <w:pStyle w:val="ListParagraph"/>
        <w:numPr>
          <w:ilvl w:val="0"/>
          <w:numId w:val="1"/>
        </w:numPr>
        <w:spacing w:after="60" w:before="40" w:line="260"/>
      </w:pPr>
      <w:r>
        <w:rPr>
          <w:rFonts w:ascii="Calibri" w:cs="Calibri" w:eastAsia="Calibri" w:hAnsi="Calibri"/>
          <w:b/>
          <w:bCs/>
          <w:color w:val="000000"/>
          <w:sz w:val="21"/>
          <w:szCs w:val="21"/>
        </w:rPr>
        <w:t xml:space="preserve">Registrarse:</w:t>
      </w:r>
      <w:r>
        <w:rPr>
          <w:rFonts w:ascii="Calibri" w:cs="Calibri" w:eastAsia="Calibri" w:hAnsi="Calibri"/>
          <w:sz w:val="21"/>
          <w:szCs w:val="21"/>
        </w:rPr>
        <w:t xml:space="preserve"> botón "Únete", completar nombre, email y contraseña.</w:t>
      </w:r>
    </w:p>
    <w:p>
      <w:pPr>
        <w:pStyle w:val="ListParagraph"/>
        <w:numPr>
          <w:ilvl w:val="0"/>
          <w:numId w:val="1"/>
        </w:numPr>
        <w:spacing w:after="60" w:before="40" w:line="260"/>
      </w:pPr>
      <w:r>
        <w:rPr>
          <w:rFonts w:ascii="Calibri" w:cs="Calibri" w:eastAsia="Calibri" w:hAnsi="Calibri"/>
          <w:b/>
          <w:bCs/>
          <w:color w:val="000000"/>
          <w:sz w:val="21"/>
          <w:szCs w:val="21"/>
        </w:rPr>
        <w:t xml:space="preserve">Buscar productos:</w:t>
      </w:r>
      <w:r>
        <w:rPr>
          <w:rFonts w:ascii="Calibri" w:cs="Calibri" w:eastAsia="Calibri" w:hAnsi="Calibri"/>
          <w:sz w:val="21"/>
          <w:szCs w:val="21"/>
        </w:rPr>
        <w:t xml:space="preserve"> usar el buscador superior o el menú de categorías; aplicar filtros en el catálogo.</w:t>
      </w:r>
    </w:p>
    <w:p>
      <w:pPr>
        <w:pStyle w:val="ListParagraph"/>
        <w:numPr>
          <w:ilvl w:val="0"/>
          <w:numId w:val="1"/>
        </w:numPr>
        <w:spacing w:after="60" w:before="40" w:line="260"/>
      </w:pPr>
      <w:r>
        <w:rPr>
          <w:rFonts w:ascii="Calibri" w:cs="Calibri" w:eastAsia="Calibri" w:hAnsi="Calibri"/>
          <w:b/>
          <w:bCs/>
          <w:color w:val="000000"/>
          <w:sz w:val="21"/>
          <w:szCs w:val="21"/>
        </w:rPr>
        <w:t xml:space="preserve">Agregar al carrito:</w:t>
      </w:r>
      <w:r>
        <w:rPr>
          <w:rFonts w:ascii="Calibri" w:cs="Calibri" w:eastAsia="Calibri" w:hAnsi="Calibri"/>
          <w:sz w:val="21"/>
          <w:szCs w:val="21"/>
        </w:rPr>
        <w:t xml:space="preserve"> elegir talle y presionar "Agregar a la bolsa" (o "Comprar ahora").</w:t>
      </w:r>
    </w:p>
    <w:p>
      <w:pPr>
        <w:pStyle w:val="ListParagraph"/>
        <w:numPr>
          <w:ilvl w:val="0"/>
          <w:numId w:val="1"/>
        </w:numPr>
        <w:spacing w:after="60" w:before="40" w:line="260"/>
      </w:pPr>
      <w:r>
        <w:rPr>
          <w:rFonts w:ascii="Calibri" w:cs="Calibri" w:eastAsia="Calibri" w:hAnsi="Calibri"/>
          <w:b/>
          <w:bCs/>
          <w:color w:val="000000"/>
          <w:sz w:val="21"/>
          <w:szCs w:val="21"/>
        </w:rPr>
        <w:t xml:space="preserve">Finalizar compra:</w:t>
      </w:r>
      <w:r>
        <w:rPr>
          <w:rFonts w:ascii="Calibri" w:cs="Calibri" w:eastAsia="Calibri" w:hAnsi="Calibri"/>
          <w:sz w:val="21"/>
          <w:szCs w:val="21"/>
        </w:rPr>
        <w:t xml:space="preserve"> completar dirección, elegir provincia (el código postal se sugiere solo), seleccionar medio de pago y confirmar.</w:t>
      </w:r>
    </w:p>
    <w:p>
      <w:pPr>
        <w:pStyle w:val="ListParagraph"/>
        <w:numPr>
          <w:ilvl w:val="0"/>
          <w:numId w:val="1"/>
        </w:numPr>
        <w:spacing w:after="60" w:before="40" w:line="260"/>
      </w:pPr>
      <w:r>
        <w:rPr>
          <w:rFonts w:ascii="Calibri" w:cs="Calibri" w:eastAsia="Calibri" w:hAnsi="Calibri"/>
          <w:b/>
          <w:bCs/>
          <w:color w:val="000000"/>
          <w:sz w:val="21"/>
          <w:szCs w:val="21"/>
        </w:rPr>
        <w:t xml:space="preserve">Ver pedidos:</w:t>
      </w:r>
      <w:r>
        <w:rPr>
          <w:rFonts w:ascii="Calibri" w:cs="Calibri" w:eastAsia="Calibri" w:hAnsi="Calibri"/>
          <w:sz w:val="21"/>
          <w:szCs w:val="21"/>
        </w:rPr>
        <w:t xml:space="preserve"> menú de usuario → "Panel de control".</w:t>
      </w:r>
    </w:p>
    <w:p>
      <w:pPr>
        <w:pStyle w:val="Heading2"/>
        <w:spacing w:after="100" w:before="240"/>
        <w:rPr>
          <w:rFonts w:ascii="Calibri" w:cs="Calibri" w:eastAsia="Calibri" w:hAnsi="Calibri"/>
          <w:b/>
          <w:bCs/>
          <w:color w:val="475569"/>
          <w:sz w:val="26"/>
          <w:szCs w:val="26"/>
        </w:rPr>
      </w:pPr>
      <w:r>
        <w:t xml:space="preserve">Empleado / Vendedor</w:t>
      </w:r>
    </w:p>
    <w:p>
      <w:pPr>
        <w:pStyle w:val="ListParagraph"/>
        <w:numPr>
          <w:ilvl w:val="0"/>
          <w:numId w:val="1"/>
        </w:numPr>
        <w:spacing w:after="60" w:before="40" w:line="260"/>
      </w:pPr>
      <w:r>
        <w:rPr>
          <w:rFonts w:ascii="Calibri" w:cs="Calibri" w:eastAsia="Calibri" w:hAnsi="Calibri"/>
          <w:b/>
          <w:bCs/>
          <w:color w:val="000000"/>
          <w:sz w:val="21"/>
          <w:szCs w:val="21"/>
        </w:rPr>
        <w:t xml:space="preserve">Abrir el POS:</w:t>
      </w:r>
      <w:r>
        <w:rPr>
          <w:rFonts w:ascii="Calibri" w:cs="Calibri" w:eastAsia="Calibri" w:hAnsi="Calibri"/>
          <w:sz w:val="21"/>
          <w:szCs w:val="21"/>
        </w:rPr>
        <w:t xml:space="preserve"> menú de usuario → "Punto de Venta (POS)".</w:t>
      </w:r>
    </w:p>
    <w:p>
      <w:pPr>
        <w:pStyle w:val="ListParagraph"/>
        <w:numPr>
          <w:ilvl w:val="0"/>
          <w:numId w:val="1"/>
        </w:numPr>
        <w:spacing w:after="60" w:before="40" w:line="260"/>
      </w:pPr>
      <w:r>
        <w:rPr>
          <w:rFonts w:ascii="Calibri" w:cs="Calibri" w:eastAsia="Calibri" w:hAnsi="Calibri"/>
          <w:b/>
          <w:bCs/>
          <w:color w:val="000000"/>
          <w:sz w:val="21"/>
          <w:szCs w:val="21"/>
        </w:rPr>
        <w:t xml:space="preserve">Armar el ticket:</w:t>
      </w:r>
      <w:r>
        <w:rPr>
          <w:rFonts w:ascii="Calibri" w:cs="Calibri" w:eastAsia="Calibri" w:hAnsi="Calibri"/>
          <w:sz w:val="21"/>
          <w:szCs w:val="21"/>
        </w:rPr>
        <w:t xml:space="preserve"> buscar por nombre, marca o SKU y tocar el producto; ajustar talle y cantidad.</w:t>
      </w:r>
    </w:p>
    <w:p>
      <w:pPr>
        <w:pStyle w:val="ListParagraph"/>
        <w:numPr>
          <w:ilvl w:val="0"/>
          <w:numId w:val="1"/>
        </w:numPr>
        <w:spacing w:after="60" w:before="40" w:line="260"/>
      </w:pPr>
      <w:r>
        <w:rPr>
          <w:rFonts w:ascii="Calibri" w:cs="Calibri" w:eastAsia="Calibri" w:hAnsi="Calibri"/>
          <w:b/>
          <w:bCs/>
          <w:color w:val="000000"/>
          <w:sz w:val="21"/>
          <w:szCs w:val="21"/>
        </w:rPr>
        <w:t xml:space="preserve">Cobrar:</w:t>
      </w:r>
      <w:r>
        <w:rPr>
          <w:rFonts w:ascii="Calibri" w:cs="Calibri" w:eastAsia="Calibri" w:hAnsi="Calibri"/>
          <w:sz w:val="21"/>
          <w:szCs w:val="21"/>
        </w:rPr>
        <w:t xml:space="preserve"> elegir efectivo, tarjeta o QR. En efectivo, ingresar el monto recibido y el sistema calcula el vuelto.</w:t>
      </w:r>
    </w:p>
    <w:p>
      <w:pPr>
        <w:pStyle w:val="ListParagraph"/>
        <w:numPr>
          <w:ilvl w:val="0"/>
          <w:numId w:val="1"/>
        </w:numPr>
        <w:spacing w:after="60" w:before="40" w:line="260"/>
      </w:pPr>
      <w:r>
        <w:rPr>
          <w:rFonts w:ascii="Calibri" w:cs="Calibri" w:eastAsia="Calibri" w:hAnsi="Calibri"/>
          <w:b/>
          <w:bCs/>
          <w:color w:val="000000"/>
          <w:sz w:val="21"/>
          <w:szCs w:val="21"/>
        </w:rPr>
        <w:t xml:space="preserve">Confirmar:</w:t>
      </w:r>
      <w:r>
        <w:rPr>
          <w:rFonts w:ascii="Calibri" w:cs="Calibri" w:eastAsia="Calibri" w:hAnsi="Calibri"/>
          <w:sz w:val="21"/>
          <w:szCs w:val="21"/>
        </w:rPr>
        <w:t xml:space="preserve"> presionar "Cobrar"; se genera el ticket, que puede imprimirse.</w:t>
      </w:r>
    </w:p>
    <w:p>
      <w:pPr>
        <w:pStyle w:val="ListParagraph"/>
        <w:numPr>
          <w:ilvl w:val="0"/>
          <w:numId w:val="1"/>
        </w:numPr>
        <w:spacing w:after="60" w:before="40" w:line="260"/>
      </w:pPr>
      <w:r>
        <w:rPr>
          <w:rFonts w:ascii="Calibri" w:cs="Calibri" w:eastAsia="Calibri" w:hAnsi="Calibri"/>
          <w:b/>
          <w:bCs/>
          <w:color w:val="000000"/>
          <w:sz w:val="21"/>
          <w:szCs w:val="21"/>
        </w:rPr>
        <w:t xml:space="preserve">Proyectos internos:</w:t>
      </w:r>
      <w:r>
        <w:rPr>
          <w:rFonts w:ascii="Calibri" w:cs="Calibri" w:eastAsia="Calibri" w:hAnsi="Calibri"/>
          <w:sz w:val="21"/>
          <w:szCs w:val="21"/>
        </w:rPr>
        <w:t xml:space="preserve"> pestaña "Proyectos internos" → elegir proyecto → mover tareas entre "Por hacer", "En progreso" y "Completadas".</w:t>
      </w:r>
    </w:p>
    <w:p>
      <w:pPr>
        <w:pStyle w:val="ListParagraph"/>
        <w:numPr>
          <w:ilvl w:val="0"/>
          <w:numId w:val="1"/>
        </w:numPr>
        <w:spacing w:after="60" w:before="40" w:line="260"/>
      </w:pPr>
      <w:r>
        <w:rPr>
          <w:rFonts w:ascii="Calibri" w:cs="Calibri" w:eastAsia="Calibri" w:hAnsi="Calibri"/>
          <w:b/>
          <w:bCs/>
          <w:color w:val="000000"/>
          <w:sz w:val="21"/>
          <w:szCs w:val="21"/>
        </w:rPr>
        <w:t xml:space="preserve">Inventario:</w:t>
      </w:r>
      <w:r>
        <w:rPr>
          <w:rFonts w:ascii="Calibri" w:cs="Calibri" w:eastAsia="Calibri" w:hAnsi="Calibri"/>
          <w:sz w:val="21"/>
          <w:szCs w:val="21"/>
        </w:rPr>
        <w:t xml:space="preserve"> pestaña "Inventario" para ajustar stock indicando el motivo.</w:t>
      </w:r>
    </w:p>
    <w:p>
      <w:pPr>
        <w:pStyle w:val="Heading2"/>
        <w:spacing w:after="100" w:before="240"/>
        <w:rPr>
          <w:rFonts w:ascii="Calibri" w:cs="Calibri" w:eastAsia="Calibri" w:hAnsi="Calibri"/>
          <w:b/>
          <w:bCs/>
          <w:color w:val="475569"/>
          <w:sz w:val="26"/>
          <w:szCs w:val="26"/>
        </w:rPr>
      </w:pPr>
      <w:r>
        <w:t xml:space="preserve">Administrador</w:t>
      </w:r>
    </w:p>
    <w:p>
      <w:pPr>
        <w:pStyle w:val="ListParagraph"/>
        <w:numPr>
          <w:ilvl w:val="0"/>
          <w:numId w:val="1"/>
        </w:numPr>
        <w:spacing w:after="60" w:before="40" w:line="260"/>
      </w:pPr>
      <w:r>
        <w:rPr>
          <w:rFonts w:ascii="Calibri" w:cs="Calibri" w:eastAsia="Calibri" w:hAnsi="Calibri"/>
          <w:b/>
          <w:bCs/>
          <w:color w:val="000000"/>
          <w:sz w:val="21"/>
          <w:szCs w:val="21"/>
        </w:rPr>
        <w:t xml:space="preserve">Resumen:</w:t>
      </w:r>
      <w:r>
        <w:rPr>
          <w:rFonts w:ascii="Calibri" w:cs="Calibri" w:eastAsia="Calibri" w:hAnsi="Calibri"/>
          <w:sz w:val="21"/>
          <w:szCs w:val="21"/>
        </w:rPr>
        <w:t xml:space="preserve"> métricas generales y gráfico de ventas de los últimos 7 días.</w:t>
      </w:r>
    </w:p>
    <w:p>
      <w:pPr>
        <w:pStyle w:val="ListParagraph"/>
        <w:numPr>
          <w:ilvl w:val="0"/>
          <w:numId w:val="1"/>
        </w:numPr>
        <w:spacing w:after="60" w:before="40" w:line="260"/>
      </w:pPr>
      <w:r>
        <w:rPr>
          <w:rFonts w:ascii="Calibri" w:cs="Calibri" w:eastAsia="Calibri" w:hAnsi="Calibri"/>
          <w:b/>
          <w:bCs/>
          <w:color w:val="000000"/>
          <w:sz w:val="21"/>
          <w:szCs w:val="21"/>
        </w:rPr>
        <w:t xml:space="preserve">Usuarios:</w:t>
      </w:r>
      <w:r>
        <w:rPr>
          <w:rFonts w:ascii="Calibri" w:cs="Calibri" w:eastAsia="Calibri" w:hAnsi="Calibri"/>
          <w:sz w:val="21"/>
          <w:szCs w:val="21"/>
        </w:rPr>
        <w:t xml:space="preserve"> cambiar roles o suspender cuentas (con confirmación).</w:t>
      </w:r>
    </w:p>
    <w:p>
      <w:pPr>
        <w:pStyle w:val="ListParagraph"/>
        <w:numPr>
          <w:ilvl w:val="0"/>
          <w:numId w:val="1"/>
        </w:numPr>
        <w:spacing w:after="60" w:before="40" w:line="260"/>
      </w:pPr>
      <w:r>
        <w:rPr>
          <w:rFonts w:ascii="Calibri" w:cs="Calibri" w:eastAsia="Calibri" w:hAnsi="Calibri"/>
          <w:b/>
          <w:bCs/>
          <w:color w:val="000000"/>
          <w:sz w:val="21"/>
          <w:szCs w:val="21"/>
        </w:rPr>
        <w:t xml:space="preserve">Proyectos:</w:t>
      </w:r>
      <w:r>
        <w:rPr>
          <w:rFonts w:ascii="Calibri" w:cs="Calibri" w:eastAsia="Calibri" w:hAnsi="Calibri"/>
          <w:sz w:val="21"/>
          <w:szCs w:val="21"/>
        </w:rPr>
        <w:t xml:space="preserve"> crear proyectos con presupuesto y fecha límite, y asignar tareas por fase.</w:t>
      </w:r>
    </w:p>
    <w:p>
      <w:pPr>
        <w:pStyle w:val="ListParagraph"/>
        <w:numPr>
          <w:ilvl w:val="0"/>
          <w:numId w:val="1"/>
        </w:numPr>
        <w:spacing w:after="60" w:before="40" w:line="260"/>
      </w:pPr>
      <w:r>
        <w:rPr>
          <w:rFonts w:ascii="Calibri" w:cs="Calibri" w:eastAsia="Calibri" w:hAnsi="Calibri"/>
          <w:b/>
          <w:bCs/>
          <w:color w:val="000000"/>
          <w:sz w:val="21"/>
          <w:szCs w:val="21"/>
        </w:rPr>
        <w:t xml:space="preserve">Auditoría:</w:t>
      </w:r>
      <w:r>
        <w:rPr>
          <w:rFonts w:ascii="Calibri" w:cs="Calibri" w:eastAsia="Calibri" w:hAnsi="Calibri"/>
          <w:sz w:val="21"/>
          <w:szCs w:val="21"/>
        </w:rPr>
        <w:t xml:space="preserve"> consultar el historial completo de movimientos de stock.</w:t>
      </w:r>
    </w:p>
    <w:p>
      <w:pPr>
        <w:pStyle w:val="Heading1"/>
        <w:pageBreakBefore/>
        <w:spacing w:after="140" w:before="360"/>
        <w:rPr>
          <w:rFonts w:ascii="Calibri" w:cs="Calibri" w:eastAsia="Calibri" w:hAnsi="Calibri"/>
          <w:b/>
          <w:bCs/>
          <w:color w:val="0F172A"/>
          <w:sz w:val="32"/>
          <w:szCs w:val="32"/>
        </w:rPr>
      </w:pPr>
      <w:r>
        <w:t xml:space="preserve">Anexo E — Plan e Informe de Pruebas</w:t>
      </w:r>
    </w:p>
    <w:p>
      <w:pPr>
        <w:pStyle w:val="Heading2"/>
        <w:spacing w:after="100" w:before="240"/>
        <w:rPr>
          <w:rFonts w:ascii="Calibri" w:cs="Calibri" w:eastAsia="Calibri" w:hAnsi="Calibri"/>
          <w:b/>
          <w:bCs/>
          <w:color w:val="475569"/>
          <w:sz w:val="26"/>
          <w:szCs w:val="26"/>
        </w:rPr>
      </w:pPr>
      <w:r>
        <w:t xml:space="preserve">Estrategia</w:t>
      </w:r>
    </w:p>
    <w:p>
      <w:pPr>
        <w:pStyle w:val="ListParagraph"/>
        <w:numPr>
          <w:ilvl w:val="0"/>
          <w:numId w:val="1"/>
        </w:numPr>
        <w:spacing w:after="60" w:before="40" w:line="260"/>
      </w:pPr>
      <w:r>
        <w:rPr>
          <w:rFonts w:ascii="Calibri" w:cs="Calibri" w:eastAsia="Calibri" w:hAnsi="Calibri"/>
          <w:b/>
          <w:bCs/>
          <w:color w:val="000000"/>
          <w:sz w:val="21"/>
          <w:szCs w:val="21"/>
        </w:rPr>
        <w:t xml:space="preserve">Verificación estática automatizada:</w:t>
      </w:r>
      <w:r>
        <w:rPr>
          <w:rFonts w:ascii="Calibri" w:cs="Calibri" w:eastAsia="Calibri" w:hAnsi="Calibri"/>
          <w:sz w:val="21"/>
          <w:szCs w:val="21"/>
        </w:rPr>
        <w:t xml:space="preserve"> TypeScript estricto en todo el código; se ejecuta en cada push mediante CI.</w:t>
      </w:r>
    </w:p>
    <w:p>
      <w:pPr>
        <w:pStyle w:val="ListParagraph"/>
        <w:numPr>
          <w:ilvl w:val="0"/>
          <w:numId w:val="1"/>
        </w:numPr>
        <w:spacing w:after="60" w:before="40" w:line="260"/>
      </w:pPr>
      <w:r>
        <w:rPr>
          <w:rFonts w:ascii="Calibri" w:cs="Calibri" w:eastAsia="Calibri" w:hAnsi="Calibri"/>
          <w:b/>
          <w:bCs/>
          <w:color w:val="000000"/>
          <w:sz w:val="21"/>
          <w:szCs w:val="21"/>
        </w:rPr>
        <w:t xml:space="preserve">Build de producción automatizado:</w:t>
      </w:r>
      <w:r>
        <w:rPr>
          <w:rFonts w:ascii="Calibri" w:cs="Calibri" w:eastAsia="Calibri" w:hAnsi="Calibri"/>
          <w:sz w:val="21"/>
          <w:szCs w:val="21"/>
        </w:rPr>
        <w:t xml:space="preserve"> cualquier error de compilación bloquea la integración.</w:t>
      </w:r>
    </w:p>
    <w:p>
      <w:pPr>
        <w:pStyle w:val="ListParagraph"/>
        <w:numPr>
          <w:ilvl w:val="0"/>
          <w:numId w:val="1"/>
        </w:numPr>
        <w:spacing w:after="60" w:before="40" w:line="260"/>
      </w:pPr>
      <w:r>
        <w:rPr>
          <w:rFonts w:ascii="Calibri" w:cs="Calibri" w:eastAsia="Calibri" w:hAnsi="Calibri"/>
          <w:b/>
          <w:bCs/>
          <w:color w:val="000000"/>
          <w:sz w:val="21"/>
          <w:szCs w:val="21"/>
        </w:rPr>
        <w:t xml:space="preserve">Auditoría automatizada del catálogo:</w:t>
      </w:r>
      <w:r>
        <w:rPr>
          <w:rFonts w:ascii="Calibri" w:cs="Calibri" w:eastAsia="Calibri" w:hAnsi="Calibri"/>
          <w:sz w:val="21"/>
          <w:szCs w:val="21"/>
        </w:rPr>
        <w:t xml:space="preserve"> valida SKU e imágenes de todos los productos.</w:t>
      </w:r>
    </w:p>
    <w:p>
      <w:pPr>
        <w:pStyle w:val="ListParagraph"/>
        <w:numPr>
          <w:ilvl w:val="0"/>
          <w:numId w:val="1"/>
        </w:numPr>
        <w:spacing w:after="60" w:before="40" w:line="260"/>
      </w:pPr>
      <w:r>
        <w:rPr>
          <w:rFonts w:ascii="Calibri" w:cs="Calibri" w:eastAsia="Calibri" w:hAnsi="Calibri"/>
          <w:b/>
          <w:bCs/>
          <w:color w:val="000000"/>
          <w:sz w:val="21"/>
          <w:szCs w:val="21"/>
        </w:rPr>
        <w:t xml:space="preserve">Pruebas funcionales manuales:</w:t>
      </w:r>
      <w:r>
        <w:rPr>
          <w:rFonts w:ascii="Calibri" w:cs="Calibri" w:eastAsia="Calibri" w:hAnsi="Calibri"/>
          <w:sz w:val="21"/>
          <w:szCs w:val="21"/>
        </w:rPr>
        <w:t xml:space="preserve"> recorrido completo de los flujos críticos por cada rol.</w:t>
      </w:r>
    </w:p>
    <w:p>
      <w:pPr>
        <w:pStyle w:val="ListParagraph"/>
        <w:numPr>
          <w:ilvl w:val="0"/>
          <w:numId w:val="1"/>
        </w:numPr>
        <w:spacing w:after="60" w:before="40" w:line="260"/>
      </w:pPr>
      <w:r>
        <w:rPr>
          <w:rFonts w:ascii="Calibri" w:cs="Calibri" w:eastAsia="Calibri" w:hAnsi="Calibri"/>
          <w:b/>
          <w:bCs/>
          <w:color w:val="000000"/>
          <w:sz w:val="21"/>
          <w:szCs w:val="21"/>
        </w:rPr>
        <w:t xml:space="preserve">Auditoría de formularios:</w:t>
      </w:r>
      <w:r>
        <w:rPr>
          <w:rFonts w:ascii="Calibri" w:cs="Calibri" w:eastAsia="Calibri" w:hAnsi="Calibri"/>
          <w:sz w:val="21"/>
          <w:szCs w:val="21"/>
        </w:rPr>
        <w:t xml:space="preserve"> validación, seguridad, UX y accesibilidad de registro, checkout y contacto.</w:t>
      </w:r>
    </w:p>
    <w:p>
      <w:pPr>
        <w:pStyle w:val="Heading2"/>
        <w:spacing w:after="100" w:before="240"/>
        <w:rPr>
          <w:rFonts w:ascii="Calibri" w:cs="Calibri" w:eastAsia="Calibri" w:hAnsi="Calibri"/>
          <w:b/>
          <w:bCs/>
          <w:color w:val="475569"/>
          <w:sz w:val="26"/>
          <w:szCs w:val="26"/>
        </w:rPr>
      </w:pPr>
      <w:r>
        <w:t xml:space="preserve">Casos de prueba ejecutados</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shd w:fill="0F172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ID</w:t>
            </w:r>
          </w:p>
        </w:tc>
        <w:tc>
          <w:tcPr>
            <w:tcW w:type="dxa" w:w="2300"/>
            <w:shd w:fill="0F172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Caso</w:t>
            </w:r>
          </w:p>
        </w:tc>
        <w:tc>
          <w:tcPr>
            <w:tcW w:type="dxa" w:w="2300"/>
            <w:shd w:fill="0F172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Resultado esperado</w:t>
            </w:r>
          </w:p>
        </w:tc>
        <w:tc>
          <w:tcPr>
            <w:tcW w:type="dxa" w:w="2300"/>
            <w:shd w:fill="0F172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Estado</w:t>
            </w:r>
          </w:p>
        </w:tc>
      </w:tr>
      <w:tr>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CP-01</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Registro de nuevo cliente</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Cuenta creada con rol cliente</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CP-02</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Login con contraseña incorrecta</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Mensaje "Credenciales incorrectas"</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CP-03</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Compra online con stock disponible</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Pedido creado y stock descontado</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CP-04</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Compra con cantidad mayor al stock</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Venta rechazada, stock intacto</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CP-05</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Selección de provincia en checkout</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Código postal autocompletado y editable</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CP-06</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Venta POS en efectivo con vuelto</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Vuelto correcto, ticket emitido, stock descontado</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CP-07</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Venta POS con producto sin stock</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Producto bloqueado en la grilla</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CP-08</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Registro en auditoría tras una venta</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Log con responsable y motivo</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CP-09</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Cliente intenta acceder al POS</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Acceso restringido</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CP-10</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Crear proyecto y mover tarea a "Completada"</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Progreso del proyecto actualizado</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CP-11</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Cambio de rol de usuario</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Confirmación previa y permisos actualizados</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CP-12</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Navegación en celular</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Sin scroll horizontal ni elementos cortados</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CP-13</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Enlaces del footer</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Cada enlace abre su página correspondiente</w:t>
            </w:r>
          </w:p>
        </w:tc>
        <w:tc>
          <w:tcPr>
            <w:tcW w:type="dxa" w:w="2300"/>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r>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CP-14</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Contraste en modo claro</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Todos los textos críticos ≥ 4.5:1</w:t>
            </w:r>
          </w:p>
        </w:tc>
        <w:tc>
          <w:tcPr>
            <w:tcW w:type="dxa" w:w="23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Aprobado</w:t>
            </w:r>
          </w:p>
        </w:tc>
      </w:tr>
    </w:tbl>
    <w:p>
      <w:pPr>
        <w:spacing w:after="140"/>
      </w:pPr>
    </w:p>
    <w:p>
      <w:pPr>
        <w:pStyle w:val="Heading2"/>
        <w:spacing w:after="100" w:before="240"/>
        <w:rPr>
          <w:rFonts w:ascii="Calibri" w:cs="Calibri" w:eastAsia="Calibri" w:hAnsi="Calibri"/>
          <w:b/>
          <w:bCs/>
          <w:color w:val="475569"/>
          <w:sz w:val="26"/>
          <w:szCs w:val="26"/>
        </w:rPr>
      </w:pPr>
      <w:r>
        <w:t xml:space="preserve">Retroalimentación de usuarios</w:t>
      </w:r>
    </w:p>
    <w:p>
      <w:pPr>
        <w:pStyle w:val="ListParagraph"/>
        <w:numPr>
          <w:ilvl w:val="0"/>
          <w:numId w:val="1"/>
        </w:numPr>
        <w:spacing w:after="60" w:before="40" w:line="260"/>
      </w:pPr>
      <w:r>
        <w:rPr>
          <w:rFonts w:ascii="Calibri" w:cs="Calibri" w:eastAsia="Calibri" w:hAnsi="Calibri"/>
          <w:sz w:val="21"/>
          <w:szCs w:val="21"/>
        </w:rPr>
        <w:t xml:space="preserve">Se pidió </w:t>
      </w:r>
      <w:r>
        <w:rPr>
          <w:rFonts w:ascii="Calibri" w:cs="Calibri" w:eastAsia="Calibri" w:hAnsi="Calibri"/>
          <w:b/>
          <w:bCs/>
          <w:color w:val="000000"/>
          <w:sz w:val="21"/>
          <w:szCs w:val="21"/>
        </w:rPr>
        <w:t xml:space="preserve">simplificar el registro</w:t>
      </w:r>
      <w:r>
        <w:rPr>
          <w:rFonts w:ascii="Calibri" w:cs="Calibri" w:eastAsia="Calibri" w:hAnsi="Calibri"/>
          <w:sz w:val="21"/>
          <w:szCs w:val="21"/>
        </w:rPr>
        <w:t xml:space="preserve"> → se eliminó la elección comprador/vendedor; los empleados los da de alta el administrador.</w:t>
      </w:r>
    </w:p>
    <w:p>
      <w:pPr>
        <w:pStyle w:val="ListParagraph"/>
        <w:numPr>
          <w:ilvl w:val="0"/>
          <w:numId w:val="1"/>
        </w:numPr>
        <w:spacing w:after="60" w:before="40" w:line="260"/>
      </w:pPr>
      <w:r>
        <w:rPr>
          <w:rFonts w:ascii="Calibri" w:cs="Calibri" w:eastAsia="Calibri" w:hAnsi="Calibri"/>
          <w:sz w:val="21"/>
          <w:szCs w:val="21"/>
        </w:rPr>
        <w:t xml:space="preserve">Se pidió </w:t>
      </w:r>
      <w:r>
        <w:rPr>
          <w:rFonts w:ascii="Calibri" w:cs="Calibri" w:eastAsia="Calibri" w:hAnsi="Calibri"/>
          <w:b/>
          <w:bCs/>
          <w:color w:val="000000"/>
          <w:sz w:val="21"/>
          <w:szCs w:val="21"/>
        </w:rPr>
        <w:t xml:space="preserve">facilitar la carga de dirección</w:t>
      </w:r>
      <w:r>
        <w:rPr>
          <w:rFonts w:ascii="Calibri" w:cs="Calibri" w:eastAsia="Calibri" w:hAnsi="Calibri"/>
          <w:sz w:val="21"/>
          <w:szCs w:val="21"/>
        </w:rPr>
        <w:t xml:space="preserve"> → selector de provincias con código postal automático.</w:t>
      </w:r>
    </w:p>
    <w:p>
      <w:pPr>
        <w:pStyle w:val="ListParagraph"/>
        <w:numPr>
          <w:ilvl w:val="0"/>
          <w:numId w:val="1"/>
        </w:numPr>
        <w:spacing w:after="60" w:before="40" w:line="260"/>
      </w:pPr>
      <w:r>
        <w:rPr>
          <w:rFonts w:ascii="Calibri" w:cs="Calibri" w:eastAsia="Calibri" w:hAnsi="Calibri"/>
          <w:sz w:val="21"/>
          <w:szCs w:val="21"/>
        </w:rPr>
        <w:t xml:space="preserve">Se detectaron </w:t>
      </w:r>
      <w:r>
        <w:rPr>
          <w:rFonts w:ascii="Calibri" w:cs="Calibri" w:eastAsia="Calibri" w:hAnsi="Calibri"/>
          <w:b/>
          <w:bCs/>
          <w:color w:val="000000"/>
          <w:sz w:val="21"/>
          <w:szCs w:val="21"/>
        </w:rPr>
        <w:t xml:space="preserve">enlaces del footer que llevaban al catálogo</w:t>
      </w:r>
      <w:r>
        <w:rPr>
          <w:rFonts w:ascii="Calibri" w:cs="Calibri" w:eastAsia="Calibri" w:hAnsi="Calibri"/>
          <w:sz w:val="21"/>
          <w:szCs w:val="21"/>
        </w:rPr>
        <w:t xml:space="preserve"> → se crearon páginas propias para cada sección.</w:t>
      </w:r>
    </w:p>
    <w:p>
      <w:pPr>
        <w:pStyle w:val="ListParagraph"/>
        <w:numPr>
          <w:ilvl w:val="0"/>
          <w:numId w:val="1"/>
        </w:numPr>
        <w:spacing w:after="60" w:before="40" w:line="260"/>
      </w:pPr>
      <w:r>
        <w:rPr>
          <w:rFonts w:ascii="Calibri" w:cs="Calibri" w:eastAsia="Calibri" w:hAnsi="Calibri"/>
          <w:sz w:val="21"/>
          <w:szCs w:val="21"/>
        </w:rPr>
        <w:t xml:space="preserve">Se reportó </w:t>
      </w:r>
      <w:r>
        <w:rPr>
          <w:rFonts w:ascii="Calibri" w:cs="Calibri" w:eastAsia="Calibri" w:hAnsi="Calibri"/>
          <w:b/>
          <w:bCs/>
          <w:color w:val="000000"/>
          <w:sz w:val="21"/>
          <w:szCs w:val="21"/>
        </w:rPr>
        <w:t xml:space="preserve">desplazamiento lateral en celulares</w:t>
      </w:r>
      <w:r>
        <w:rPr>
          <w:rFonts w:ascii="Calibri" w:cs="Calibri" w:eastAsia="Calibri" w:hAnsi="Calibri"/>
          <w:sz w:val="21"/>
          <w:szCs w:val="21"/>
        </w:rPr>
        <w:t xml:space="preserve"> → eliminado por completo.</w:t>
      </w:r>
    </w:p>
    <w:p>
      <w:pPr>
        <w:pStyle w:val="Heading2"/>
        <w:spacing w:after="100" w:before="240"/>
        <w:rPr>
          <w:rFonts w:ascii="Calibri" w:cs="Calibri" w:eastAsia="Calibri" w:hAnsi="Calibri"/>
          <w:b/>
          <w:bCs/>
          <w:color w:val="475569"/>
          <w:sz w:val="26"/>
          <w:szCs w:val="26"/>
        </w:rPr>
      </w:pPr>
      <w:r>
        <w:t xml:space="preserve">Próximos pasos de calidad</w:t>
      </w:r>
    </w:p>
    <w:p>
      <w:pPr>
        <w:pStyle w:val="ListParagraph"/>
        <w:numPr>
          <w:ilvl w:val="0"/>
          <w:numId w:val="1"/>
        </w:numPr>
        <w:spacing w:after="60" w:before="40" w:line="260"/>
      </w:pPr>
      <w:r>
        <w:rPr>
          <w:rFonts w:ascii="Calibri" w:cs="Calibri" w:eastAsia="Calibri" w:hAnsi="Calibri"/>
          <w:sz w:val="21"/>
          <w:szCs w:val="21"/>
        </w:rPr>
        <w:t xml:space="preserve">Incorporar pruebas unitarias automatizadas (Vitest) sobre validaciones y lógica de stock.</w:t>
      </w:r>
    </w:p>
    <w:p>
      <w:pPr>
        <w:pStyle w:val="ListParagraph"/>
        <w:numPr>
          <w:ilvl w:val="0"/>
          <w:numId w:val="1"/>
        </w:numPr>
        <w:spacing w:after="60" w:before="40" w:line="260"/>
      </w:pPr>
      <w:r>
        <w:rPr>
          <w:rFonts w:ascii="Calibri" w:cs="Calibri" w:eastAsia="Calibri" w:hAnsi="Calibri"/>
          <w:sz w:val="21"/>
          <w:szCs w:val="21"/>
        </w:rPr>
        <w:t xml:space="preserve">Incorporar pruebas end-to-end (Playwright) para los flujos de compra y POS.</w:t>
      </w:r>
    </w:p>
    <w:p>
      <w:pPr>
        <w:pStyle w:val="ListParagraph"/>
        <w:numPr>
          <w:ilvl w:val="0"/>
          <w:numId w:val="1"/>
        </w:numPr>
        <w:spacing w:after="60" w:before="40" w:line="260"/>
      </w:pPr>
      <w:r>
        <w:rPr>
          <w:rFonts w:ascii="Calibri" w:cs="Calibri" w:eastAsia="Calibri" w:hAnsi="Calibri"/>
          <w:sz w:val="21"/>
          <w:szCs w:val="21"/>
        </w:rPr>
        <w:t xml:space="preserve">Agregar limitación de intentos (rate limiting) en login y registro.</w:t>
      </w:r>
    </w:p>
    <w:p>
      <w:pPr>
        <w:pStyle w:val="Heading1"/>
        <w:pageBreakBefore/>
        <w:spacing w:after="140" w:before="360"/>
        <w:rPr>
          <w:rFonts w:ascii="Calibri" w:cs="Calibri" w:eastAsia="Calibri" w:hAnsi="Calibri"/>
          <w:b/>
          <w:bCs/>
          <w:color w:val="0F172A"/>
          <w:sz w:val="32"/>
          <w:szCs w:val="32"/>
        </w:rPr>
      </w:pPr>
      <w:r>
        <w:t xml:space="preserve">Anexo F — Cierre y Evaluación Final</w:t>
      </w:r>
    </w:p>
    <w:p>
      <w:pPr>
        <w:pStyle w:val="Heading2"/>
        <w:spacing w:after="100" w:before="240"/>
        <w:rPr>
          <w:rFonts w:ascii="Calibri" w:cs="Calibri" w:eastAsia="Calibri" w:hAnsi="Calibri"/>
          <w:b/>
          <w:bCs/>
          <w:color w:val="475569"/>
          <w:sz w:val="26"/>
          <w:szCs w:val="26"/>
        </w:rPr>
      </w:pPr>
      <w:r>
        <w:t xml:space="preserve">Entregables</w:t>
      </w:r>
    </w:p>
    <w:p>
      <w:pPr>
        <w:pStyle w:val="ListParagraph"/>
        <w:numPr>
          <w:ilvl w:val="0"/>
          <w:numId w:val="1"/>
        </w:numPr>
        <w:spacing w:after="60" w:before="40" w:line="260"/>
      </w:pPr>
      <w:r>
        <w:rPr>
          <w:rFonts w:ascii="Calibri" w:cs="Calibri" w:eastAsia="Calibri" w:hAnsi="Calibri"/>
          <w:b/>
          <w:bCs/>
          <w:color w:val="000000"/>
          <w:sz w:val="21"/>
          <w:szCs w:val="21"/>
        </w:rPr>
        <w:t xml:space="preserve">Documento de requerimientos:</w:t>
      </w:r>
      <w:r>
        <w:rPr>
          <w:rFonts w:ascii="Calibri" w:cs="Calibri" w:eastAsia="Calibri" w:hAnsi="Calibri"/>
          <w:sz w:val="21"/>
          <w:szCs w:val="21"/>
        </w:rPr>
        <w:t xml:space="preserve"> Anexo A.</w:t>
      </w:r>
    </w:p>
    <w:p>
      <w:pPr>
        <w:pStyle w:val="ListParagraph"/>
        <w:numPr>
          <w:ilvl w:val="0"/>
          <w:numId w:val="1"/>
        </w:numPr>
        <w:spacing w:after="60" w:before="40" w:line="260"/>
      </w:pPr>
      <w:r>
        <w:rPr>
          <w:rFonts w:ascii="Calibri" w:cs="Calibri" w:eastAsia="Calibri" w:hAnsi="Calibri"/>
          <w:b/>
          <w:bCs/>
          <w:color w:val="000000"/>
          <w:sz w:val="21"/>
          <w:szCs w:val="21"/>
        </w:rPr>
        <w:t xml:space="preserve">Prototipos UI/UX:</w:t>
      </w:r>
      <w:r>
        <w:rPr>
          <w:rFonts w:ascii="Calibri" w:cs="Calibri" w:eastAsia="Calibri" w:hAnsi="Calibri"/>
          <w:sz w:val="21"/>
          <w:szCs w:val="21"/>
        </w:rPr>
        <w:t xml:space="preserve"> Figma.</w:t>
      </w:r>
    </w:p>
    <w:p>
      <w:pPr>
        <w:pStyle w:val="ListParagraph"/>
        <w:numPr>
          <w:ilvl w:val="0"/>
          <w:numId w:val="1"/>
        </w:numPr>
        <w:spacing w:after="60" w:before="40" w:line="260"/>
      </w:pPr>
      <w:r>
        <w:rPr>
          <w:rFonts w:ascii="Calibri" w:cs="Calibri" w:eastAsia="Calibri" w:hAnsi="Calibri"/>
          <w:b/>
          <w:bCs/>
          <w:color w:val="000000"/>
          <w:sz w:val="21"/>
          <w:szCs w:val="21"/>
        </w:rPr>
        <w:t xml:space="preserve">Código fuente:</w:t>
      </w:r>
      <w:r>
        <w:rPr>
          <w:rFonts w:ascii="Calibri" w:cs="Calibri" w:eastAsia="Calibri" w:hAnsi="Calibri"/>
          <w:sz w:val="21"/>
          <w:szCs w:val="21"/>
        </w:rPr>
        <w:t xml:space="preserve"> repositorio Git con CI configurado.</w:t>
      </w:r>
    </w:p>
    <w:p>
      <w:pPr>
        <w:pStyle w:val="ListParagraph"/>
        <w:numPr>
          <w:ilvl w:val="0"/>
          <w:numId w:val="1"/>
        </w:numPr>
        <w:spacing w:after="60" w:before="40" w:line="260"/>
      </w:pPr>
      <w:r>
        <w:rPr>
          <w:rFonts w:ascii="Calibri" w:cs="Calibri" w:eastAsia="Calibri" w:hAnsi="Calibri"/>
          <w:b/>
          <w:bCs/>
          <w:color w:val="000000"/>
          <w:sz w:val="21"/>
          <w:szCs w:val="21"/>
        </w:rPr>
        <w:t xml:space="preserve">Base de datos configurada:</w:t>
      </w:r>
      <w:r>
        <w:rPr>
          <w:rFonts w:ascii="Calibri" w:cs="Calibri" w:eastAsia="Calibri" w:hAnsi="Calibri"/>
          <w:sz w:val="21"/>
          <w:szCs w:val="21"/>
        </w:rPr>
        <w:t xml:space="preserve"> esquema relacional con datos de ejemplo autoinicializados.</w:t>
      </w:r>
    </w:p>
    <w:p>
      <w:pPr>
        <w:pStyle w:val="ListParagraph"/>
        <w:numPr>
          <w:ilvl w:val="0"/>
          <w:numId w:val="1"/>
        </w:numPr>
        <w:spacing w:after="60" w:before="40" w:line="260"/>
      </w:pPr>
      <w:r>
        <w:rPr>
          <w:rFonts w:ascii="Calibri" w:cs="Calibri" w:eastAsia="Calibri" w:hAnsi="Calibri"/>
          <w:b/>
          <w:bCs/>
          <w:color w:val="000000"/>
          <w:sz w:val="21"/>
          <w:szCs w:val="21"/>
        </w:rPr>
        <w:t xml:space="preserve">Informe de pruebas y retroalimentación:</w:t>
      </w:r>
      <w:r>
        <w:rPr>
          <w:rFonts w:ascii="Calibri" w:cs="Calibri" w:eastAsia="Calibri" w:hAnsi="Calibri"/>
          <w:sz w:val="21"/>
          <w:szCs w:val="21"/>
        </w:rPr>
        <w:t xml:space="preserve"> Anexo E.</w:t>
      </w:r>
    </w:p>
    <w:p>
      <w:pPr>
        <w:pStyle w:val="ListParagraph"/>
        <w:numPr>
          <w:ilvl w:val="0"/>
          <w:numId w:val="1"/>
        </w:numPr>
        <w:spacing w:after="60" w:before="40" w:line="260"/>
      </w:pPr>
      <w:r>
        <w:rPr>
          <w:rFonts w:ascii="Calibri" w:cs="Calibri" w:eastAsia="Calibri" w:hAnsi="Calibri"/>
          <w:b/>
          <w:bCs/>
          <w:color w:val="000000"/>
          <w:sz w:val="21"/>
          <w:szCs w:val="21"/>
        </w:rPr>
        <w:t xml:space="preserve">Documentación técnica y manual de usuario:</w:t>
      </w:r>
      <w:r>
        <w:rPr>
          <w:rFonts w:ascii="Calibri" w:cs="Calibri" w:eastAsia="Calibri" w:hAnsi="Calibri"/>
          <w:sz w:val="21"/>
          <w:szCs w:val="21"/>
        </w:rPr>
        <w:t xml:space="preserve"> Anexos C y D.</w:t>
      </w:r>
    </w:p>
    <w:p>
      <w:pPr>
        <w:pStyle w:val="Heading2"/>
        <w:spacing w:after="100" w:before="240"/>
        <w:rPr>
          <w:rFonts w:ascii="Calibri" w:cs="Calibri" w:eastAsia="Calibri" w:hAnsi="Calibri"/>
          <w:b/>
          <w:bCs/>
          <w:color w:val="475569"/>
          <w:sz w:val="26"/>
          <w:szCs w:val="26"/>
        </w:rPr>
      </w:pPr>
      <w:r>
        <w:t xml:space="preserve">Cumplimiento por etapa del ciclo de vida</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0F172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Etapa</w:t>
            </w:r>
          </w:p>
        </w:tc>
        <w:tc>
          <w:tcPr>
            <w:tcW w:type="dxa" w:w="4600"/>
            <w:shd w:fill="0F172A" w:val="clear"/>
            <w:tcMar>
              <w:top w:type="dxa" w:w="120"/>
              <w:left w:type="dxa" w:w="140"/>
              <w:bottom w:type="dxa" w:w="120"/>
              <w:right w:type="dxa" w:w="140"/>
            </w:tcMar>
          </w:tcPr>
          <w:p>
            <w:pPr>
              <w:jc w:val="left"/>
            </w:pPr>
            <w:r>
              <w:rPr>
                <w:rFonts w:ascii="Calibri" w:cs="Calibri" w:eastAsia="Calibri" w:hAnsi="Calibri"/>
                <w:b/>
                <w:bCs/>
                <w:color w:val="FFFFFF"/>
                <w:sz w:val="19"/>
                <w:szCs w:val="19"/>
              </w:rPr>
              <w:t xml:space="preserve">Resultado</w:t>
            </w:r>
          </w:p>
        </w:tc>
      </w:tr>
      <w:tr>
        <w:tc>
          <w:tcPr>
            <w:tcW w:type="dxa" w:w="4600"/>
            <w:tcMar>
              <w:top w:type="dxa" w:w="100"/>
              <w:left w:type="dxa" w:w="140"/>
              <w:bottom w:type="dxa" w:w="100"/>
              <w:right w:type="dxa" w:w="140"/>
            </w:tcMar>
          </w:tcPr>
          <w:p>
            <w:pPr>
              <w:spacing w:after="40" w:before="40"/>
            </w:pPr>
            <w:r>
              <w:rPr>
                <w:rFonts w:ascii="Calibri" w:cs="Calibri" w:eastAsia="Calibri" w:hAnsi="Calibri"/>
                <w:sz w:val="21"/>
                <w:szCs w:val="21"/>
              </w:rPr>
              <w:t xml:space="preserve">Inicio</w:t>
            </w:r>
          </w:p>
        </w:tc>
        <w:tc>
          <w:tcPr>
            <w:tcW w:type="dxa" w:w="4600"/>
            <w:tcMar>
              <w:top w:type="dxa" w:w="100"/>
              <w:left w:type="dxa" w:w="140"/>
              <w:bottom w:type="dxa" w:w="100"/>
              <w:right w:type="dxa" w:w="140"/>
            </w:tcMar>
          </w:tcPr>
          <w:p>
            <w:pPr>
              <w:spacing w:after="40" w:before="40"/>
            </w:pPr>
            <w:r>
              <w:rPr>
                <w:rFonts w:ascii="Calibri" w:cs="Calibri" w:eastAsia="Calibri" w:hAnsi="Calibri"/>
                <w:sz w:val="21"/>
                <w:szCs w:val="21"/>
              </w:rPr>
              <w:t xml:space="preserve">Alcance y roles definidos (admin, empleado, cliente)</w:t>
            </w:r>
          </w:p>
        </w:tc>
      </w:tr>
      <w:tr>
        <w:tc>
          <w:tcPr>
            <w:tcW w:type="dxa" w:w="46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Planificación</w:t>
            </w:r>
          </w:p>
        </w:tc>
        <w:tc>
          <w:tcPr>
            <w:tcW w:type="dxa" w:w="46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Requerimientos, arquitectura y stack React + Node.js</w:t>
            </w:r>
          </w:p>
        </w:tc>
      </w:tr>
      <w:tr>
        <w:tc>
          <w:tcPr>
            <w:tcW w:type="dxa" w:w="4600"/>
            <w:tcMar>
              <w:top w:type="dxa" w:w="100"/>
              <w:left w:type="dxa" w:w="140"/>
              <w:bottom w:type="dxa" w:w="100"/>
              <w:right w:type="dxa" w:w="140"/>
            </w:tcMar>
          </w:tcPr>
          <w:p>
            <w:pPr>
              <w:spacing w:after="40" w:before="40"/>
            </w:pPr>
            <w:r>
              <w:rPr>
                <w:rFonts w:ascii="Calibri" w:cs="Calibri" w:eastAsia="Calibri" w:hAnsi="Calibri"/>
                <w:sz w:val="21"/>
                <w:szCs w:val="21"/>
              </w:rPr>
              <w:t xml:space="preserve">Ejecución</w:t>
            </w:r>
          </w:p>
        </w:tc>
        <w:tc>
          <w:tcPr>
            <w:tcW w:type="dxa" w:w="4600"/>
            <w:tcMar>
              <w:top w:type="dxa" w:w="100"/>
              <w:left w:type="dxa" w:w="140"/>
              <w:bottom w:type="dxa" w:w="100"/>
              <w:right w:type="dxa" w:w="140"/>
            </w:tcMar>
          </w:tcPr>
          <w:p>
            <w:pPr>
              <w:spacing w:after="40" w:before="40"/>
            </w:pPr>
            <w:r>
              <w:rPr>
                <w:rFonts w:ascii="Calibri" w:cs="Calibri" w:eastAsia="Calibri" w:hAnsi="Calibri"/>
                <w:sz w:val="21"/>
                <w:szCs w:val="21"/>
              </w:rPr>
              <w:t xml:space="preserve">E-commerce, POS, inventario con alertas, clientes/empleados y proyectos internos</w:t>
            </w:r>
          </w:p>
        </w:tc>
      </w:tr>
      <w:tr>
        <w:tc>
          <w:tcPr>
            <w:tcW w:type="dxa" w:w="46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Monitoreo y control</w:t>
            </w:r>
          </w:p>
        </w:tc>
        <w:tc>
          <w:tcPr>
            <w:tcW w:type="dxa" w:w="4600"/>
            <w:shd w:fill="F8FAFC" w:val="clear"/>
            <w:tcMar>
              <w:top w:type="dxa" w:w="100"/>
              <w:left w:type="dxa" w:w="140"/>
              <w:bottom w:type="dxa" w:w="100"/>
              <w:right w:type="dxa" w:w="140"/>
            </w:tcMar>
          </w:tcPr>
          <w:p>
            <w:pPr>
              <w:spacing w:after="40" w:before="40"/>
            </w:pPr>
            <w:r>
              <w:rPr>
                <w:rFonts w:ascii="Calibri" w:cs="Calibri" w:eastAsia="Calibri" w:hAnsi="Calibri"/>
                <w:sz w:val="21"/>
                <w:szCs w:val="21"/>
              </w:rPr>
              <w:t xml:space="preserve">CI, auditorías, pruebas funcionales y feedback incorporado</w:t>
            </w:r>
          </w:p>
        </w:tc>
      </w:tr>
      <w:tr>
        <w:tc>
          <w:tcPr>
            <w:tcW w:type="dxa" w:w="4600"/>
            <w:tcMar>
              <w:top w:type="dxa" w:w="100"/>
              <w:left w:type="dxa" w:w="140"/>
              <w:bottom w:type="dxa" w:w="100"/>
              <w:right w:type="dxa" w:w="140"/>
            </w:tcMar>
          </w:tcPr>
          <w:p>
            <w:pPr>
              <w:spacing w:after="40" w:before="40"/>
            </w:pPr>
            <w:r>
              <w:rPr>
                <w:rFonts w:ascii="Calibri" w:cs="Calibri" w:eastAsia="Calibri" w:hAnsi="Calibri"/>
                <w:sz w:val="21"/>
                <w:szCs w:val="21"/>
              </w:rPr>
              <w:t xml:space="preserve">Cierre</w:t>
            </w:r>
          </w:p>
        </w:tc>
        <w:tc>
          <w:tcPr>
            <w:tcW w:type="dxa" w:w="4600"/>
            <w:tcMar>
              <w:top w:type="dxa" w:w="100"/>
              <w:left w:type="dxa" w:w="140"/>
              <w:bottom w:type="dxa" w:w="100"/>
              <w:right w:type="dxa" w:w="140"/>
            </w:tcMar>
          </w:tcPr>
          <w:p>
            <w:pPr>
              <w:spacing w:after="40" w:before="40"/>
            </w:pPr>
            <w:r>
              <w:rPr>
                <w:rFonts w:ascii="Calibri" w:cs="Calibri" w:eastAsia="Calibri" w:hAnsi="Calibri"/>
                <w:sz w:val="21"/>
                <w:szCs w:val="21"/>
              </w:rPr>
              <w:t xml:space="preserve">Documentación, manual de usuario y MVP entregado</w:t>
            </w:r>
          </w:p>
        </w:tc>
      </w:tr>
    </w:tbl>
    <w:p>
      <w:pPr>
        <w:spacing w:after="140"/>
      </w:pPr>
    </w:p>
    <w:p>
      <w:pPr>
        <w:pStyle w:val="Heading2"/>
        <w:spacing w:after="100" w:before="240"/>
        <w:rPr>
          <w:rFonts w:ascii="Calibri" w:cs="Calibri" w:eastAsia="Calibri" w:hAnsi="Calibri"/>
          <w:b/>
          <w:bCs/>
          <w:color w:val="475569"/>
          <w:sz w:val="26"/>
          <w:szCs w:val="26"/>
        </w:rPr>
      </w:pPr>
      <w:r>
        <w:t xml:space="preserve">Conclusión</w:t>
      </w:r>
    </w:p>
    <w:p>
      <w:pPr>
        <w:spacing w:after="100" w:before="60" w:line="280"/>
      </w:pPr>
      <w:r>
        <w:rPr>
          <w:rFonts w:ascii="Calibri" w:cs="Calibri" w:eastAsia="Calibri" w:hAnsi="Calibri"/>
          <w:sz w:val="21"/>
          <w:szCs w:val="21"/>
        </w:rPr>
        <w:t xml:space="preserve">SportX se entrega como un MVP funcional que unifica en una sola plataforma la venta online, la venta en local, el control de stock y la organización interna del equipo. La combinación de una experiencia visual de nivel premium con una base técnica sólida —transacciones seguras, auditoría completa y control de calidad continuo— lo posiciona como un producto listo para operar y escalar.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2026-10-20T20:02:20.154Z</dcterms:created>
  <dcterms:modified xsi:type="dcterms:W3CDTF">2026-10-20T20:02:20.156Z</dcterms:modified>
</cp:coreProperties>
</file>

<file path=docProps/custom.xml><?xml version="1.0" encoding="utf-8"?>
<Properties xmlns="http://schemas.openxmlformats.org/officeDocument/2006/custom-properties" xmlns:vt="http://schemas.openxmlformats.org/officeDocument/2006/docPropsVTypes"/>
</file>