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11C6" w14:textId="77777777" w:rsidR="0083630B" w:rsidRPr="0083630B" w:rsidRDefault="0083630B" w:rsidP="0083630B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>Занятие № 20</w:t>
      </w:r>
    </w:p>
    <w:p w14:paraId="0960B937" w14:textId="0798BF5E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>Номер учебной группы:</w:t>
      </w:r>
      <w:r w:rsidRPr="0083630B">
        <w:rPr>
          <w:color w:val="000000"/>
          <w:sz w:val="28"/>
          <w:szCs w:val="28"/>
        </w:rPr>
        <w:t xml:space="preserve"> П-1</w:t>
      </w:r>
      <w:r>
        <w:rPr>
          <w:color w:val="000000"/>
          <w:sz w:val="28"/>
          <w:szCs w:val="28"/>
        </w:rPr>
        <w:t>6</w:t>
      </w:r>
    </w:p>
    <w:p w14:paraId="5EAE361D" w14:textId="4303B6BF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>Фамилия, инициалы учащегося:</w:t>
      </w:r>
      <w:r w:rsidRPr="00836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Мозоль П.В</w:t>
      </w:r>
      <w:r w:rsidRPr="0083630B">
        <w:rPr>
          <w:color w:val="000000"/>
          <w:sz w:val="28"/>
          <w:szCs w:val="28"/>
        </w:rPr>
        <w:t>.</w:t>
      </w:r>
    </w:p>
    <w:p w14:paraId="5C5EED25" w14:textId="0E773C31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>Дата выполнения работы:</w:t>
      </w:r>
      <w:r w:rsidRPr="0083630B">
        <w:rPr>
          <w:color w:val="000000"/>
          <w:sz w:val="28"/>
          <w:szCs w:val="28"/>
        </w:rPr>
        <w:t xml:space="preserve"> </w:t>
      </w:r>
      <w:r w:rsidR="001D3A2C">
        <w:rPr>
          <w:color w:val="000000"/>
          <w:sz w:val="28"/>
          <w:szCs w:val="28"/>
        </w:rPr>
        <w:t>01.12.2022</w:t>
      </w:r>
    </w:p>
    <w:p w14:paraId="40BC92E3" w14:textId="5705AA69" w:rsidR="0083630B" w:rsidRPr="0083630B" w:rsidRDefault="0083630B" w:rsidP="0083630B">
      <w:pPr>
        <w:pStyle w:val="a3"/>
        <w:spacing w:before="0" w:beforeAutospacing="0" w:after="0" w:afterAutospacing="0"/>
        <w:rPr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 xml:space="preserve">Тема работы: </w:t>
      </w:r>
      <w:r w:rsidRPr="0083630B">
        <w:rPr>
          <w:color w:val="000000"/>
          <w:sz w:val="28"/>
          <w:szCs w:val="28"/>
        </w:rPr>
        <w:t>«Обоснование выбора средств реализации проекта»</w:t>
      </w:r>
    </w:p>
    <w:p w14:paraId="1D5BDE44" w14:textId="77777777" w:rsidR="0083630B" w:rsidRPr="0083630B" w:rsidRDefault="0083630B" w:rsidP="0083630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3630B">
        <w:rPr>
          <w:b/>
          <w:color w:val="000000"/>
          <w:sz w:val="28"/>
          <w:szCs w:val="28"/>
        </w:rPr>
        <w:t>Ход работы</w:t>
      </w:r>
    </w:p>
    <w:p w14:paraId="686A9B56" w14:textId="77777777" w:rsidR="0083630B" w:rsidRPr="0083630B" w:rsidRDefault="0083630B" w:rsidP="008363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63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5CD61AC4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Обоснование выбора системы программирования (языка) для реализации интерфейса.</w:t>
      </w:r>
    </w:p>
    <w:p w14:paraId="1CCDB9F5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Провел анализ сред программирования (не менее 3), которые могли бы на мой взгляд использоваться для разработки интерфейса ПС.</w:t>
      </w:r>
    </w:p>
    <w:p w14:paraId="1B639CEF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Указал плюсы и минусы каждой среды программирования.</w:t>
      </w:r>
    </w:p>
    <w:p w14:paraId="578847C0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Обосновал выбор той и ли иной среды программирования для реализации, поставленной передо мной задачи.</w:t>
      </w:r>
    </w:p>
    <w:p w14:paraId="2235832B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Результаты оформил в виде таблицы:</w:t>
      </w:r>
    </w:p>
    <w:tbl>
      <w:tblPr>
        <w:tblW w:w="98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2479"/>
        <w:gridCol w:w="2479"/>
        <w:gridCol w:w="2479"/>
      </w:tblGrid>
      <w:tr w:rsidR="0083630B" w:rsidRPr="0083630B" w14:paraId="3E04AA00" w14:textId="77777777" w:rsidTr="00DB5DC2">
        <w:trPr>
          <w:trHeight w:val="855"/>
        </w:trPr>
        <w:tc>
          <w:tcPr>
            <w:tcW w:w="2408" w:type="dxa"/>
            <w:shd w:val="clear" w:color="auto" w:fill="auto"/>
          </w:tcPr>
          <w:p w14:paraId="79F5CA1B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Ключевые функции</w:t>
            </w:r>
          </w:p>
        </w:tc>
        <w:tc>
          <w:tcPr>
            <w:tcW w:w="2479" w:type="dxa"/>
            <w:shd w:val="clear" w:color="auto" w:fill="auto"/>
          </w:tcPr>
          <w:p w14:paraId="6557649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Code::Blocks</w:t>
            </w:r>
          </w:p>
        </w:tc>
        <w:tc>
          <w:tcPr>
            <w:tcW w:w="2479" w:type="dxa"/>
            <w:shd w:val="clear" w:color="auto" w:fill="auto"/>
          </w:tcPr>
          <w:p w14:paraId="64BA0B2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Microsoft Visual Studio</w:t>
            </w:r>
          </w:p>
        </w:tc>
        <w:tc>
          <w:tcPr>
            <w:tcW w:w="2479" w:type="dxa"/>
            <w:shd w:val="clear" w:color="auto" w:fill="auto"/>
          </w:tcPr>
          <w:p w14:paraId="5049E5E0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Geany</w:t>
            </w:r>
          </w:p>
        </w:tc>
      </w:tr>
      <w:tr w:rsidR="0083630B" w:rsidRPr="0083630B" w14:paraId="583B0EB5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53FAA3DB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Лицензия</w:t>
            </w:r>
          </w:p>
        </w:tc>
        <w:tc>
          <w:tcPr>
            <w:tcW w:w="2479" w:type="dxa"/>
            <w:shd w:val="clear" w:color="auto" w:fill="auto"/>
          </w:tcPr>
          <w:p w14:paraId="516CEAF0" w14:textId="77777777" w:rsidR="0083630B" w:rsidRPr="0083630B" w:rsidRDefault="0083630B" w:rsidP="0083630B">
            <w:pPr>
              <w:spacing w:after="0" w:line="240" w:lineRule="auto"/>
              <w:ind w:firstLine="708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GPL</w:t>
            </w:r>
          </w:p>
        </w:tc>
        <w:tc>
          <w:tcPr>
            <w:tcW w:w="2479" w:type="dxa"/>
            <w:shd w:val="clear" w:color="auto" w:fill="auto"/>
          </w:tcPr>
          <w:p w14:paraId="5A7DE5FB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Проприетарная</w:t>
            </w:r>
          </w:p>
        </w:tc>
        <w:tc>
          <w:tcPr>
            <w:tcW w:w="2479" w:type="dxa"/>
            <w:shd w:val="clear" w:color="auto" w:fill="auto"/>
          </w:tcPr>
          <w:p w14:paraId="2AECC47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GPL</w:t>
            </w:r>
          </w:p>
        </w:tc>
      </w:tr>
      <w:tr w:rsidR="0083630B" w:rsidRPr="0083630B" w14:paraId="6B5F8B86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6CB0160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479" w:type="dxa"/>
            <w:shd w:val="clear" w:color="auto" w:fill="auto"/>
          </w:tcPr>
          <w:p w14:paraId="3A4A40C5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4DA395D0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17B73B0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0AB6E2DC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4B787EAD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2479" w:type="dxa"/>
            <w:shd w:val="clear" w:color="auto" w:fill="auto"/>
          </w:tcPr>
          <w:p w14:paraId="68A09B5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7475744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  <w:tc>
          <w:tcPr>
            <w:tcW w:w="2479" w:type="dxa"/>
            <w:shd w:val="clear" w:color="auto" w:fill="auto"/>
          </w:tcPr>
          <w:p w14:paraId="58FA05A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5A6DF277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2529BE95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macOS</w:t>
            </w:r>
          </w:p>
        </w:tc>
        <w:tc>
          <w:tcPr>
            <w:tcW w:w="2479" w:type="dxa"/>
            <w:shd w:val="clear" w:color="auto" w:fill="auto"/>
          </w:tcPr>
          <w:p w14:paraId="4D81177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6C6F33E8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  <w:tc>
          <w:tcPr>
            <w:tcW w:w="2479" w:type="dxa"/>
            <w:shd w:val="clear" w:color="auto" w:fill="auto"/>
          </w:tcPr>
          <w:p w14:paraId="01274425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83630B" w:rsidRPr="0083630B" w14:paraId="607ACA25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46FBB3D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Другие платформы</w:t>
            </w:r>
          </w:p>
        </w:tc>
        <w:tc>
          <w:tcPr>
            <w:tcW w:w="2479" w:type="dxa"/>
            <w:shd w:val="clear" w:color="auto" w:fill="auto"/>
          </w:tcPr>
          <w:p w14:paraId="412E568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-</w:t>
            </w:r>
          </w:p>
        </w:tc>
        <w:tc>
          <w:tcPr>
            <w:tcW w:w="2479" w:type="dxa"/>
            <w:shd w:val="clear" w:color="auto" w:fill="auto"/>
          </w:tcPr>
          <w:p w14:paraId="29B97D30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  <w:tc>
          <w:tcPr>
            <w:tcW w:w="2479" w:type="dxa"/>
            <w:shd w:val="clear" w:color="auto" w:fill="auto"/>
          </w:tcPr>
          <w:p w14:paraId="4C046A9C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83630B" w:rsidRPr="0083630B" w14:paraId="2E2A3F55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61A9E7B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Отладчик</w:t>
            </w:r>
          </w:p>
        </w:tc>
        <w:tc>
          <w:tcPr>
            <w:tcW w:w="2479" w:type="dxa"/>
            <w:shd w:val="clear" w:color="auto" w:fill="auto"/>
          </w:tcPr>
          <w:p w14:paraId="4E2B8ED4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7813470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169A07C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299A7F98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25CC5D06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Авто дополнение</w:t>
            </w:r>
          </w:p>
        </w:tc>
        <w:tc>
          <w:tcPr>
            <w:tcW w:w="2479" w:type="dxa"/>
            <w:shd w:val="clear" w:color="auto" w:fill="auto"/>
          </w:tcPr>
          <w:p w14:paraId="2C196B0D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662C8A37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55BF5E8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624C1970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271DAB2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Поддержка </w:t>
            </w: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C-C++-C#</w:t>
            </w:r>
          </w:p>
        </w:tc>
        <w:tc>
          <w:tcPr>
            <w:tcW w:w="2479" w:type="dxa"/>
            <w:shd w:val="clear" w:color="auto" w:fill="auto"/>
          </w:tcPr>
          <w:p w14:paraId="383CF00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поддерживает С</w:t>
            </w: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#</w:t>
            </w:r>
          </w:p>
        </w:tc>
        <w:tc>
          <w:tcPr>
            <w:tcW w:w="2479" w:type="dxa"/>
            <w:shd w:val="clear" w:color="auto" w:fill="auto"/>
          </w:tcPr>
          <w:p w14:paraId="14D23BF4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6052C493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41E7CA2A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1C78B5F5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Браузер классов</w:t>
            </w:r>
          </w:p>
        </w:tc>
        <w:tc>
          <w:tcPr>
            <w:tcW w:w="2479" w:type="dxa"/>
            <w:shd w:val="clear" w:color="auto" w:fill="auto"/>
          </w:tcPr>
          <w:p w14:paraId="5DE92A6E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550DA12A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06ECB4FC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680D539C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744383F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Разработка </w:t>
            </w: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GUI</w:t>
            </w:r>
          </w:p>
        </w:tc>
        <w:tc>
          <w:tcPr>
            <w:tcW w:w="2479" w:type="dxa"/>
            <w:shd w:val="clear" w:color="auto" w:fill="auto"/>
          </w:tcPr>
          <w:p w14:paraId="5D29E12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2AB0B51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58203E9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</w:tbl>
    <w:p w14:paraId="624D6914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 xml:space="preserve">На основание таблицы могу сказать, что </w:t>
      </w:r>
      <w:r w:rsidRPr="0083630B">
        <w:rPr>
          <w:color w:val="000000"/>
          <w:sz w:val="28"/>
          <w:szCs w:val="28"/>
          <w:lang w:val="en-US"/>
        </w:rPr>
        <w:t>Microsoft</w:t>
      </w:r>
      <w:r w:rsidRPr="0083630B">
        <w:rPr>
          <w:color w:val="000000"/>
          <w:sz w:val="28"/>
          <w:szCs w:val="28"/>
        </w:rPr>
        <w:t xml:space="preserve"> </w:t>
      </w:r>
      <w:r w:rsidRPr="0083630B">
        <w:rPr>
          <w:color w:val="000000"/>
          <w:sz w:val="28"/>
          <w:szCs w:val="28"/>
          <w:lang w:val="en-US"/>
        </w:rPr>
        <w:t>Visual</w:t>
      </w:r>
      <w:r w:rsidRPr="0083630B">
        <w:rPr>
          <w:color w:val="000000"/>
          <w:sz w:val="28"/>
          <w:szCs w:val="28"/>
        </w:rPr>
        <w:t xml:space="preserve"> </w:t>
      </w:r>
      <w:r w:rsidRPr="0083630B">
        <w:rPr>
          <w:color w:val="000000"/>
          <w:sz w:val="28"/>
          <w:szCs w:val="28"/>
          <w:lang w:val="en-US"/>
        </w:rPr>
        <w:t>Studio</w:t>
      </w:r>
      <w:r w:rsidRPr="0083630B">
        <w:rPr>
          <w:color w:val="000000"/>
          <w:sz w:val="28"/>
          <w:szCs w:val="28"/>
        </w:rPr>
        <w:t xml:space="preserve"> наиболее благоприятная среда разработки нежели остальные. Она простая в установке, интуитивно понятный интерфейс, доступно использования многих языков. Так же доступна обширная настройка интерфейса под себя.</w:t>
      </w:r>
    </w:p>
    <w:p w14:paraId="4EC50333" w14:textId="77777777" w:rsidR="0083630B" w:rsidRPr="0083630B" w:rsidRDefault="0083630B" w:rsidP="0083630B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3630B">
        <w:rPr>
          <w:b/>
          <w:color w:val="000000"/>
          <w:sz w:val="28"/>
          <w:szCs w:val="28"/>
        </w:rPr>
        <w:t>Задание 2</w:t>
      </w:r>
    </w:p>
    <w:p w14:paraId="77189AAF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Обоснование выбора базы данных.</w:t>
      </w:r>
    </w:p>
    <w:p w14:paraId="05F31FA4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Анализ БД которые могут быть использованы при разработке (не менее 3).</w:t>
      </w:r>
    </w:p>
    <w:p w14:paraId="5B1197FD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Указал плюсы и минусы каждой БД.</w:t>
      </w:r>
    </w:p>
    <w:p w14:paraId="4D00B4B4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Обосновал выбор той или иной БД для разработки вашего ПС.</w:t>
      </w:r>
    </w:p>
    <w:p w14:paraId="2F213788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Результаты оформил в виде таблицы: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2102"/>
        <w:gridCol w:w="2102"/>
        <w:gridCol w:w="2102"/>
      </w:tblGrid>
      <w:tr w:rsidR="0083630B" w:rsidRPr="0083630B" w14:paraId="527EDFB8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2397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lastRenderedPageBreak/>
              <w:t>Ключевые функции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20C2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  <w:p w14:paraId="0BCBA89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8058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Oracle 12c</w:t>
            </w:r>
          </w:p>
          <w:p w14:paraId="0A5E764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5DA0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MariaDB</w:t>
            </w:r>
          </w:p>
          <w:p w14:paraId="34739DF0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</w:p>
        </w:tc>
      </w:tr>
      <w:tr w:rsidR="0083630B" w:rsidRPr="0083630B" w14:paraId="5B06CE60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866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Тип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570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Реляционная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C527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Мульти-модельная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0F7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Реляционная</w:t>
            </w:r>
          </w:p>
        </w:tc>
      </w:tr>
      <w:tr w:rsidR="0083630B" w:rsidRPr="001D3A2C" w14:paraId="3405C92D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0EAB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Разработчик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8F23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Oracle Corporation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037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Oracle Corporation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A639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 Corporation Ab, MariaDB Foundation</w:t>
            </w:r>
          </w:p>
        </w:tc>
      </w:tr>
      <w:tr w:rsidR="0083630B" w:rsidRPr="0083630B" w14:paraId="2407BBCB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8F7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Операционная система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03C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Linux,</w:t>
            </w:r>
          </w:p>
          <w:p w14:paraId="6B31B591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Microsoft Windows,</w:t>
            </w:r>
          </w:p>
          <w:p w14:paraId="6D0F789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 Solaris,</w:t>
            </w:r>
          </w:p>
          <w:p w14:paraId="0591BE2E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macOS,</w:t>
            </w:r>
          </w:p>
          <w:p w14:paraId="43399A4A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FreeBSD.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EFD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Linux,</w:t>
            </w:r>
          </w:p>
          <w:p w14:paraId="375DAE3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Microsoft Windows,</w:t>
            </w:r>
          </w:p>
          <w:p w14:paraId="1FF287F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 Solaris,</w:t>
            </w:r>
          </w:p>
          <w:p w14:paraId="365804B3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ABM AIX,</w:t>
            </w:r>
          </w:p>
          <w:p w14:paraId="69B9104E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HP-UX.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72E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Linux,</w:t>
            </w:r>
          </w:p>
          <w:p w14:paraId="2E4BD758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Microsoft Windows,</w:t>
            </w:r>
          </w:p>
          <w:p w14:paraId="2E911320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 Solaris,</w:t>
            </w:r>
          </w:p>
          <w:p w14:paraId="0E978965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macOS,</w:t>
            </w:r>
          </w:p>
          <w:p w14:paraId="667EA83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FreeBSD.</w:t>
            </w:r>
          </w:p>
        </w:tc>
      </w:tr>
      <w:tr w:rsidR="0083630B" w:rsidRPr="0083630B" w14:paraId="15B4BA53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199C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Лицензия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5EB8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 xml:space="preserve">GNU GPL </w:t>
            </w: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и коммерческая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AC02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Коммерческая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988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GNU GPL</w:t>
            </w:r>
          </w:p>
        </w:tc>
      </w:tr>
      <w:tr w:rsidR="0083630B" w:rsidRPr="0083630B" w14:paraId="701786C5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B58D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Максимальное число пользователей БД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349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9B6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3F8B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</w:tr>
      <w:tr w:rsidR="0083630B" w:rsidRPr="0083630B" w14:paraId="33562018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1426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Максимальное число таблиц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D4E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F58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5AC5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</w:tr>
      <w:tr w:rsidR="0083630B" w:rsidRPr="0083630B" w14:paraId="43CDABF3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B1C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Исходный код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121A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Открытый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3A5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Закрытый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40ED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Открытый</w:t>
            </w:r>
          </w:p>
        </w:tc>
      </w:tr>
      <w:tr w:rsidR="0083630B" w:rsidRPr="0083630B" w14:paraId="4E892B91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59AD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Стабильность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17DD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6735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21B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83630B" w:rsidRPr="0083630B" w14:paraId="4CFAA694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3B74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Популярность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D2EB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4BEC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92AD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83630B" w:rsidRPr="0083630B" w14:paraId="69F74643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4A4A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Поддержка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081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Платная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BD15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Платная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B129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Платная</w:t>
            </w:r>
          </w:p>
        </w:tc>
      </w:tr>
    </w:tbl>
    <w:p w14:paraId="2CD0D212" w14:textId="77777777" w:rsidR="00C66052" w:rsidRPr="0083630B" w:rsidRDefault="00C66052" w:rsidP="00836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66052" w:rsidRPr="0083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F8"/>
    <w:rsid w:val="001642F8"/>
    <w:rsid w:val="001D3A2C"/>
    <w:rsid w:val="006738BA"/>
    <w:rsid w:val="0083630B"/>
    <w:rsid w:val="00C6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0F8B"/>
  <w15:chartTrackingRefBased/>
  <w15:docId w15:val="{59E7407D-D87C-4397-BDDA-86EDCC53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3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2022-12-03T16:04:00Z</dcterms:created>
  <dcterms:modified xsi:type="dcterms:W3CDTF">2022-12-12T05:45:00Z</dcterms:modified>
</cp:coreProperties>
</file>