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E2" w:rsidRPr="005B0B51" w:rsidRDefault="00EF1FE2" w:rsidP="00EF1FE2">
      <w:pPr>
        <w:pStyle w:val="a3"/>
        <w:tabs>
          <w:tab w:val="center" w:pos="4677"/>
          <w:tab w:val="left" w:pos="7965"/>
        </w:tabs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5B0B51">
        <w:rPr>
          <w:b/>
          <w:color w:val="000000"/>
          <w:sz w:val="32"/>
          <w:szCs w:val="32"/>
        </w:rPr>
        <w:t>Занятие №8</w:t>
      </w:r>
    </w:p>
    <w:p w:rsidR="00EF1FE2" w:rsidRPr="005B0B51" w:rsidRDefault="00EF1FE2" w:rsidP="00EF1FE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F1FE2">
        <w:rPr>
          <w:b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:rsidR="00EF1FE2" w:rsidRPr="005B0B51" w:rsidRDefault="00EF1FE2" w:rsidP="00EF1FE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F1FE2">
        <w:rPr>
          <w:b/>
          <w:color w:val="000000"/>
          <w:sz w:val="28"/>
          <w:szCs w:val="28"/>
        </w:rPr>
        <w:t>Фамилия, инициалы учащегося:</w:t>
      </w:r>
      <w:r w:rsidRPr="005B0B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Мозоль Павел Васильевич</w:t>
      </w:r>
    </w:p>
    <w:p w:rsidR="00EF1FE2" w:rsidRPr="0015003F" w:rsidRDefault="00EF1FE2" w:rsidP="00C21F0B">
      <w:pPr>
        <w:pStyle w:val="a3"/>
        <w:tabs>
          <w:tab w:val="left" w:pos="7830"/>
        </w:tabs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EF1FE2">
        <w:rPr>
          <w:b/>
          <w:color w:val="000000"/>
          <w:sz w:val="28"/>
          <w:szCs w:val="28"/>
        </w:rPr>
        <w:t>Дата выполнения работы: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16.11.2022</w:t>
      </w:r>
      <w:r w:rsidRPr="00EF1FE2">
        <w:rPr>
          <w:b/>
          <w:color w:val="000000"/>
          <w:sz w:val="28"/>
          <w:szCs w:val="28"/>
        </w:rPr>
        <w:t xml:space="preserve"> </w:t>
      </w:r>
      <w:r w:rsidR="00C21F0B">
        <w:rPr>
          <w:b/>
          <w:color w:val="000000"/>
          <w:sz w:val="28"/>
          <w:szCs w:val="28"/>
        </w:rPr>
        <w:tab/>
      </w:r>
    </w:p>
    <w:p w:rsidR="00EF1FE2" w:rsidRDefault="00EF1FE2" w:rsidP="00EF1FE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F1FE2">
        <w:rPr>
          <w:b/>
          <w:color w:val="000000"/>
          <w:sz w:val="28"/>
          <w:szCs w:val="28"/>
        </w:rPr>
        <w:t>Тема работы:</w:t>
      </w:r>
      <w:r w:rsidRPr="005B0B51">
        <w:rPr>
          <w:color w:val="000000"/>
          <w:sz w:val="28"/>
          <w:szCs w:val="28"/>
        </w:rPr>
        <w:t xml:space="preserve"> «Разработка модели «сущность-связь» в нотации Баркера с использованием современных CAS</w:t>
      </w:r>
      <w:bookmarkStart w:id="0" w:name="_GoBack"/>
      <w:bookmarkEnd w:id="0"/>
      <w:r w:rsidRPr="005B0B51">
        <w:rPr>
          <w:color w:val="000000"/>
          <w:sz w:val="28"/>
          <w:szCs w:val="28"/>
        </w:rPr>
        <w:t>E технологий»</w:t>
      </w:r>
    </w:p>
    <w:p w:rsidR="00EF1FE2" w:rsidRPr="00EF1FE2" w:rsidRDefault="00EF1FE2" w:rsidP="00EF1FE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EF1FE2">
        <w:rPr>
          <w:b/>
          <w:color w:val="000000"/>
          <w:sz w:val="28"/>
          <w:szCs w:val="28"/>
        </w:rPr>
        <w:t>Ход работы</w:t>
      </w:r>
    </w:p>
    <w:p w:rsidR="00EF1FE2" w:rsidRPr="008163C0" w:rsidRDefault="00EF1FE2" w:rsidP="00EF1FE2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8163C0">
        <w:rPr>
          <w:b/>
          <w:color w:val="000000"/>
          <w:sz w:val="28"/>
          <w:szCs w:val="28"/>
        </w:rPr>
        <w:t xml:space="preserve">Задание 1 </w:t>
      </w:r>
    </w:p>
    <w:p w:rsidR="00EF1FE2" w:rsidRPr="0036574B" w:rsidRDefault="00EF1FE2" w:rsidP="00EF1FE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36574B">
        <w:rPr>
          <w:b/>
          <w:bCs/>
          <w:color w:val="000000"/>
          <w:sz w:val="28"/>
          <w:szCs w:val="28"/>
          <w:shd w:val="clear" w:color="auto" w:fill="FFFFFF"/>
        </w:rPr>
        <w:t xml:space="preserve">Атрибут сущности </w:t>
      </w:r>
      <w:r w:rsidRPr="0036574B">
        <w:rPr>
          <w:color w:val="000000"/>
          <w:sz w:val="28"/>
          <w:szCs w:val="28"/>
          <w:shd w:val="clear" w:color="auto" w:fill="FFFFFF"/>
        </w:rPr>
        <w:t>-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 Примерами атрибутов сущности "Сотрудник" могут быть такие атрибуты как "Табельный номер", "Фамилия", "Имя", "Отчество", "Должность", "Зарплата" и т.п. Атрибуты изображаются в пределах прямоугольника, определяющего сущность:</w:t>
      </w:r>
    </w:p>
    <w:p w:rsidR="00EF1FE2" w:rsidRDefault="00EF1FE2" w:rsidP="00EF1FE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6574B">
        <w:rPr>
          <w:noProof/>
          <w:color w:val="000000"/>
          <w:sz w:val="28"/>
          <w:szCs w:val="28"/>
        </w:rPr>
        <w:drawing>
          <wp:inline distT="0" distB="0" distL="0" distR="0" wp14:anchorId="24BC153E" wp14:editId="5E87BEB1">
            <wp:extent cx="1724266" cy="1324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E2" w:rsidRDefault="00EF1FE2" w:rsidP="00EF1FE2">
      <w:pPr>
        <w:pStyle w:val="a3"/>
        <w:spacing w:before="0" w:beforeAutospacing="0" w:after="0" w:afterAutospacing="0"/>
        <w:jc w:val="both"/>
        <w:rPr>
          <w:noProof/>
        </w:rPr>
      </w:pPr>
      <w:r w:rsidRPr="0036574B">
        <w:rPr>
          <w:b/>
          <w:bCs/>
          <w:color w:val="000000"/>
          <w:sz w:val="28"/>
          <w:szCs w:val="28"/>
          <w:shd w:val="clear" w:color="auto" w:fill="FFFFFF"/>
        </w:rPr>
        <w:t xml:space="preserve">Ключ сущности </w:t>
      </w:r>
      <w:r w:rsidRPr="0036574B">
        <w:rPr>
          <w:color w:val="000000"/>
          <w:sz w:val="28"/>
          <w:szCs w:val="28"/>
          <w:shd w:val="clear" w:color="auto" w:fill="FFFFFF"/>
        </w:rPr>
        <w:t>- это не избыточный набор атрибутов, значения которых в совокупности являются уникальными для каждого экземпляра сущности. Неизбыточность заключается в том, что удаление любого атрибута из ключа нарушается его уникальность. Сущность может иметь несколько различных ключей. Ключевые атрибуты изображаются на диаграмме подчеркиванием:</w:t>
      </w:r>
      <w:r w:rsidRPr="0036574B">
        <w:rPr>
          <w:noProof/>
          <w:sz w:val="28"/>
          <w:szCs w:val="28"/>
        </w:rPr>
        <w:t xml:space="preserve"> </w:t>
      </w:r>
      <w:r w:rsidRPr="0036574B"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8AB7DF8" wp14:editId="060C5BA1">
            <wp:extent cx="1724266" cy="1257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E2" w:rsidRPr="007C4839" w:rsidRDefault="00EF1FE2" w:rsidP="00EF1FE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7C4839">
        <w:rPr>
          <w:b/>
          <w:bCs/>
          <w:color w:val="000000"/>
          <w:sz w:val="28"/>
          <w:szCs w:val="28"/>
          <w:shd w:val="clear" w:color="auto" w:fill="FFFFFF"/>
        </w:rPr>
        <w:t xml:space="preserve">Связь </w:t>
      </w:r>
      <w:r w:rsidRPr="007C4839">
        <w:rPr>
          <w:color w:val="000000"/>
          <w:sz w:val="28"/>
          <w:szCs w:val="28"/>
          <w:shd w:val="clear" w:color="auto" w:fill="FFFFFF"/>
        </w:rPr>
        <w:t>- это некоторая ассоциация между двумя сущностями. Одна сущность может быть связана с другой сущностью или сама с собою. Связи позволяют по одной сущности находить другие сущности, связанные с нею. Например, связи между сущностями могут выражаться следующими фразами - "СОТРУДНИК может иметь несколько ДЕТЕЙ", "каждый СОТРУДНИК обязан числиться ровно в одном ОТДЕЛЕ". Графически связь изображается линией, соединяющей две сущности:</w:t>
      </w:r>
    </w:p>
    <w:p w:rsidR="00EF1FE2" w:rsidRDefault="00EF1FE2" w:rsidP="00EF1FE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36574B">
        <w:rPr>
          <w:noProof/>
          <w:color w:val="000000"/>
          <w:sz w:val="28"/>
          <w:szCs w:val="28"/>
        </w:rPr>
        <w:drawing>
          <wp:inline distT="0" distB="0" distL="0" distR="0" wp14:anchorId="2323DC5F" wp14:editId="31C9FAC9">
            <wp:extent cx="3353268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E2" w:rsidRPr="008163C0" w:rsidRDefault="00EF1FE2" w:rsidP="00EF1FE2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8163C0">
        <w:rPr>
          <w:b/>
          <w:color w:val="000000"/>
          <w:sz w:val="28"/>
          <w:szCs w:val="28"/>
        </w:rPr>
        <w:lastRenderedPageBreak/>
        <w:t>Задание 2</w:t>
      </w:r>
    </w:p>
    <w:p w:rsidR="00EF1FE2" w:rsidRDefault="00EF1FE2" w:rsidP="00EF1FE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C4839">
        <w:rPr>
          <w:noProof/>
          <w:color w:val="000000"/>
          <w:sz w:val="28"/>
          <w:szCs w:val="28"/>
        </w:rPr>
        <w:drawing>
          <wp:inline distT="0" distB="0" distL="0" distR="0" wp14:anchorId="2CA6B56E" wp14:editId="128B1096">
            <wp:extent cx="4648849" cy="473458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E2" w:rsidRPr="008163C0" w:rsidRDefault="00EF1FE2" w:rsidP="00EF1FE2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8163C0">
        <w:rPr>
          <w:b/>
          <w:color w:val="000000"/>
          <w:sz w:val="28"/>
          <w:szCs w:val="28"/>
        </w:rPr>
        <w:t>Задание 3</w:t>
      </w:r>
    </w:p>
    <w:p w:rsidR="00EF1FE2" w:rsidRPr="00906866" w:rsidRDefault="00EF1FE2" w:rsidP="00EF1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68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</w:t>
      </w:r>
      <w:r w:rsidRPr="009068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контрольные вопросы.</w:t>
      </w:r>
    </w:p>
    <w:p w:rsidR="00EF1FE2" w:rsidRPr="00906866" w:rsidRDefault="00EF1FE2" w:rsidP="00EF1FE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68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Case-средства. ERwin. Его функции и задачи.</w:t>
      </w:r>
    </w:p>
    <w:p w:rsidR="00EF1FE2" w:rsidRPr="00A34AC4" w:rsidRDefault="00EF1FE2" w:rsidP="00EF1FE2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Ответ</w:t>
      </w:r>
      <w:r w:rsidRPr="00FB77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A34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ERwin - средство разработки структуры базы данных (БД). ERwin сочетает графический интерфейс Windows, инструменты для построения ER-диаграмм, редакторы для создания логического и физического описания модели данных и прозрачную поддержку ведущих реляционных СУБД и настольных баз данных. С помощью ERwin можно создавать или проводить обратное проектирование (реинжиниринг) баз данных. </w:t>
      </w:r>
      <w:r w:rsidRPr="00A34A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моделирования в ERwin базируется на теории реляционных баз данных и на методологии IDEF1X. Методология IDEF1X была разработана для ВВС США и теперь используется, в частности, в правительственных, аэрокосмических и финансовых учреждениях, а также в большом числе частных ко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мпаний.</w:t>
      </w:r>
      <w:r w:rsidRPr="00A34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+Возможны две точки зрения на информационную модель и, соответственно, два уровня модели. Первый - логический (точка зрения пользователя) - описывает данные, задействованные в бизнесе предприятия. Второй - физический - определяет представление информации в БД. ERwin объединяет их в единую диаграмму, имеющую несколько уровней представления. </w:t>
      </w:r>
    </w:p>
    <w:p w:rsidR="00EF1FE2" w:rsidRPr="00906866" w:rsidRDefault="00EF1FE2" w:rsidP="00EF1FE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68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Методология IDEF1X.</w:t>
      </w:r>
    </w:p>
    <w:p w:rsidR="00EF1FE2" w:rsidRPr="00A34AC4" w:rsidRDefault="00EF1FE2" w:rsidP="00EF1FE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068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Ответ</w:t>
      </w:r>
      <w:r w:rsidRPr="00FB77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A34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Методология моделирования IDEF1X, являясь расширением стандарта IDEF1, предназначена для описания данных (информации). В ее основе лежит язык семантического моделирования, основанного на концепции "сущность — связь", позволяющей определять данные и связи между ними. Методология используется для создания информационной модели предметной области с помощью идентификации ее сущностей и связей между ними. Чаще всего такая методология используется для описания данных в целях последующей автоматизации их обработки с помощью систем управления базами данных. Таким образом, можно говорить о том, что модели данных в нотации IDEF1X используются для создания баз данных.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</w:p>
    <w:p w:rsidR="00EF1FE2" w:rsidRPr="00906866" w:rsidRDefault="00EF1FE2" w:rsidP="00EF1FE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68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Идентификация сущностей. Сущности в ERwin.</w:t>
      </w:r>
    </w:p>
    <w:p w:rsidR="00EF1FE2" w:rsidRPr="00A34AC4" w:rsidRDefault="00EF1FE2" w:rsidP="00EF1FE2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Ответ</w:t>
      </w:r>
      <w:r w:rsidRPr="00FB77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A34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диаграмме сущность изображается прямоугольником. В зависимости от режима представления диаграммы прямоугольник может содержать имя сущности, ее описание, список ее атрибутов и другие сведения.</w:t>
      </w:r>
    </w:p>
    <w:p w:rsidR="00EF1FE2" w:rsidRPr="00A34AC4" w:rsidRDefault="00EF1FE2" w:rsidP="00EF1FE2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4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Горизонтальная линия прямоугольника разделяет атрибуты сущности на два набора — атрибуты, составляющие первичный ключ в верхней части, и прочие (не входящие в первичный ключ) в нижней части.</w:t>
      </w:r>
    </w:p>
    <w:p w:rsidR="00EF1FE2" w:rsidRPr="00A34AC4" w:rsidRDefault="00EF1FE2" w:rsidP="00EF1FE2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4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представляет собой множество реальных или абстрактных объектов, например, люди, места, события, факты, которые имеют общие характеристики. Сущности соответствует таблица реляционной БД.</w:t>
      </w:r>
    </w:p>
    <w:p w:rsidR="00EF1FE2" w:rsidRPr="00A34AC4" w:rsidRDefault="00EF1FE2" w:rsidP="00EF1FE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34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каждого первичного ключа ERwin создает при генерации структуры БД уникальный индекс. Связь — это функциональная зависимость между двумя сущностями (в частности, возможна связь сущности с самой собой). Например, важно знать фамилию сотрудника, и не менее важно знать, в каком отделе он работает. Таким образом, между сущностями Отдел и Сотрудник существует связь состоит из (отдел состоит из сотрудников). Связь — это понятие логического уровня, которому соответствует внешний ключ на физическом уровне.</w:t>
      </w:r>
    </w:p>
    <w:p w:rsidR="00EF1FE2" w:rsidRPr="00A34AC4" w:rsidRDefault="00EF1FE2" w:rsidP="00EF1FE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 в ERwin. Классификация связей.</w:t>
      </w:r>
    </w:p>
    <w:p w:rsidR="00EF1FE2" w:rsidRPr="00FB77B3" w:rsidRDefault="00EF1FE2" w:rsidP="00EF1FE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068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Ответ</w:t>
      </w:r>
      <w:r w:rsidRPr="00FB77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A3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34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Связь является логическим соотношением между сущностями. Каждая связь должна именоваться глаголом или глагольной фразой (Relationship Verb Phrases) (рис. 2.20). Имя связи выражает некоторое ограничение или бизнес-правило и облегчает чтение диаграммы, Связь показывает, какие именно заказы разместил клиент и какой именно сотрудник выполняет заказ. По умолчанию имя связи на диаграмме не показывается. Для отображения имени следует в контекстном меню, которое появляется, если щелкнуть левой кнопкой мыши по любому месту диаграммы, не занятому объектами модели, выбрать пункт Display Options/Relationship и затем включить опцию Verb Phrase.</w:t>
      </w:r>
    </w:p>
    <w:p w:rsidR="00EF1FE2" w:rsidRPr="00906866" w:rsidRDefault="00EF1FE2" w:rsidP="00EF1FE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68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Атрибуты в ERwin. Классификация атрибутов.</w:t>
      </w:r>
    </w:p>
    <w:p w:rsidR="00B66B1D" w:rsidRPr="00EF1FE2" w:rsidRDefault="00EF1FE2" w:rsidP="00EF1FE2">
      <w:pPr>
        <w:pStyle w:val="im-mess"/>
        <w:shd w:val="clear" w:color="auto" w:fill="FFFFFF"/>
        <w:spacing w:before="0" w:beforeAutospacing="0" w:after="0" w:afterAutospacing="0" w:line="270" w:lineRule="atLeast"/>
        <w:ind w:left="780" w:right="60"/>
        <w:rPr>
          <w:color w:val="000000"/>
          <w:sz w:val="28"/>
          <w:szCs w:val="28"/>
        </w:rPr>
      </w:pPr>
      <w:r w:rsidRPr="00906866">
        <w:rPr>
          <w:b/>
          <w:bCs/>
          <w:color w:val="000000"/>
          <w:sz w:val="27"/>
          <w:szCs w:val="27"/>
        </w:rPr>
        <w:t>Ответ</w:t>
      </w:r>
      <w:r w:rsidRPr="00FB77B3">
        <w:rPr>
          <w:b/>
          <w:bCs/>
          <w:color w:val="000000"/>
          <w:sz w:val="27"/>
          <w:szCs w:val="27"/>
        </w:rPr>
        <w:t>:</w:t>
      </w:r>
      <w:r>
        <w:rPr>
          <w:b/>
          <w:bCs/>
          <w:color w:val="000000"/>
          <w:sz w:val="27"/>
          <w:szCs w:val="27"/>
        </w:rPr>
        <w:t xml:space="preserve"> </w:t>
      </w:r>
      <w:r w:rsidRPr="00A34AC4">
        <w:rPr>
          <w:color w:val="000000"/>
          <w:sz w:val="28"/>
          <w:szCs w:val="28"/>
        </w:rPr>
        <w:t xml:space="preserve">Основные компоненты диаграммы Erwin - это сущности, атрибуты и связи. Каждая сущность является множеством подобных индивидуальных объектов, называемых экземплярами. Каждый </w:t>
      </w:r>
      <w:r w:rsidRPr="00A34AC4">
        <w:rPr>
          <w:color w:val="000000"/>
          <w:sz w:val="28"/>
          <w:szCs w:val="28"/>
        </w:rPr>
        <w:lastRenderedPageBreak/>
        <w:t>экземпляр индивидуален и должен отличаться от всех остальных экземпляров. Атрибут выражает определенное свойство объекта. С точки зрения БД (физическая модель) сущности соответствует таблица, экземпляру сущности - строка в таблиц</w:t>
      </w:r>
      <w:r>
        <w:rPr>
          <w:color w:val="000000"/>
          <w:sz w:val="28"/>
          <w:szCs w:val="28"/>
        </w:rPr>
        <w:t>е, а атрибуту -колонка таблицы.</w:t>
      </w:r>
      <w:r w:rsidRPr="00A34AC4">
        <w:rPr>
          <w:color w:val="000000"/>
          <w:sz w:val="28"/>
          <w:szCs w:val="28"/>
        </w:rPr>
        <w:t xml:space="preserve"> Построение модели данных предполагает определение сущностей и атрибутов, т. е. необходимо определить, какая информация будет храниться в конкретной сущности или атрибуте. Сущность можно определить как объект, событие или концепцию, информация о которых должна сохраняться. Сущности должны иметь наименование с четким смысловым значением, именоваться существительным в единственном числе, не носить "технических" наименований и быть достаточно важными для того, чтобы их моделировать.</w:t>
      </w:r>
    </w:p>
    <w:sectPr w:rsidR="00B66B1D" w:rsidRPr="00EF1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B72E8"/>
    <w:multiLevelType w:val="hybridMultilevel"/>
    <w:tmpl w:val="1B2A7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EB"/>
    <w:rsid w:val="0015003F"/>
    <w:rsid w:val="00334B0B"/>
    <w:rsid w:val="003E6B5E"/>
    <w:rsid w:val="004564D0"/>
    <w:rsid w:val="00616A37"/>
    <w:rsid w:val="008163C0"/>
    <w:rsid w:val="00B0002B"/>
    <w:rsid w:val="00B66B1D"/>
    <w:rsid w:val="00BE698E"/>
    <w:rsid w:val="00C21F0B"/>
    <w:rsid w:val="00C669EB"/>
    <w:rsid w:val="00E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DEBE2-AAB1-4203-89DF-BD51114A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FE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1FE2"/>
    <w:pPr>
      <w:spacing w:line="256" w:lineRule="auto"/>
      <w:ind w:left="720"/>
      <w:contextualSpacing/>
    </w:pPr>
  </w:style>
  <w:style w:type="paragraph" w:customStyle="1" w:styleId="im-mess">
    <w:name w:val="im-mess"/>
    <w:basedOn w:val="a"/>
    <w:rsid w:val="00EF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2022-11-16T05:30:00Z</dcterms:created>
  <dcterms:modified xsi:type="dcterms:W3CDTF">2022-11-21T05:03:00Z</dcterms:modified>
</cp:coreProperties>
</file>