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380B" w14:textId="09DEC739" w:rsidR="00DD3A42" w:rsidRPr="00DD3A42" w:rsidRDefault="00DD3A42" w:rsidP="00DD3A42">
      <w:pPr>
        <w:rPr>
          <w:b/>
          <w:bCs/>
          <w:sz w:val="36"/>
          <w:szCs w:val="36"/>
        </w:rPr>
      </w:pPr>
      <w:r>
        <w:rPr>
          <w:b/>
          <w:bCs/>
          <w:sz w:val="36"/>
          <w:szCs w:val="36"/>
        </w:rPr>
        <w:t xml:space="preserve"> Amazon </w:t>
      </w:r>
      <w:r w:rsidRPr="00DD3A42">
        <w:rPr>
          <w:b/>
          <w:bCs/>
          <w:sz w:val="36"/>
          <w:szCs w:val="36"/>
        </w:rPr>
        <w:t>Prime Video Content Analysis Dashboard</w:t>
      </w:r>
    </w:p>
    <w:p w14:paraId="5D460850" w14:textId="77777777" w:rsidR="00DD3A42" w:rsidRPr="00DD3A42" w:rsidRDefault="00DD3A42" w:rsidP="00DD3A42">
      <w:r w:rsidRPr="00DD3A42">
        <w:pict w14:anchorId="0D5FFF5A">
          <v:rect id="_x0000_i1085" style="width:0;height:1.5pt" o:hralign="center" o:hrstd="t" o:hr="t" fillcolor="#a0a0a0" stroked="f"/>
        </w:pict>
      </w:r>
    </w:p>
    <w:p w14:paraId="62B9CAE3" w14:textId="77777777" w:rsidR="00DD3A42" w:rsidRPr="00DD3A42" w:rsidRDefault="00DD3A42" w:rsidP="00DD3A42">
      <w:pPr>
        <w:rPr>
          <w:b/>
          <w:bCs/>
        </w:rPr>
      </w:pPr>
      <w:r w:rsidRPr="00DD3A42">
        <w:rPr>
          <w:b/>
          <w:bCs/>
        </w:rPr>
        <w:t>1. Overview</w:t>
      </w:r>
    </w:p>
    <w:p w14:paraId="0CA960E7" w14:textId="77777777" w:rsidR="00DD3A42" w:rsidRPr="00DD3A42" w:rsidRDefault="00DD3A42" w:rsidP="00DD3A42">
      <w:r w:rsidRPr="00DD3A42">
        <w:t xml:space="preserve">This project focuses on </w:t>
      </w:r>
      <w:proofErr w:type="spellStart"/>
      <w:r w:rsidRPr="00DD3A42">
        <w:t>analyzing</w:t>
      </w:r>
      <w:proofErr w:type="spellEnd"/>
      <w:r w:rsidRPr="00DD3A42">
        <w:t xml:space="preserve"> the Prime Video content library using Tableau to identify trends in content distribution, genre popularity, audience ratings, release patterns, and geographical availability. The primary objective of this analysis is to generate data-driven insights that can support strategic decision-making related to content acquisition, production planning, and audience targeting.</w:t>
      </w:r>
    </w:p>
    <w:p w14:paraId="58F729C0" w14:textId="77777777" w:rsidR="00DD3A42" w:rsidRPr="00DD3A42" w:rsidRDefault="00DD3A42" w:rsidP="00DD3A42">
      <w:r w:rsidRPr="00DD3A42">
        <w:t>An interactive dashboard was developed to allow stakeholders to explore the dataset dynamically and gain actionable insights in an efficient and intuitive manner.</w:t>
      </w:r>
    </w:p>
    <w:p w14:paraId="1D098E8F" w14:textId="77777777" w:rsidR="00DD3A42" w:rsidRPr="00DD3A42" w:rsidRDefault="00DD3A42" w:rsidP="00DD3A42">
      <w:r w:rsidRPr="00DD3A42">
        <w:pict w14:anchorId="36D3E7C7">
          <v:rect id="_x0000_i1086" style="width:0;height:1.5pt" o:hralign="center" o:hrstd="t" o:hr="t" fillcolor="#a0a0a0" stroked="f"/>
        </w:pict>
      </w:r>
    </w:p>
    <w:p w14:paraId="12AEB554" w14:textId="77777777" w:rsidR="00DD3A42" w:rsidRPr="00DD3A42" w:rsidRDefault="00DD3A42" w:rsidP="00DD3A42">
      <w:pPr>
        <w:rPr>
          <w:b/>
          <w:bCs/>
        </w:rPr>
      </w:pPr>
      <w:r w:rsidRPr="00DD3A42">
        <w:rPr>
          <w:b/>
          <w:bCs/>
        </w:rPr>
        <w:t>2. Dataset Description</w:t>
      </w:r>
    </w:p>
    <w:p w14:paraId="536F25E4" w14:textId="77777777" w:rsidR="00DD3A42" w:rsidRPr="00DD3A42" w:rsidRDefault="00DD3A42" w:rsidP="00DD3A42">
      <w:r w:rsidRPr="00DD3A42">
        <w:t>The dataset utilized in this project represents metadata associated with content available on the Prime Video streaming platform. It includes structured information such as unique show identifiers, title names, content classification (Movie or TV Show), genre labels, audience rating categories, release year, runtime or season details, country of availability, cast information, and textual content descriptions. The dataset contains approximately 19,000 records and consists of a combination of categorical and numerical variables.</w:t>
      </w:r>
    </w:p>
    <w:p w14:paraId="6A0D7584" w14:textId="77777777" w:rsidR="00DD3A42" w:rsidRPr="00DD3A42" w:rsidRDefault="00DD3A42" w:rsidP="00DD3A42">
      <w:r w:rsidRPr="00DD3A42">
        <w:t>Prior to analysis, data preprocessing was performed to ensure data quality and consistency. This process involved handling missing and inconsistent values, normalizing genre and rating fields, extracting and formatting release year information, and validating categorical attributes to support reliable analysis and visualization.</w:t>
      </w:r>
    </w:p>
    <w:p w14:paraId="2162330E" w14:textId="77777777" w:rsidR="00DD3A42" w:rsidRPr="00DD3A42" w:rsidRDefault="00DD3A42" w:rsidP="00DD3A42">
      <w:r w:rsidRPr="00DD3A42">
        <w:pict w14:anchorId="7A6F8D17">
          <v:rect id="_x0000_i1087" style="width:0;height:1.5pt" o:hralign="center" o:hrstd="t" o:hr="t" fillcolor="#a0a0a0" stroked="f"/>
        </w:pict>
      </w:r>
    </w:p>
    <w:p w14:paraId="4F4D5B5B" w14:textId="77777777" w:rsidR="00DD3A42" w:rsidRPr="00DD3A42" w:rsidRDefault="00DD3A42" w:rsidP="00DD3A42">
      <w:pPr>
        <w:rPr>
          <w:b/>
          <w:bCs/>
        </w:rPr>
      </w:pPr>
      <w:r w:rsidRPr="00DD3A42">
        <w:rPr>
          <w:b/>
          <w:bCs/>
        </w:rPr>
        <w:t>3. Business Objectives</w:t>
      </w:r>
    </w:p>
    <w:p w14:paraId="65B67F88" w14:textId="77777777" w:rsidR="00DD3A42" w:rsidRPr="00DD3A42" w:rsidRDefault="00DD3A42" w:rsidP="00DD3A42">
      <w:r w:rsidRPr="00DD3A42">
        <w:t>The key business objectives of this project are as follows:</w:t>
      </w:r>
    </w:p>
    <w:p w14:paraId="25477D91" w14:textId="77777777" w:rsidR="00DD3A42" w:rsidRPr="00DD3A42" w:rsidRDefault="00DD3A42" w:rsidP="00DD3A42">
      <w:pPr>
        <w:numPr>
          <w:ilvl w:val="0"/>
          <w:numId w:val="1"/>
        </w:numPr>
      </w:pPr>
      <w:r w:rsidRPr="00DD3A42">
        <w:t xml:space="preserve">To </w:t>
      </w:r>
      <w:proofErr w:type="spellStart"/>
      <w:r w:rsidRPr="00DD3A42">
        <w:t>analyze</w:t>
      </w:r>
      <w:proofErr w:type="spellEnd"/>
      <w:r w:rsidRPr="00DD3A42">
        <w:t xml:space="preserve"> the distribution of content by type, specifically Movies versus TV Shows</w:t>
      </w:r>
    </w:p>
    <w:p w14:paraId="42A8F280" w14:textId="77777777" w:rsidR="00DD3A42" w:rsidRPr="00DD3A42" w:rsidRDefault="00DD3A42" w:rsidP="00DD3A42">
      <w:pPr>
        <w:numPr>
          <w:ilvl w:val="0"/>
          <w:numId w:val="1"/>
        </w:numPr>
      </w:pPr>
      <w:r w:rsidRPr="00DD3A42">
        <w:t>To identify dominant genres and audience rating categories</w:t>
      </w:r>
    </w:p>
    <w:p w14:paraId="666BF5A2" w14:textId="77777777" w:rsidR="00DD3A42" w:rsidRPr="00DD3A42" w:rsidRDefault="00DD3A42" w:rsidP="00DD3A42">
      <w:pPr>
        <w:numPr>
          <w:ilvl w:val="0"/>
          <w:numId w:val="1"/>
        </w:numPr>
      </w:pPr>
      <w:r w:rsidRPr="00DD3A42">
        <w:t>To examine content release trends over time</w:t>
      </w:r>
    </w:p>
    <w:p w14:paraId="56BB3F96" w14:textId="77777777" w:rsidR="00DD3A42" w:rsidRPr="00DD3A42" w:rsidRDefault="00DD3A42" w:rsidP="00DD3A42">
      <w:pPr>
        <w:numPr>
          <w:ilvl w:val="0"/>
          <w:numId w:val="1"/>
        </w:numPr>
      </w:pPr>
      <w:r w:rsidRPr="00DD3A42">
        <w:t>To understand country-wise content availability</w:t>
      </w:r>
    </w:p>
    <w:p w14:paraId="6883415F" w14:textId="77777777" w:rsidR="00DD3A42" w:rsidRPr="00DD3A42" w:rsidRDefault="00DD3A42" w:rsidP="00DD3A42">
      <w:pPr>
        <w:numPr>
          <w:ilvl w:val="0"/>
          <w:numId w:val="1"/>
        </w:numPr>
      </w:pPr>
      <w:r w:rsidRPr="00DD3A42">
        <w:t>To support data-driven decisions for content strategy and platform growth</w:t>
      </w:r>
    </w:p>
    <w:p w14:paraId="0E6FB839" w14:textId="77777777" w:rsidR="00DD3A42" w:rsidRPr="00DD3A42" w:rsidRDefault="00DD3A42" w:rsidP="00DD3A42">
      <w:r w:rsidRPr="00DD3A42">
        <w:pict w14:anchorId="2484965B">
          <v:rect id="_x0000_i1088" style="width:0;height:1.5pt" o:hralign="center" o:hrstd="t" o:hr="t" fillcolor="#a0a0a0" stroked="f"/>
        </w:pict>
      </w:r>
    </w:p>
    <w:p w14:paraId="6EFB2CF5" w14:textId="77777777" w:rsidR="00DD3A42" w:rsidRPr="00DD3A42" w:rsidRDefault="00DD3A42" w:rsidP="00DD3A42">
      <w:pPr>
        <w:rPr>
          <w:b/>
          <w:bCs/>
        </w:rPr>
      </w:pPr>
      <w:r w:rsidRPr="00DD3A42">
        <w:rPr>
          <w:b/>
          <w:bCs/>
        </w:rPr>
        <w:t>4. Tools and Technologies</w:t>
      </w:r>
    </w:p>
    <w:p w14:paraId="34F8B36F" w14:textId="77777777" w:rsidR="00DD3A42" w:rsidRPr="00DD3A42" w:rsidRDefault="00DD3A42" w:rsidP="00DD3A42">
      <w:r w:rsidRPr="00DD3A42">
        <w:t>The following tools and technologies were used in this project:</w:t>
      </w:r>
    </w:p>
    <w:p w14:paraId="440869B0" w14:textId="77777777" w:rsidR="00DD3A42" w:rsidRPr="00DD3A42" w:rsidRDefault="00DD3A42" w:rsidP="00DD3A42">
      <w:pPr>
        <w:numPr>
          <w:ilvl w:val="0"/>
          <w:numId w:val="2"/>
        </w:numPr>
      </w:pPr>
      <w:r w:rsidRPr="00DD3A42">
        <w:rPr>
          <w:b/>
          <w:bCs/>
        </w:rPr>
        <w:t>Tableau Desktop / Tableau Public</w:t>
      </w:r>
      <w:r w:rsidRPr="00DD3A42">
        <w:t xml:space="preserve"> for data visualization and dashboard development</w:t>
      </w:r>
    </w:p>
    <w:p w14:paraId="11CB5FE7" w14:textId="77777777" w:rsidR="00DD3A42" w:rsidRPr="00DD3A42" w:rsidRDefault="00DD3A42" w:rsidP="00DD3A42">
      <w:pPr>
        <w:numPr>
          <w:ilvl w:val="0"/>
          <w:numId w:val="2"/>
        </w:numPr>
      </w:pPr>
      <w:r w:rsidRPr="00DD3A42">
        <w:rPr>
          <w:b/>
          <w:bCs/>
        </w:rPr>
        <w:t>Microsoft Excel</w:t>
      </w:r>
      <w:r w:rsidRPr="00DD3A42">
        <w:t xml:space="preserve"> for data cleaning, preprocessing, and transformation</w:t>
      </w:r>
    </w:p>
    <w:p w14:paraId="422AE806" w14:textId="77777777" w:rsidR="00DD3A42" w:rsidRPr="00DD3A42" w:rsidRDefault="00DD3A42" w:rsidP="00DD3A42">
      <w:r w:rsidRPr="00DD3A42">
        <w:lastRenderedPageBreak/>
        <w:pict w14:anchorId="0D88E339">
          <v:rect id="_x0000_i1089" style="width:0;height:1.5pt" o:hralign="center" o:hrstd="t" o:hr="t" fillcolor="#a0a0a0" stroked="f"/>
        </w:pict>
      </w:r>
    </w:p>
    <w:p w14:paraId="0314167C" w14:textId="77777777" w:rsidR="00DD3A42" w:rsidRPr="00DD3A42" w:rsidRDefault="00DD3A42" w:rsidP="00DD3A42">
      <w:pPr>
        <w:rPr>
          <w:b/>
          <w:bCs/>
        </w:rPr>
      </w:pPr>
      <w:r w:rsidRPr="00DD3A42">
        <w:rPr>
          <w:b/>
          <w:bCs/>
        </w:rPr>
        <w:t>5. Methodology</w:t>
      </w:r>
    </w:p>
    <w:p w14:paraId="34AF4088" w14:textId="77777777" w:rsidR="00DD3A42" w:rsidRPr="00DD3A42" w:rsidRDefault="00DD3A42" w:rsidP="00DD3A42">
      <w:r w:rsidRPr="00DD3A42">
        <w:t>The project followed a structured analytical approach:</w:t>
      </w:r>
    </w:p>
    <w:p w14:paraId="424B5EB3" w14:textId="77777777" w:rsidR="00DD3A42" w:rsidRPr="00DD3A42" w:rsidRDefault="00DD3A42" w:rsidP="00DD3A42">
      <w:pPr>
        <w:numPr>
          <w:ilvl w:val="0"/>
          <w:numId w:val="3"/>
        </w:numPr>
      </w:pPr>
      <w:r w:rsidRPr="00DD3A42">
        <w:t>Data collection and initial inspection</w:t>
      </w:r>
    </w:p>
    <w:p w14:paraId="607CD9D5" w14:textId="77777777" w:rsidR="00DD3A42" w:rsidRPr="00DD3A42" w:rsidRDefault="00DD3A42" w:rsidP="00DD3A42">
      <w:pPr>
        <w:numPr>
          <w:ilvl w:val="0"/>
          <w:numId w:val="3"/>
        </w:numPr>
      </w:pPr>
      <w:r w:rsidRPr="00DD3A42">
        <w:t>Data cleaning and preprocessing</w:t>
      </w:r>
    </w:p>
    <w:p w14:paraId="30BDB44B" w14:textId="77777777" w:rsidR="00DD3A42" w:rsidRPr="00DD3A42" w:rsidRDefault="00DD3A42" w:rsidP="00DD3A42">
      <w:pPr>
        <w:numPr>
          <w:ilvl w:val="0"/>
          <w:numId w:val="3"/>
        </w:numPr>
      </w:pPr>
      <w:r w:rsidRPr="00DD3A42">
        <w:t>Feature extraction and grouping of genres, ratings, and release year</w:t>
      </w:r>
    </w:p>
    <w:p w14:paraId="78BA7B02" w14:textId="77777777" w:rsidR="00DD3A42" w:rsidRPr="00DD3A42" w:rsidRDefault="00DD3A42" w:rsidP="00DD3A42">
      <w:pPr>
        <w:numPr>
          <w:ilvl w:val="0"/>
          <w:numId w:val="3"/>
        </w:numPr>
      </w:pPr>
      <w:r w:rsidRPr="00DD3A42">
        <w:t>Exploratory Data Analysis (EDA)</w:t>
      </w:r>
    </w:p>
    <w:p w14:paraId="250DECCC" w14:textId="77777777" w:rsidR="00DD3A42" w:rsidRPr="00DD3A42" w:rsidRDefault="00DD3A42" w:rsidP="00DD3A42">
      <w:pPr>
        <w:numPr>
          <w:ilvl w:val="0"/>
          <w:numId w:val="3"/>
        </w:numPr>
      </w:pPr>
      <w:r w:rsidRPr="00DD3A42">
        <w:t>Dashboard design and implementation of interactivity</w:t>
      </w:r>
    </w:p>
    <w:p w14:paraId="22420555" w14:textId="77777777" w:rsidR="00DD3A42" w:rsidRPr="00DD3A42" w:rsidRDefault="00DD3A42" w:rsidP="00DD3A42">
      <w:pPr>
        <w:numPr>
          <w:ilvl w:val="0"/>
          <w:numId w:val="3"/>
        </w:numPr>
      </w:pPr>
      <w:r w:rsidRPr="00DD3A42">
        <w:t>Insight generation and validation</w:t>
      </w:r>
    </w:p>
    <w:p w14:paraId="59D362B2" w14:textId="77777777" w:rsidR="00DD3A42" w:rsidRPr="00DD3A42" w:rsidRDefault="00DD3A42" w:rsidP="00DD3A42">
      <w:r w:rsidRPr="00DD3A42">
        <w:pict w14:anchorId="5781C418">
          <v:rect id="_x0000_i1090" style="width:0;height:1.5pt" o:hralign="center" o:hrstd="t" o:hr="t" fillcolor="#a0a0a0" stroked="f"/>
        </w:pict>
      </w:r>
    </w:p>
    <w:p w14:paraId="1D7E382F" w14:textId="77777777" w:rsidR="00DD3A42" w:rsidRPr="00DD3A42" w:rsidRDefault="00DD3A42" w:rsidP="00DD3A42">
      <w:pPr>
        <w:rPr>
          <w:b/>
          <w:bCs/>
        </w:rPr>
      </w:pPr>
      <w:r w:rsidRPr="00DD3A42">
        <w:rPr>
          <w:b/>
          <w:bCs/>
        </w:rPr>
        <w:t>6. Dashboard Features</w:t>
      </w:r>
    </w:p>
    <w:p w14:paraId="0E3E1DAC" w14:textId="77777777" w:rsidR="00DD3A42" w:rsidRPr="00DD3A42" w:rsidRDefault="00DD3A42" w:rsidP="00DD3A42">
      <w:r w:rsidRPr="00DD3A42">
        <w:t>The interactive dashboard includes the following features:</w:t>
      </w:r>
    </w:p>
    <w:p w14:paraId="0005049D" w14:textId="77777777" w:rsidR="00DD3A42" w:rsidRPr="00DD3A42" w:rsidRDefault="00DD3A42" w:rsidP="00DD3A42">
      <w:pPr>
        <w:numPr>
          <w:ilvl w:val="0"/>
          <w:numId w:val="4"/>
        </w:numPr>
      </w:pPr>
      <w:r w:rsidRPr="00DD3A42">
        <w:t>Content distribution by type (Movies and TV Shows)</w:t>
      </w:r>
    </w:p>
    <w:p w14:paraId="5B8EA631" w14:textId="77777777" w:rsidR="00DD3A42" w:rsidRPr="00DD3A42" w:rsidRDefault="00DD3A42" w:rsidP="00DD3A42">
      <w:pPr>
        <w:numPr>
          <w:ilvl w:val="0"/>
          <w:numId w:val="4"/>
        </w:numPr>
      </w:pPr>
      <w:r w:rsidRPr="00DD3A42">
        <w:t>Audience rating analysis</w:t>
      </w:r>
    </w:p>
    <w:p w14:paraId="0A8A979F" w14:textId="77777777" w:rsidR="00DD3A42" w:rsidRPr="00DD3A42" w:rsidRDefault="00DD3A42" w:rsidP="00DD3A42">
      <w:pPr>
        <w:numPr>
          <w:ilvl w:val="0"/>
          <w:numId w:val="4"/>
        </w:numPr>
      </w:pPr>
      <w:r w:rsidRPr="00DD3A42">
        <w:t>Genre-wise content distribution</w:t>
      </w:r>
    </w:p>
    <w:p w14:paraId="01E76CBB" w14:textId="77777777" w:rsidR="00DD3A42" w:rsidRPr="00DD3A42" w:rsidRDefault="00DD3A42" w:rsidP="00DD3A42">
      <w:pPr>
        <w:numPr>
          <w:ilvl w:val="0"/>
          <w:numId w:val="4"/>
        </w:numPr>
      </w:pPr>
      <w:r w:rsidRPr="00DD3A42">
        <w:t>Release year trend analysis</w:t>
      </w:r>
    </w:p>
    <w:p w14:paraId="2642FDBA" w14:textId="77777777" w:rsidR="00DD3A42" w:rsidRPr="00DD3A42" w:rsidRDefault="00DD3A42" w:rsidP="00DD3A42">
      <w:pPr>
        <w:numPr>
          <w:ilvl w:val="0"/>
          <w:numId w:val="4"/>
        </w:numPr>
      </w:pPr>
      <w:r w:rsidRPr="00DD3A42">
        <w:t>Country-wise content availability visualization</w:t>
      </w:r>
    </w:p>
    <w:p w14:paraId="730CA076" w14:textId="77777777" w:rsidR="00DD3A42" w:rsidRPr="00DD3A42" w:rsidRDefault="00DD3A42" w:rsidP="00DD3A42">
      <w:pPr>
        <w:numPr>
          <w:ilvl w:val="0"/>
          <w:numId w:val="4"/>
        </w:numPr>
      </w:pPr>
      <w:r w:rsidRPr="00DD3A42">
        <w:t>Interactive filters and drill-down functionality</w:t>
      </w:r>
    </w:p>
    <w:p w14:paraId="4674C22F" w14:textId="77777777" w:rsidR="00DD3A42" w:rsidRPr="00DD3A42" w:rsidRDefault="00DD3A42" w:rsidP="00DD3A42">
      <w:r w:rsidRPr="00DD3A42">
        <w:pict w14:anchorId="284CA403">
          <v:rect id="_x0000_i1091" style="width:0;height:1.5pt" o:hralign="center" o:hrstd="t" o:hr="t" fillcolor="#a0a0a0" stroked="f"/>
        </w:pict>
      </w:r>
    </w:p>
    <w:p w14:paraId="084A4D89" w14:textId="77777777" w:rsidR="00DD3A42" w:rsidRPr="00DD3A42" w:rsidRDefault="00DD3A42" w:rsidP="00DD3A42">
      <w:pPr>
        <w:rPr>
          <w:b/>
          <w:bCs/>
        </w:rPr>
      </w:pPr>
      <w:r w:rsidRPr="00DD3A42">
        <w:rPr>
          <w:b/>
          <w:bCs/>
        </w:rPr>
        <w:t>7. Key Insights</w:t>
      </w:r>
    </w:p>
    <w:p w14:paraId="258D26AF" w14:textId="77777777" w:rsidR="00DD3A42" w:rsidRPr="00DD3A42" w:rsidRDefault="00DD3A42" w:rsidP="00DD3A42">
      <w:r w:rsidRPr="00DD3A42">
        <w:t>The analysis revealed several important insights:</w:t>
      </w:r>
    </w:p>
    <w:p w14:paraId="3311DDF8" w14:textId="77777777" w:rsidR="00DD3A42" w:rsidRPr="00DD3A42" w:rsidRDefault="00DD3A42" w:rsidP="00DD3A42">
      <w:pPr>
        <w:numPr>
          <w:ilvl w:val="0"/>
          <w:numId w:val="5"/>
        </w:numPr>
      </w:pPr>
      <w:r w:rsidRPr="00DD3A42">
        <w:t>Movies constitute the majority of content on the Prime Video platform, indicating a movie-centric content strategy.</w:t>
      </w:r>
    </w:p>
    <w:p w14:paraId="4F7D3721" w14:textId="77777777" w:rsidR="00DD3A42" w:rsidRPr="00DD3A42" w:rsidRDefault="00DD3A42" w:rsidP="00DD3A42">
      <w:pPr>
        <w:numPr>
          <w:ilvl w:val="0"/>
          <w:numId w:val="5"/>
        </w:numPr>
      </w:pPr>
      <w:r w:rsidRPr="00DD3A42">
        <w:t>Drama and Comedy are the most dominant genres across the content library.</w:t>
      </w:r>
    </w:p>
    <w:p w14:paraId="11B8C422" w14:textId="77777777" w:rsidR="00DD3A42" w:rsidRPr="00DD3A42" w:rsidRDefault="00DD3A42" w:rsidP="00DD3A42">
      <w:pPr>
        <w:numPr>
          <w:ilvl w:val="0"/>
          <w:numId w:val="5"/>
        </w:numPr>
      </w:pPr>
      <w:r w:rsidRPr="00DD3A42">
        <w:t>Most content is targeted toward 13+ and 16+ age groups, highlighting a strong focus on teen and adult audiences.</w:t>
      </w:r>
    </w:p>
    <w:p w14:paraId="78490957" w14:textId="77777777" w:rsidR="00DD3A42" w:rsidRPr="00DD3A42" w:rsidRDefault="00DD3A42" w:rsidP="00DD3A42">
      <w:pPr>
        <w:numPr>
          <w:ilvl w:val="0"/>
          <w:numId w:val="5"/>
        </w:numPr>
      </w:pPr>
      <w:r w:rsidRPr="00DD3A42">
        <w:t>Content production and releases have increased significantly in recent years, particularly for movies.</w:t>
      </w:r>
    </w:p>
    <w:p w14:paraId="24F84944" w14:textId="77777777" w:rsidR="00DD3A42" w:rsidRPr="00DD3A42" w:rsidRDefault="00DD3A42" w:rsidP="00DD3A42">
      <w:pPr>
        <w:numPr>
          <w:ilvl w:val="0"/>
          <w:numId w:val="5"/>
        </w:numPr>
      </w:pPr>
      <w:r w:rsidRPr="00DD3A42">
        <w:t xml:space="preserve">The United States is the primary contributor to the Prime Video content </w:t>
      </w:r>
      <w:proofErr w:type="spellStart"/>
      <w:r w:rsidRPr="00DD3A42">
        <w:t>catalog</w:t>
      </w:r>
      <w:proofErr w:type="spellEnd"/>
      <w:r w:rsidRPr="00DD3A42">
        <w:t>.</w:t>
      </w:r>
    </w:p>
    <w:p w14:paraId="641F7684" w14:textId="77777777" w:rsidR="00DD3A42" w:rsidRPr="00DD3A42" w:rsidRDefault="00DD3A42" w:rsidP="00DD3A42">
      <w:r w:rsidRPr="00DD3A42">
        <w:pict w14:anchorId="1F3CD205">
          <v:rect id="_x0000_i1092" style="width:0;height:1.5pt" o:hralign="center" o:hrstd="t" o:hr="t" fillcolor="#a0a0a0" stroked="f"/>
        </w:pict>
      </w:r>
    </w:p>
    <w:p w14:paraId="2612845D" w14:textId="77777777" w:rsidR="00DD3A42" w:rsidRPr="00DD3A42" w:rsidRDefault="00DD3A42" w:rsidP="00DD3A42">
      <w:pPr>
        <w:rPr>
          <w:b/>
          <w:bCs/>
        </w:rPr>
      </w:pPr>
      <w:r w:rsidRPr="00DD3A42">
        <w:rPr>
          <w:b/>
          <w:bCs/>
        </w:rPr>
        <w:t>8. Deliverables</w:t>
      </w:r>
    </w:p>
    <w:p w14:paraId="2F6CB888" w14:textId="77777777" w:rsidR="00DD3A42" w:rsidRPr="00DD3A42" w:rsidRDefault="00DD3A42" w:rsidP="00DD3A42">
      <w:r w:rsidRPr="00DD3A42">
        <w:t>The project deliverables include:</w:t>
      </w:r>
    </w:p>
    <w:p w14:paraId="78EFFD96" w14:textId="77777777" w:rsidR="00DD3A42" w:rsidRPr="00DD3A42" w:rsidRDefault="00DD3A42" w:rsidP="00DD3A42">
      <w:pPr>
        <w:numPr>
          <w:ilvl w:val="0"/>
          <w:numId w:val="6"/>
        </w:numPr>
      </w:pPr>
      <w:r w:rsidRPr="00DD3A42">
        <w:lastRenderedPageBreak/>
        <w:t>An interactive Tableau dashboard</w:t>
      </w:r>
    </w:p>
    <w:p w14:paraId="29E06EEF" w14:textId="77777777" w:rsidR="00DD3A42" w:rsidRPr="00DD3A42" w:rsidRDefault="00DD3A42" w:rsidP="00DD3A42">
      <w:pPr>
        <w:numPr>
          <w:ilvl w:val="0"/>
          <w:numId w:val="6"/>
        </w:numPr>
      </w:pPr>
      <w:r w:rsidRPr="00DD3A42">
        <w:t>Analytical insights derived from visualizations</w:t>
      </w:r>
    </w:p>
    <w:p w14:paraId="220CA204" w14:textId="77777777" w:rsidR="00DD3A42" w:rsidRPr="00DD3A42" w:rsidRDefault="00DD3A42" w:rsidP="00DD3A42">
      <w:pPr>
        <w:numPr>
          <w:ilvl w:val="0"/>
          <w:numId w:val="6"/>
        </w:numPr>
      </w:pPr>
      <w:r w:rsidRPr="00DD3A42">
        <w:t>Supporting documentation for data preparation and analysis</w:t>
      </w:r>
    </w:p>
    <w:p w14:paraId="59B0291A" w14:textId="77777777" w:rsidR="00DD3A42" w:rsidRPr="00DD3A42" w:rsidRDefault="00DD3A42" w:rsidP="00DD3A42">
      <w:r w:rsidRPr="00DD3A42">
        <w:pict w14:anchorId="7B51D5DE">
          <v:rect id="_x0000_i1093" style="width:0;height:1.5pt" o:hralign="center" o:hrstd="t" o:hr="t" fillcolor="#a0a0a0" stroked="f"/>
        </w:pict>
      </w:r>
    </w:p>
    <w:p w14:paraId="5625A662" w14:textId="77777777" w:rsidR="00DD3A42" w:rsidRPr="00DD3A42" w:rsidRDefault="00DD3A42" w:rsidP="00DD3A42">
      <w:pPr>
        <w:rPr>
          <w:b/>
          <w:bCs/>
        </w:rPr>
      </w:pPr>
      <w:r w:rsidRPr="00DD3A42">
        <w:rPr>
          <w:b/>
          <w:bCs/>
        </w:rPr>
        <w:t>9. Future Enhancements</w:t>
      </w:r>
    </w:p>
    <w:p w14:paraId="7D6CD291" w14:textId="77777777" w:rsidR="00DD3A42" w:rsidRPr="00DD3A42" w:rsidRDefault="00DD3A42" w:rsidP="00DD3A42">
      <w:r w:rsidRPr="00DD3A42">
        <w:t>The project can be further enhanced by:</w:t>
      </w:r>
    </w:p>
    <w:p w14:paraId="52D70421" w14:textId="77777777" w:rsidR="00DD3A42" w:rsidRPr="00DD3A42" w:rsidRDefault="00DD3A42" w:rsidP="00DD3A42">
      <w:pPr>
        <w:numPr>
          <w:ilvl w:val="0"/>
          <w:numId w:val="7"/>
        </w:numPr>
      </w:pPr>
      <w:r w:rsidRPr="00DD3A42">
        <w:t>Integrating IMDb ratings and user reviews for quality assessment</w:t>
      </w:r>
    </w:p>
    <w:p w14:paraId="1DC63EC8" w14:textId="77777777" w:rsidR="00DD3A42" w:rsidRPr="00DD3A42" w:rsidRDefault="00DD3A42" w:rsidP="00DD3A42">
      <w:pPr>
        <w:numPr>
          <w:ilvl w:val="0"/>
          <w:numId w:val="7"/>
        </w:numPr>
      </w:pPr>
      <w:r w:rsidRPr="00DD3A42">
        <w:t>Including viewer engagement and watch-time metrics</w:t>
      </w:r>
    </w:p>
    <w:p w14:paraId="59633B7F" w14:textId="77777777" w:rsidR="00DD3A42" w:rsidRPr="00DD3A42" w:rsidRDefault="00DD3A42" w:rsidP="00DD3A42">
      <w:pPr>
        <w:numPr>
          <w:ilvl w:val="0"/>
          <w:numId w:val="7"/>
        </w:numPr>
      </w:pPr>
      <w:r w:rsidRPr="00DD3A42">
        <w:t>Implementing predictive analysis for content trend forecasting</w:t>
      </w:r>
    </w:p>
    <w:p w14:paraId="4EEE63DB" w14:textId="77777777" w:rsidR="00DD3A42" w:rsidRPr="00DD3A42" w:rsidRDefault="00DD3A42" w:rsidP="00DD3A42">
      <w:pPr>
        <w:numPr>
          <w:ilvl w:val="0"/>
          <w:numId w:val="7"/>
        </w:numPr>
      </w:pPr>
      <w:r w:rsidRPr="00DD3A42">
        <w:t>Performing region-wise and language-based segmentation</w:t>
      </w:r>
    </w:p>
    <w:p w14:paraId="2A79B7E7" w14:textId="77777777" w:rsidR="00DD3A42" w:rsidRPr="00DD3A42" w:rsidRDefault="00DD3A42" w:rsidP="00DD3A42">
      <w:pPr>
        <w:numPr>
          <w:ilvl w:val="0"/>
          <w:numId w:val="7"/>
        </w:numPr>
      </w:pPr>
      <w:r w:rsidRPr="00DD3A42">
        <w:t>Enabling live data integration through APIs</w:t>
      </w:r>
    </w:p>
    <w:p w14:paraId="1A90EF9D" w14:textId="77777777" w:rsidR="00DD3A42" w:rsidRPr="00DD3A42" w:rsidRDefault="00DD3A42" w:rsidP="00DD3A42">
      <w:r w:rsidRPr="00DD3A42">
        <w:pict w14:anchorId="0D868D81">
          <v:rect id="_x0000_i1094" style="width:0;height:1.5pt" o:hralign="center" o:hrstd="t" o:hr="t" fillcolor="#a0a0a0" stroked="f"/>
        </w:pict>
      </w:r>
    </w:p>
    <w:p w14:paraId="45451395" w14:textId="77777777" w:rsidR="00DD3A42" w:rsidRPr="00DD3A42" w:rsidRDefault="00DD3A42" w:rsidP="00DD3A42">
      <w:pPr>
        <w:rPr>
          <w:b/>
          <w:bCs/>
        </w:rPr>
      </w:pPr>
      <w:r w:rsidRPr="00DD3A42">
        <w:rPr>
          <w:b/>
          <w:bCs/>
        </w:rPr>
        <w:t>10. Conclusion</w:t>
      </w:r>
    </w:p>
    <w:p w14:paraId="060D01CA" w14:textId="77777777" w:rsidR="00DD3A42" w:rsidRPr="00DD3A42" w:rsidRDefault="00DD3A42" w:rsidP="00DD3A42">
      <w:r w:rsidRPr="00DD3A42">
        <w:t>This project demonstrates the effective application of data visualization and analytical techniques to evaluate streaming platform content. The insights derived from the Prime Video Content Analysis Dashboard can assist stakeholders in understanding content trends, optimizing content strategies, and improving audience engagement through informed decision-making.</w:t>
      </w:r>
    </w:p>
    <w:p w14:paraId="28D500EA" w14:textId="77777777" w:rsidR="00343604" w:rsidRDefault="00343604"/>
    <w:sectPr w:rsidR="00343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D57BB"/>
    <w:multiLevelType w:val="multilevel"/>
    <w:tmpl w:val="B4A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1A781C"/>
    <w:multiLevelType w:val="multilevel"/>
    <w:tmpl w:val="255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820794"/>
    <w:multiLevelType w:val="multilevel"/>
    <w:tmpl w:val="E0A4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26016"/>
    <w:multiLevelType w:val="multilevel"/>
    <w:tmpl w:val="F8FA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681AA9"/>
    <w:multiLevelType w:val="multilevel"/>
    <w:tmpl w:val="D98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95D5F"/>
    <w:multiLevelType w:val="multilevel"/>
    <w:tmpl w:val="BE00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0B0D75"/>
    <w:multiLevelType w:val="multilevel"/>
    <w:tmpl w:val="FDC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3044">
    <w:abstractNumId w:val="3"/>
  </w:num>
  <w:num w:numId="2" w16cid:durableId="454761923">
    <w:abstractNumId w:val="4"/>
  </w:num>
  <w:num w:numId="3" w16cid:durableId="1404834759">
    <w:abstractNumId w:val="5"/>
  </w:num>
  <w:num w:numId="4" w16cid:durableId="1933977063">
    <w:abstractNumId w:val="6"/>
  </w:num>
  <w:num w:numId="5" w16cid:durableId="862088547">
    <w:abstractNumId w:val="1"/>
  </w:num>
  <w:num w:numId="6" w16cid:durableId="1785226235">
    <w:abstractNumId w:val="0"/>
  </w:num>
  <w:num w:numId="7" w16cid:durableId="2006007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A42"/>
    <w:rsid w:val="00343604"/>
    <w:rsid w:val="00394DB1"/>
    <w:rsid w:val="00510B70"/>
    <w:rsid w:val="006C3F8E"/>
    <w:rsid w:val="00BD41F1"/>
    <w:rsid w:val="00DC1CB6"/>
    <w:rsid w:val="00DD3A42"/>
    <w:rsid w:val="00F7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77CA"/>
  <w15:chartTrackingRefBased/>
  <w15:docId w15:val="{34E0FFFA-D175-47CC-992C-29F1A2FCB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A42"/>
    <w:rPr>
      <w:rFonts w:eastAsiaTheme="majorEastAsia" w:cstheme="majorBidi"/>
      <w:color w:val="272727" w:themeColor="text1" w:themeTint="D8"/>
    </w:rPr>
  </w:style>
  <w:style w:type="paragraph" w:styleId="Title">
    <w:name w:val="Title"/>
    <w:basedOn w:val="Normal"/>
    <w:next w:val="Normal"/>
    <w:link w:val="TitleChar"/>
    <w:uiPriority w:val="10"/>
    <w:qFormat/>
    <w:rsid w:val="00DD3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A42"/>
    <w:pPr>
      <w:spacing w:before="160"/>
      <w:jc w:val="center"/>
    </w:pPr>
    <w:rPr>
      <w:i/>
      <w:iCs/>
      <w:color w:val="404040" w:themeColor="text1" w:themeTint="BF"/>
    </w:rPr>
  </w:style>
  <w:style w:type="character" w:customStyle="1" w:styleId="QuoteChar">
    <w:name w:val="Quote Char"/>
    <w:basedOn w:val="DefaultParagraphFont"/>
    <w:link w:val="Quote"/>
    <w:uiPriority w:val="29"/>
    <w:rsid w:val="00DD3A42"/>
    <w:rPr>
      <w:i/>
      <w:iCs/>
      <w:color w:val="404040" w:themeColor="text1" w:themeTint="BF"/>
    </w:rPr>
  </w:style>
  <w:style w:type="paragraph" w:styleId="ListParagraph">
    <w:name w:val="List Paragraph"/>
    <w:basedOn w:val="Normal"/>
    <w:uiPriority w:val="34"/>
    <w:qFormat/>
    <w:rsid w:val="00DD3A42"/>
    <w:pPr>
      <w:ind w:left="720"/>
      <w:contextualSpacing/>
    </w:pPr>
  </w:style>
  <w:style w:type="character" w:styleId="IntenseEmphasis">
    <w:name w:val="Intense Emphasis"/>
    <w:basedOn w:val="DefaultParagraphFont"/>
    <w:uiPriority w:val="21"/>
    <w:qFormat/>
    <w:rsid w:val="00DD3A42"/>
    <w:rPr>
      <w:i/>
      <w:iCs/>
      <w:color w:val="2F5496" w:themeColor="accent1" w:themeShade="BF"/>
    </w:rPr>
  </w:style>
  <w:style w:type="paragraph" w:styleId="IntenseQuote">
    <w:name w:val="Intense Quote"/>
    <w:basedOn w:val="Normal"/>
    <w:next w:val="Normal"/>
    <w:link w:val="IntenseQuoteChar"/>
    <w:uiPriority w:val="30"/>
    <w:qFormat/>
    <w:rsid w:val="00DD3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A42"/>
    <w:rPr>
      <w:i/>
      <w:iCs/>
      <w:color w:val="2F5496" w:themeColor="accent1" w:themeShade="BF"/>
    </w:rPr>
  </w:style>
  <w:style w:type="character" w:styleId="IntenseReference">
    <w:name w:val="Intense Reference"/>
    <w:basedOn w:val="DefaultParagraphFont"/>
    <w:uiPriority w:val="32"/>
    <w:qFormat/>
    <w:rsid w:val="00DD3A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2026-02-05T09:59:00Z</dcterms:created>
  <dcterms:modified xsi:type="dcterms:W3CDTF">2026-02-05T10:00:00Z</dcterms:modified>
</cp:coreProperties>
</file>