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About the job</w:t>
      </w:r>
    </w:p>
    <w:p>
      <w:pPr>
        <w:bidi w:val="0"/>
      </w:pPr>
      <w:r>
        <w:rPr>
          <w:rFonts w:hint="default"/>
          <w:lang w:val="en-US" w:eastAsia="zh-CN"/>
        </w:rPr>
        <w:t>Company Background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SUGAR Cosmetics (www.sugarcosmetics.com) is India’s fastest-growing premium cosmetics brand with a product portfolio that has consistently received excellent reviews across its own and partner channels. With a cult-following across millennials, SUGAR targets 25 to 35-year- old women with clutter-breaking products that have rich payoff with its unapologetically bold brand identity. The 7-year old company recently secured its Series D funding from L Catterton. to further accelerate and build an exciting global beauty brand. We are now looking for ambitious, driven individuals to join us on this journey and create experiences of a lifetime and our team is currently looking to hire for the role of a Assistant Marketing Manager.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Website: http://www.sugarcosmetics.com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Company Size: 650+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Position: Assistant Marketing Manager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Working Days: Monday to Friday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Location: WeWork Chromium, Jogeshwari - Vikhroli Link Rd, Andheri East, Mumbai, Maharashtra 400076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Sugar Cosmetics raises $50 million led by L Catterton: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https://economictimes.indiatimes.com/tech/funding/sugar-cosmetics-raises-50-million-led-by-l-catterton/articleshow/91898603.cms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Role &amp; Responsibilities</w:t>
      </w:r>
    </w:p>
    <w:p>
      <w:pPr>
        <w:bidi w:val="0"/>
      </w:pP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Responsible for coordinating and implementing marketing processes and strategies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Executing different types of promotional campaigns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Analysing promotional campaigns and identifying potential areas of growth and optimization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Coordinating with the catalogue team to ensure accurate product listing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Ensuring smooth inter-departmental communication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Inventory management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Education: Graduate/Post Graduate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Work experience: 2- 3 years in ecommerce</w:t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EFB85"/>
    <w:multiLevelType w:val="singleLevel"/>
    <w:tmpl w:val="DD0EFB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A3300"/>
    <w:rsid w:val="0E1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2023-03-14T08:38:00Z</dcterms:created>
  <dc:creator>A S Niveditha</dc:creator>
  <cp:lastModifiedBy>A S Niveditha</cp:lastModifiedBy>
  <dcterms:modified xsi:type="dcterms:W3CDTF">2023-03-14T08:40:41Z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1B78DA37943F40AB8F93892F88139BCC</vt:lpwstr>
  </property>
</Properties>
</file>