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AA40D" w14:textId="77777777" w:rsidR="00321E73" w:rsidRDefault="00321E73" w:rsidP="00BA7DF5">
      <w:pPr>
        <w:spacing w:line="240" w:lineRule="auto"/>
        <w:jc w:val="center"/>
        <w:rPr>
          <w:rFonts w:ascii="Arial" w:hAnsi="Arial" w:cs="Arial"/>
          <w:b/>
          <w:sz w:val="24"/>
          <w:szCs w:val="24"/>
        </w:rPr>
      </w:pPr>
    </w:p>
    <w:p w14:paraId="652261DD" w14:textId="5AC1F401" w:rsidR="00332EE1" w:rsidRPr="006E2D67" w:rsidRDefault="00332EE1" w:rsidP="00BA7DF5">
      <w:pPr>
        <w:spacing w:line="240" w:lineRule="auto"/>
        <w:jc w:val="center"/>
        <w:rPr>
          <w:rFonts w:ascii="Arial" w:hAnsi="Arial" w:cs="Arial"/>
          <w:b/>
          <w:sz w:val="24"/>
          <w:szCs w:val="24"/>
        </w:rPr>
      </w:pPr>
      <w:bookmarkStart w:id="0" w:name="_Hlk144318696"/>
      <w:r w:rsidRPr="006E2D67">
        <w:rPr>
          <w:rFonts w:ascii="Arial" w:hAnsi="Arial" w:cs="Arial"/>
          <w:b/>
          <w:sz w:val="24"/>
          <w:szCs w:val="24"/>
        </w:rPr>
        <w:t>SCHOOL OF INFORMATION TECHNOLOGY</w:t>
      </w:r>
    </w:p>
    <w:p w14:paraId="73115318" w14:textId="77777777" w:rsidR="00332EE1" w:rsidRPr="006E2D67" w:rsidRDefault="00332EE1" w:rsidP="00BA7DF5">
      <w:pPr>
        <w:spacing w:line="240" w:lineRule="auto"/>
        <w:rPr>
          <w:rFonts w:ascii="Arial" w:hAnsi="Arial" w:cs="Arial"/>
          <w:sz w:val="24"/>
          <w:szCs w:val="24"/>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19"/>
        <w:gridCol w:w="6662"/>
      </w:tblGrid>
      <w:tr w:rsidR="00332EE1" w:rsidRPr="006E2D67" w14:paraId="77A75625" w14:textId="77777777" w:rsidTr="00870DC2">
        <w:tc>
          <w:tcPr>
            <w:tcW w:w="3119" w:type="dxa"/>
            <w:shd w:val="clear" w:color="auto" w:fill="F2F2F2" w:themeFill="background1" w:themeFillShade="F2"/>
          </w:tcPr>
          <w:p w14:paraId="7AADAA90"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Assignment Code</w:t>
            </w:r>
          </w:p>
        </w:tc>
        <w:tc>
          <w:tcPr>
            <w:tcW w:w="6662" w:type="dxa"/>
          </w:tcPr>
          <w:p w14:paraId="73755769" w14:textId="77777777" w:rsidR="00332EE1" w:rsidRPr="006E2D67" w:rsidRDefault="00332EE1" w:rsidP="00BA7DF5">
            <w:pPr>
              <w:rPr>
                <w:rFonts w:ascii="Arial" w:hAnsi="Arial" w:cs="Arial"/>
                <w:b/>
                <w:bCs/>
                <w:sz w:val="24"/>
                <w:szCs w:val="24"/>
              </w:rPr>
            </w:pPr>
            <w:r w:rsidRPr="006E2D67">
              <w:rPr>
                <w:rFonts w:ascii="Arial" w:hAnsi="Arial" w:cs="Arial"/>
                <w:sz w:val="24"/>
                <w:szCs w:val="24"/>
              </w:rPr>
              <w:t>SF1</w:t>
            </w:r>
          </w:p>
        </w:tc>
      </w:tr>
      <w:tr w:rsidR="00332EE1" w:rsidRPr="006E2D67" w14:paraId="4C8EBEDB" w14:textId="77777777" w:rsidTr="00870DC2">
        <w:tc>
          <w:tcPr>
            <w:tcW w:w="3119" w:type="dxa"/>
            <w:vMerge w:val="restart"/>
            <w:shd w:val="clear" w:color="auto" w:fill="F2F2F2" w:themeFill="background1" w:themeFillShade="F2"/>
          </w:tcPr>
          <w:p w14:paraId="69A0C525"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Assignment Type</w:t>
            </w:r>
          </w:p>
        </w:tc>
        <w:tc>
          <w:tcPr>
            <w:tcW w:w="6662" w:type="dxa"/>
          </w:tcPr>
          <w:p w14:paraId="57B81872" w14:textId="77777777" w:rsidR="00332EE1" w:rsidRPr="006E2D67" w:rsidRDefault="00332EE1" w:rsidP="00BA7DF5">
            <w:pPr>
              <w:rPr>
                <w:rFonts w:ascii="Arial" w:hAnsi="Arial" w:cs="Arial"/>
                <w:i/>
                <w:iCs/>
                <w:sz w:val="24"/>
                <w:szCs w:val="24"/>
              </w:rPr>
            </w:pPr>
            <w:r w:rsidRPr="006E2D67">
              <w:rPr>
                <w:rFonts w:ascii="Arial" w:hAnsi="Arial" w:cs="Arial"/>
                <w:sz w:val="24"/>
                <w:szCs w:val="24"/>
              </w:rPr>
              <w:t xml:space="preserve">Project </w:t>
            </w:r>
          </w:p>
        </w:tc>
      </w:tr>
      <w:tr w:rsidR="00332EE1" w:rsidRPr="006E2D67" w14:paraId="3D1AF7BE" w14:textId="77777777" w:rsidTr="00870DC2">
        <w:tc>
          <w:tcPr>
            <w:tcW w:w="3119" w:type="dxa"/>
            <w:vMerge/>
            <w:shd w:val="clear" w:color="auto" w:fill="F2F2F2" w:themeFill="background1" w:themeFillShade="F2"/>
          </w:tcPr>
          <w:p w14:paraId="1B3CB18D" w14:textId="77777777" w:rsidR="00332EE1" w:rsidRPr="006E2D67" w:rsidRDefault="00332EE1" w:rsidP="00BA7DF5">
            <w:pPr>
              <w:rPr>
                <w:rFonts w:ascii="Arial" w:hAnsi="Arial" w:cs="Arial"/>
                <w:b/>
                <w:bCs/>
                <w:sz w:val="24"/>
                <w:szCs w:val="24"/>
              </w:rPr>
            </w:pPr>
          </w:p>
        </w:tc>
        <w:tc>
          <w:tcPr>
            <w:tcW w:w="6662" w:type="dxa"/>
          </w:tcPr>
          <w:p w14:paraId="02742779" w14:textId="77777777" w:rsidR="00332EE1" w:rsidRPr="006E2D67" w:rsidRDefault="00332EE1" w:rsidP="00BA7DF5">
            <w:pPr>
              <w:rPr>
                <w:rFonts w:ascii="Arial" w:hAnsi="Arial" w:cs="Arial"/>
                <w:i/>
                <w:iCs/>
                <w:sz w:val="24"/>
                <w:szCs w:val="24"/>
              </w:rPr>
            </w:pPr>
            <w:r w:rsidRPr="006E2D67">
              <w:rPr>
                <w:rFonts w:ascii="Arial" w:hAnsi="Arial" w:cs="Arial"/>
                <w:sz w:val="24"/>
                <w:szCs w:val="24"/>
              </w:rPr>
              <w:t>Individual Assignment</w:t>
            </w:r>
          </w:p>
        </w:tc>
      </w:tr>
      <w:tr w:rsidR="00332EE1" w:rsidRPr="006E2D67" w14:paraId="3466168C" w14:textId="77777777" w:rsidTr="00870DC2">
        <w:tc>
          <w:tcPr>
            <w:tcW w:w="3119" w:type="dxa"/>
            <w:shd w:val="clear" w:color="auto" w:fill="F2F2F2" w:themeFill="background1" w:themeFillShade="F2"/>
          </w:tcPr>
          <w:p w14:paraId="4E9F0300"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Total Marks</w:t>
            </w:r>
          </w:p>
        </w:tc>
        <w:tc>
          <w:tcPr>
            <w:tcW w:w="6662" w:type="dxa"/>
          </w:tcPr>
          <w:p w14:paraId="4542F2B6" w14:textId="77777777" w:rsidR="00332EE1" w:rsidRPr="006E2D67" w:rsidRDefault="00332EE1" w:rsidP="00BA7DF5">
            <w:pPr>
              <w:rPr>
                <w:rFonts w:ascii="Arial" w:hAnsi="Arial" w:cs="Arial"/>
                <w:sz w:val="24"/>
                <w:szCs w:val="24"/>
              </w:rPr>
            </w:pPr>
            <w:r w:rsidRPr="006E2D67">
              <w:rPr>
                <w:rFonts w:ascii="Arial" w:hAnsi="Arial" w:cs="Arial"/>
                <w:sz w:val="24"/>
                <w:szCs w:val="24"/>
              </w:rPr>
              <w:t>300</w:t>
            </w:r>
          </w:p>
        </w:tc>
      </w:tr>
    </w:tbl>
    <w:p w14:paraId="4B7BB7F3" w14:textId="77777777" w:rsidR="00332EE1" w:rsidRPr="006E2D67" w:rsidRDefault="00332EE1" w:rsidP="00BA7DF5">
      <w:pPr>
        <w:spacing w:line="240" w:lineRule="auto"/>
        <w:rPr>
          <w:rFonts w:ascii="Arial" w:hAnsi="Arial" w:cs="Arial"/>
          <w:sz w:val="24"/>
          <w:szCs w:val="24"/>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03"/>
        <w:gridCol w:w="6678"/>
      </w:tblGrid>
      <w:tr w:rsidR="00332EE1" w:rsidRPr="006E2D67" w14:paraId="005158B6" w14:textId="77777777" w:rsidTr="00870DC2">
        <w:tc>
          <w:tcPr>
            <w:tcW w:w="3103" w:type="dxa"/>
            <w:shd w:val="clear" w:color="auto" w:fill="F2F2F2" w:themeFill="background1" w:themeFillShade="F2"/>
          </w:tcPr>
          <w:p w14:paraId="644CBCDE" w14:textId="77777777" w:rsidR="00332EE1" w:rsidRPr="006E2D67" w:rsidRDefault="00332EE1" w:rsidP="00BA7DF5">
            <w:pPr>
              <w:rPr>
                <w:rFonts w:ascii="Arial" w:hAnsi="Arial" w:cs="Arial"/>
                <w:b/>
                <w:bCs/>
                <w:sz w:val="24"/>
                <w:szCs w:val="24"/>
              </w:rPr>
            </w:pPr>
            <w:bookmarkStart w:id="1" w:name="_Hlk117609883"/>
            <w:r w:rsidRPr="006E2D67">
              <w:rPr>
                <w:rFonts w:ascii="Arial" w:hAnsi="Arial" w:cs="Arial"/>
                <w:b/>
                <w:bCs/>
                <w:sz w:val="24"/>
                <w:szCs w:val="24"/>
              </w:rPr>
              <w:t>Module Name</w:t>
            </w:r>
          </w:p>
        </w:tc>
        <w:tc>
          <w:tcPr>
            <w:tcW w:w="6678" w:type="dxa"/>
            <w:shd w:val="clear" w:color="auto" w:fill="FFFFFF" w:themeFill="background1"/>
          </w:tcPr>
          <w:p w14:paraId="6EF67773" w14:textId="4269C7B2" w:rsidR="00332EE1" w:rsidRPr="006E2D67" w:rsidRDefault="00332EE1" w:rsidP="00BA7DF5">
            <w:pPr>
              <w:rPr>
                <w:rFonts w:ascii="Arial" w:hAnsi="Arial" w:cs="Arial"/>
                <w:sz w:val="24"/>
                <w:szCs w:val="24"/>
              </w:rPr>
            </w:pPr>
            <w:r w:rsidRPr="006E2D67">
              <w:rPr>
                <w:rFonts w:ascii="Arial" w:hAnsi="Arial" w:cs="Arial"/>
                <w:sz w:val="24"/>
                <w:szCs w:val="24"/>
              </w:rPr>
              <w:t>Web Interactive Design</w:t>
            </w:r>
          </w:p>
        </w:tc>
      </w:tr>
      <w:tr w:rsidR="00332EE1" w:rsidRPr="006E2D67" w14:paraId="0B718CDE" w14:textId="77777777" w:rsidTr="00870DC2">
        <w:tc>
          <w:tcPr>
            <w:tcW w:w="3103" w:type="dxa"/>
            <w:shd w:val="clear" w:color="auto" w:fill="F2F2F2" w:themeFill="background1" w:themeFillShade="F2"/>
          </w:tcPr>
          <w:p w14:paraId="4BC5012D"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Module Code</w:t>
            </w:r>
          </w:p>
        </w:tc>
        <w:tc>
          <w:tcPr>
            <w:tcW w:w="6678" w:type="dxa"/>
          </w:tcPr>
          <w:p w14:paraId="5FCB0AFE" w14:textId="1245CBB9" w:rsidR="00332EE1" w:rsidRPr="006E2D67" w:rsidRDefault="00332EE1" w:rsidP="00BA7DF5">
            <w:pPr>
              <w:rPr>
                <w:rFonts w:ascii="Arial" w:hAnsi="Arial" w:cs="Arial"/>
                <w:sz w:val="24"/>
                <w:szCs w:val="24"/>
              </w:rPr>
            </w:pPr>
            <w:r w:rsidRPr="006E2D67">
              <w:rPr>
                <w:rFonts w:ascii="Arial" w:hAnsi="Arial" w:cs="Arial"/>
                <w:sz w:val="24"/>
                <w:szCs w:val="24"/>
              </w:rPr>
              <w:t>WI12</w:t>
            </w:r>
          </w:p>
        </w:tc>
      </w:tr>
      <w:bookmarkEnd w:id="1"/>
    </w:tbl>
    <w:p w14:paraId="1E35C4EB" w14:textId="77777777" w:rsidR="00332EE1" w:rsidRPr="006E2D67" w:rsidRDefault="00332EE1" w:rsidP="00BA7DF5">
      <w:pPr>
        <w:spacing w:line="240" w:lineRule="auto"/>
        <w:ind w:left="135"/>
        <w:rPr>
          <w:rFonts w:ascii="Arial" w:hAnsi="Arial" w:cs="Arial"/>
          <w:b/>
          <w:color w:val="FFFFFF" w:themeColor="background1"/>
          <w:sz w:val="24"/>
          <w:szCs w:val="24"/>
        </w:rPr>
      </w:pPr>
    </w:p>
    <w:tbl>
      <w:tblPr>
        <w:tblStyle w:val="TableGrid"/>
        <w:tblW w:w="9781" w:type="dxa"/>
        <w:tblInd w:w="132" w:type="dxa"/>
        <w:tblLook w:val="04A0" w:firstRow="1" w:lastRow="0" w:firstColumn="1" w:lastColumn="0" w:noHBand="0" w:noVBand="1"/>
      </w:tblPr>
      <w:tblGrid>
        <w:gridCol w:w="3124"/>
        <w:gridCol w:w="6657"/>
      </w:tblGrid>
      <w:tr w:rsidR="00332EE1" w:rsidRPr="006E2D67" w14:paraId="33CFC711" w14:textId="77777777" w:rsidTr="00870DC2">
        <w:tc>
          <w:tcPr>
            <w:tcW w:w="3124" w:type="dxa"/>
            <w:tcBorders>
              <w:top w:val="single" w:sz="12" w:space="0" w:color="auto"/>
              <w:left w:val="single" w:sz="12" w:space="0" w:color="auto"/>
            </w:tcBorders>
            <w:shd w:val="clear" w:color="auto" w:fill="F2F2F2" w:themeFill="background1" w:themeFillShade="F2"/>
          </w:tcPr>
          <w:p w14:paraId="0FD01B8E"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 xml:space="preserve">Assignment Title: </w:t>
            </w:r>
          </w:p>
        </w:tc>
        <w:tc>
          <w:tcPr>
            <w:tcW w:w="6657" w:type="dxa"/>
            <w:tcBorders>
              <w:top w:val="single" w:sz="12" w:space="0" w:color="auto"/>
              <w:right w:val="single" w:sz="12" w:space="0" w:color="auto"/>
            </w:tcBorders>
          </w:tcPr>
          <w:p w14:paraId="3DBDC232" w14:textId="587067C0" w:rsidR="00332EE1" w:rsidRPr="006E2D67" w:rsidRDefault="00332EE1" w:rsidP="00BA7DF5">
            <w:pPr>
              <w:rPr>
                <w:rFonts w:ascii="Arial" w:hAnsi="Arial" w:cs="Arial"/>
                <w:sz w:val="24"/>
                <w:szCs w:val="24"/>
              </w:rPr>
            </w:pPr>
            <w:r w:rsidRPr="006E2D67">
              <w:rPr>
                <w:rFonts w:ascii="Arial" w:hAnsi="Arial" w:cs="Arial"/>
              </w:rPr>
              <w:t>Web Interactive Design for WI12_Assignment_SF1</w:t>
            </w:r>
          </w:p>
        </w:tc>
      </w:tr>
      <w:tr w:rsidR="00332EE1" w:rsidRPr="006E2D67" w14:paraId="769A6003" w14:textId="77777777" w:rsidTr="00870DC2">
        <w:tc>
          <w:tcPr>
            <w:tcW w:w="3124" w:type="dxa"/>
            <w:tcBorders>
              <w:left w:val="single" w:sz="12" w:space="0" w:color="auto"/>
            </w:tcBorders>
            <w:shd w:val="clear" w:color="auto" w:fill="F2F2F2" w:themeFill="background1" w:themeFillShade="F2"/>
          </w:tcPr>
          <w:p w14:paraId="451494EB"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 xml:space="preserve">Student's Name: </w:t>
            </w:r>
          </w:p>
        </w:tc>
        <w:tc>
          <w:tcPr>
            <w:tcW w:w="6657" w:type="dxa"/>
            <w:tcBorders>
              <w:right w:val="single" w:sz="12" w:space="0" w:color="auto"/>
            </w:tcBorders>
          </w:tcPr>
          <w:p w14:paraId="41A1C89F" w14:textId="77777777" w:rsidR="00332EE1" w:rsidRPr="006E2D67" w:rsidRDefault="00332EE1" w:rsidP="00BA7DF5">
            <w:pPr>
              <w:rPr>
                <w:rFonts w:ascii="Arial" w:hAnsi="Arial" w:cs="Arial"/>
                <w:sz w:val="24"/>
                <w:szCs w:val="24"/>
              </w:rPr>
            </w:pPr>
            <w:r w:rsidRPr="006E2D67">
              <w:rPr>
                <w:rFonts w:ascii="Arial" w:hAnsi="Arial" w:cs="Arial"/>
                <w:sz w:val="24"/>
                <w:szCs w:val="24"/>
              </w:rPr>
              <w:t>Payal.S.Morar</w:t>
            </w:r>
          </w:p>
        </w:tc>
      </w:tr>
      <w:tr w:rsidR="00332EE1" w:rsidRPr="006E2D67" w14:paraId="4A71A3AA" w14:textId="77777777" w:rsidTr="00870DC2">
        <w:tc>
          <w:tcPr>
            <w:tcW w:w="3124" w:type="dxa"/>
            <w:tcBorders>
              <w:left w:val="single" w:sz="12" w:space="0" w:color="auto"/>
            </w:tcBorders>
            <w:shd w:val="clear" w:color="auto" w:fill="F2F2F2" w:themeFill="background1" w:themeFillShade="F2"/>
          </w:tcPr>
          <w:p w14:paraId="1B6254A5"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 xml:space="preserve">Date of Submission: </w:t>
            </w:r>
          </w:p>
        </w:tc>
        <w:tc>
          <w:tcPr>
            <w:tcW w:w="6657" w:type="dxa"/>
            <w:tcBorders>
              <w:right w:val="single" w:sz="12" w:space="0" w:color="auto"/>
            </w:tcBorders>
          </w:tcPr>
          <w:p w14:paraId="2655F3AB" w14:textId="6A848207" w:rsidR="00332EE1" w:rsidRPr="006E2D67" w:rsidRDefault="0027113E" w:rsidP="00BA7DF5">
            <w:pPr>
              <w:rPr>
                <w:rFonts w:ascii="Arial" w:hAnsi="Arial" w:cs="Arial"/>
                <w:sz w:val="24"/>
                <w:szCs w:val="24"/>
              </w:rPr>
            </w:pPr>
            <w:r>
              <w:rPr>
                <w:rFonts w:ascii="Arial" w:hAnsi="Arial" w:cs="Arial"/>
                <w:sz w:val="24"/>
                <w:szCs w:val="24"/>
              </w:rPr>
              <w:t>13</w:t>
            </w:r>
            <w:r w:rsidR="00332EE1" w:rsidRPr="006E2D67">
              <w:rPr>
                <w:rFonts w:ascii="Arial" w:hAnsi="Arial" w:cs="Arial"/>
                <w:sz w:val="24"/>
                <w:szCs w:val="24"/>
              </w:rPr>
              <w:t xml:space="preserve"> October 2023</w:t>
            </w:r>
          </w:p>
        </w:tc>
      </w:tr>
      <w:tr w:rsidR="00332EE1" w:rsidRPr="006E2D67" w14:paraId="3259B120" w14:textId="77777777" w:rsidTr="00870DC2">
        <w:tc>
          <w:tcPr>
            <w:tcW w:w="3124" w:type="dxa"/>
            <w:tcBorders>
              <w:left w:val="single" w:sz="12" w:space="0" w:color="auto"/>
            </w:tcBorders>
            <w:shd w:val="clear" w:color="auto" w:fill="F2F2F2" w:themeFill="background1" w:themeFillShade="F2"/>
          </w:tcPr>
          <w:p w14:paraId="04A0819C"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 xml:space="preserve">Qualification: </w:t>
            </w:r>
          </w:p>
        </w:tc>
        <w:tc>
          <w:tcPr>
            <w:tcW w:w="6657" w:type="dxa"/>
            <w:tcBorders>
              <w:right w:val="single" w:sz="12" w:space="0" w:color="auto"/>
            </w:tcBorders>
          </w:tcPr>
          <w:p w14:paraId="1C98F0C7" w14:textId="77777777" w:rsidR="00332EE1" w:rsidRPr="006E2D67" w:rsidRDefault="00332EE1" w:rsidP="00BA7DF5">
            <w:pPr>
              <w:rPr>
                <w:rFonts w:ascii="Arial" w:hAnsi="Arial" w:cs="Arial"/>
                <w:sz w:val="24"/>
                <w:szCs w:val="24"/>
              </w:rPr>
            </w:pPr>
            <w:r w:rsidRPr="006E2D67">
              <w:rPr>
                <w:rFonts w:ascii="Arial" w:hAnsi="Arial" w:cs="Arial"/>
                <w:sz w:val="24"/>
                <w:szCs w:val="24"/>
              </w:rPr>
              <w:t>BSc in Web Design and Web Development</w:t>
            </w:r>
          </w:p>
        </w:tc>
      </w:tr>
      <w:tr w:rsidR="00332EE1" w:rsidRPr="006E2D67" w14:paraId="28D343E1" w14:textId="77777777" w:rsidTr="00870DC2">
        <w:tc>
          <w:tcPr>
            <w:tcW w:w="3124" w:type="dxa"/>
            <w:tcBorders>
              <w:left w:val="single" w:sz="12" w:space="0" w:color="auto"/>
            </w:tcBorders>
            <w:shd w:val="clear" w:color="auto" w:fill="F2F2F2" w:themeFill="background1" w:themeFillShade="F2"/>
          </w:tcPr>
          <w:p w14:paraId="35ECE042" w14:textId="77777777" w:rsidR="00332EE1" w:rsidRPr="006E2D67" w:rsidRDefault="00332EE1" w:rsidP="00BA7DF5">
            <w:pPr>
              <w:rPr>
                <w:rFonts w:ascii="Arial" w:hAnsi="Arial" w:cs="Arial"/>
                <w:b/>
                <w:bCs/>
                <w:sz w:val="24"/>
                <w:szCs w:val="24"/>
              </w:rPr>
            </w:pPr>
            <w:r w:rsidRPr="006E2D67">
              <w:rPr>
                <w:rFonts w:ascii="Arial" w:hAnsi="Arial" w:cs="Arial"/>
                <w:b/>
                <w:bCs/>
                <w:sz w:val="24"/>
                <w:szCs w:val="24"/>
              </w:rPr>
              <w:t xml:space="preserve">Year: </w:t>
            </w:r>
          </w:p>
        </w:tc>
        <w:tc>
          <w:tcPr>
            <w:tcW w:w="6657" w:type="dxa"/>
            <w:tcBorders>
              <w:right w:val="single" w:sz="12" w:space="0" w:color="auto"/>
            </w:tcBorders>
          </w:tcPr>
          <w:p w14:paraId="5B641054" w14:textId="77777777" w:rsidR="00332EE1" w:rsidRPr="006E2D67" w:rsidRDefault="00332EE1" w:rsidP="00BA7DF5">
            <w:pPr>
              <w:rPr>
                <w:rFonts w:ascii="Arial" w:hAnsi="Arial" w:cs="Arial"/>
                <w:sz w:val="24"/>
                <w:szCs w:val="24"/>
              </w:rPr>
            </w:pPr>
            <w:r w:rsidRPr="006E2D67">
              <w:rPr>
                <w:rFonts w:ascii="Arial" w:hAnsi="Arial" w:cs="Arial"/>
                <w:sz w:val="24"/>
                <w:szCs w:val="24"/>
              </w:rPr>
              <w:t>1</w:t>
            </w:r>
          </w:p>
        </w:tc>
      </w:tr>
    </w:tbl>
    <w:p w14:paraId="6C180055" w14:textId="77777777" w:rsidR="00332EE1" w:rsidRPr="006E2D67" w:rsidRDefault="00332EE1" w:rsidP="00BA7DF5">
      <w:pPr>
        <w:spacing w:line="240" w:lineRule="auto"/>
        <w:rPr>
          <w:rFonts w:ascii="Arial" w:hAnsi="Arial" w:cs="Arial"/>
        </w:rPr>
      </w:pPr>
    </w:p>
    <w:tbl>
      <w:tblPr>
        <w:tblStyle w:val="TableGrid"/>
        <w:tblW w:w="9781" w:type="dxa"/>
        <w:tblInd w:w="137" w:type="dxa"/>
        <w:tblLook w:val="04A0" w:firstRow="1" w:lastRow="0" w:firstColumn="1" w:lastColumn="0" w:noHBand="0" w:noVBand="1"/>
      </w:tblPr>
      <w:tblGrid>
        <w:gridCol w:w="9781"/>
      </w:tblGrid>
      <w:tr w:rsidR="00332EE1" w:rsidRPr="006E2D67" w14:paraId="58D48877" w14:textId="77777777" w:rsidTr="00870DC2">
        <w:tc>
          <w:tcPr>
            <w:tcW w:w="9781" w:type="dxa"/>
            <w:tcBorders>
              <w:top w:val="nil"/>
              <w:left w:val="nil"/>
              <w:bottom w:val="nil"/>
              <w:right w:val="nil"/>
            </w:tcBorders>
            <w:shd w:val="clear" w:color="auto" w:fill="53575B"/>
          </w:tcPr>
          <w:p w14:paraId="6FD1A5DA" w14:textId="77777777" w:rsidR="00332EE1" w:rsidRPr="006E2D67" w:rsidRDefault="00332EE1" w:rsidP="00BA7DF5">
            <w:pPr>
              <w:pStyle w:val="ListParagraph"/>
              <w:rPr>
                <w:rFonts w:ascii="Arial" w:hAnsi="Arial" w:cs="Arial"/>
                <w:b/>
                <w:color w:val="FFFFFF" w:themeColor="background1"/>
                <w:sz w:val="24"/>
                <w:szCs w:val="24"/>
              </w:rPr>
            </w:pPr>
            <w:r w:rsidRPr="006E2D67">
              <w:rPr>
                <w:rFonts w:ascii="Arial" w:hAnsi="Arial" w:cs="Arial"/>
                <w:bCs/>
                <w:i/>
                <w:iCs/>
                <w:color w:val="FF0000"/>
                <w:sz w:val="24"/>
                <w:szCs w:val="24"/>
              </w:rPr>
              <w:t>.</w:t>
            </w:r>
            <w:r w:rsidRPr="006E2D67">
              <w:rPr>
                <w:rFonts w:ascii="Arial" w:hAnsi="Arial" w:cs="Arial"/>
                <w:b/>
                <w:color w:val="FFFFFF" w:themeColor="background1"/>
                <w:sz w:val="24"/>
                <w:szCs w:val="24"/>
              </w:rPr>
              <w:t>DESCRIPTION</w:t>
            </w:r>
          </w:p>
        </w:tc>
      </w:tr>
    </w:tbl>
    <w:p w14:paraId="6C842933" w14:textId="77777777" w:rsidR="00332EE1" w:rsidRPr="006E2D67" w:rsidRDefault="00332EE1" w:rsidP="00BA7DF5">
      <w:pPr>
        <w:spacing w:line="240" w:lineRule="auto"/>
        <w:ind w:left="135"/>
        <w:rPr>
          <w:rFonts w:ascii="Arial" w:hAnsi="Arial" w:cs="Arial"/>
          <w:i/>
          <w:iCs/>
          <w:color w:val="FF0000"/>
          <w:sz w:val="24"/>
          <w:szCs w:val="24"/>
        </w:rPr>
      </w:pPr>
    </w:p>
    <w:p w14:paraId="13F52AB3" w14:textId="2E496014" w:rsidR="008838B8" w:rsidRPr="006E2D67" w:rsidRDefault="00DD5262" w:rsidP="00BA7DF5">
      <w:pPr>
        <w:spacing w:line="240" w:lineRule="auto"/>
        <w:rPr>
          <w:rFonts w:ascii="Arial" w:hAnsi="Arial" w:cs="Arial"/>
          <w:sz w:val="24"/>
          <w:szCs w:val="24"/>
        </w:rPr>
      </w:pPr>
      <w:r w:rsidRPr="006E2D67">
        <w:rPr>
          <w:rFonts w:ascii="Arial" w:hAnsi="Arial" w:cs="Arial"/>
          <w:sz w:val="24"/>
          <w:szCs w:val="24"/>
        </w:rPr>
        <w:t>For this assignment, students are required to gather information, then design, and produce a 30-second motion Infographic based on how the Fintech Industry in Africa will look in the year 2030. In doing so, students will adhere to specific requirements to solve real-world problems using industry-related App development principles/standards. Such as using the Adobe Application Suite to design and create infographics.</w:t>
      </w:r>
      <w:bookmarkEnd w:id="0"/>
      <w:r w:rsidR="008838B8" w:rsidRPr="006E2D67">
        <w:rPr>
          <w:rFonts w:ascii="Arial" w:hAnsi="Arial" w:cs="Arial"/>
          <w:sz w:val="24"/>
          <w:szCs w:val="24"/>
        </w:rPr>
        <w:br w:type="page"/>
      </w:r>
    </w:p>
    <w:sdt>
      <w:sdtPr>
        <w:rPr>
          <w:rFonts w:ascii="Arial" w:eastAsiaTheme="minorHAnsi" w:hAnsi="Arial" w:cs="Arial"/>
          <w:color w:val="auto"/>
          <w:kern w:val="2"/>
          <w:sz w:val="22"/>
          <w:szCs w:val="22"/>
          <w:lang w:val="en-ZA"/>
          <w14:ligatures w14:val="standardContextual"/>
        </w:rPr>
        <w:id w:val="-213276245"/>
        <w:docPartObj>
          <w:docPartGallery w:val="Table of Contents"/>
          <w:docPartUnique/>
        </w:docPartObj>
      </w:sdtPr>
      <w:sdtEndPr>
        <w:rPr>
          <w:b/>
          <w:bCs/>
          <w:noProof/>
        </w:rPr>
      </w:sdtEndPr>
      <w:sdtContent>
        <w:p w14:paraId="74D8ABFF" w14:textId="5081C9C1" w:rsidR="00E71E6A" w:rsidRPr="006E2D67" w:rsidRDefault="00E71E6A" w:rsidP="00BA7DF5">
          <w:pPr>
            <w:pStyle w:val="TOCHeading"/>
            <w:spacing w:line="240" w:lineRule="auto"/>
            <w:rPr>
              <w:rFonts w:ascii="Arial" w:hAnsi="Arial" w:cs="Arial"/>
              <w:color w:val="auto"/>
            </w:rPr>
          </w:pPr>
          <w:r w:rsidRPr="006E2D67">
            <w:rPr>
              <w:rFonts w:ascii="Arial" w:hAnsi="Arial" w:cs="Arial"/>
              <w:color w:val="auto"/>
            </w:rPr>
            <w:t>Table of Contents</w:t>
          </w:r>
        </w:p>
        <w:p w14:paraId="4DF03F20" w14:textId="77777777" w:rsidR="006B372F" w:rsidRPr="006E2D67" w:rsidRDefault="006B372F" w:rsidP="00BA7DF5">
          <w:pPr>
            <w:pStyle w:val="TOC1"/>
            <w:tabs>
              <w:tab w:val="right" w:leader="dot" w:pos="9016"/>
            </w:tabs>
            <w:spacing w:line="240" w:lineRule="auto"/>
            <w:rPr>
              <w:rFonts w:ascii="Arial" w:hAnsi="Arial" w:cs="Arial"/>
            </w:rPr>
          </w:pPr>
        </w:p>
        <w:p w14:paraId="73F224C0" w14:textId="1D350633" w:rsidR="000E38AF" w:rsidRDefault="00E71E6A">
          <w:pPr>
            <w:pStyle w:val="TOC1"/>
            <w:tabs>
              <w:tab w:val="right" w:leader="dot" w:pos="9016"/>
            </w:tabs>
            <w:rPr>
              <w:rFonts w:eastAsiaTheme="minorEastAsia"/>
              <w:noProof/>
              <w:lang w:eastAsia="en-ZA"/>
            </w:rPr>
          </w:pPr>
          <w:r w:rsidRPr="006E2D67">
            <w:rPr>
              <w:rFonts w:ascii="Arial" w:hAnsi="Arial" w:cs="Arial"/>
              <w:sz w:val="28"/>
              <w:szCs w:val="28"/>
            </w:rPr>
            <w:fldChar w:fldCharType="begin"/>
          </w:r>
          <w:r w:rsidRPr="006E2D67">
            <w:rPr>
              <w:rFonts w:ascii="Arial" w:hAnsi="Arial" w:cs="Arial"/>
              <w:sz w:val="28"/>
              <w:szCs w:val="28"/>
            </w:rPr>
            <w:instrText xml:space="preserve"> TOC \o "1-3" \h \z \u </w:instrText>
          </w:r>
          <w:r w:rsidRPr="006E2D67">
            <w:rPr>
              <w:rFonts w:ascii="Arial" w:hAnsi="Arial" w:cs="Arial"/>
              <w:sz w:val="28"/>
              <w:szCs w:val="28"/>
            </w:rPr>
            <w:fldChar w:fldCharType="separate"/>
          </w:r>
          <w:hyperlink w:anchor="_Toc147909023" w:history="1">
            <w:r w:rsidR="000E38AF" w:rsidRPr="006463BA">
              <w:rPr>
                <w:rStyle w:val="Hyperlink"/>
                <w:rFonts w:ascii="Arial" w:hAnsi="Arial" w:cs="Arial"/>
                <w:b/>
                <w:bCs/>
                <w:noProof/>
              </w:rPr>
              <w:t>Task 4 – Rationale</w:t>
            </w:r>
            <w:r w:rsidR="000E38AF">
              <w:rPr>
                <w:noProof/>
                <w:webHidden/>
              </w:rPr>
              <w:tab/>
            </w:r>
            <w:r w:rsidR="000E38AF">
              <w:rPr>
                <w:noProof/>
                <w:webHidden/>
              </w:rPr>
              <w:fldChar w:fldCharType="begin"/>
            </w:r>
            <w:r w:rsidR="000E38AF">
              <w:rPr>
                <w:noProof/>
                <w:webHidden/>
              </w:rPr>
              <w:instrText xml:space="preserve"> PAGEREF _Toc147909023 \h </w:instrText>
            </w:r>
            <w:r w:rsidR="000E38AF">
              <w:rPr>
                <w:noProof/>
                <w:webHidden/>
              </w:rPr>
            </w:r>
            <w:r w:rsidR="000E38AF">
              <w:rPr>
                <w:noProof/>
                <w:webHidden/>
              </w:rPr>
              <w:fldChar w:fldCharType="separate"/>
            </w:r>
            <w:r w:rsidR="000E38AF">
              <w:rPr>
                <w:noProof/>
                <w:webHidden/>
              </w:rPr>
              <w:t>3</w:t>
            </w:r>
            <w:r w:rsidR="000E38AF">
              <w:rPr>
                <w:noProof/>
                <w:webHidden/>
              </w:rPr>
              <w:fldChar w:fldCharType="end"/>
            </w:r>
          </w:hyperlink>
        </w:p>
        <w:p w14:paraId="2B78DFF3" w14:textId="6D7E5DC0" w:rsidR="000E38AF" w:rsidRDefault="00826F72">
          <w:pPr>
            <w:pStyle w:val="TOC2"/>
            <w:tabs>
              <w:tab w:val="right" w:leader="dot" w:pos="9016"/>
            </w:tabs>
            <w:rPr>
              <w:rFonts w:eastAsiaTheme="minorEastAsia"/>
              <w:noProof/>
              <w:lang w:eastAsia="en-ZA"/>
            </w:rPr>
          </w:pPr>
          <w:hyperlink w:anchor="_Toc147909024" w:history="1">
            <w:r w:rsidR="000E38AF" w:rsidRPr="006463BA">
              <w:rPr>
                <w:rStyle w:val="Hyperlink"/>
                <w:rFonts w:ascii="Arial" w:hAnsi="Arial" w:cs="Arial"/>
                <w:b/>
                <w:bCs/>
                <w:noProof/>
              </w:rPr>
              <w:t>Project Overview and Audience Considerations</w:t>
            </w:r>
            <w:r w:rsidR="000E38AF">
              <w:rPr>
                <w:noProof/>
                <w:webHidden/>
              </w:rPr>
              <w:tab/>
            </w:r>
            <w:r w:rsidR="000E38AF">
              <w:rPr>
                <w:noProof/>
                <w:webHidden/>
              </w:rPr>
              <w:fldChar w:fldCharType="begin"/>
            </w:r>
            <w:r w:rsidR="000E38AF">
              <w:rPr>
                <w:noProof/>
                <w:webHidden/>
              </w:rPr>
              <w:instrText xml:space="preserve"> PAGEREF _Toc147909024 \h </w:instrText>
            </w:r>
            <w:r w:rsidR="000E38AF">
              <w:rPr>
                <w:noProof/>
                <w:webHidden/>
              </w:rPr>
            </w:r>
            <w:r w:rsidR="000E38AF">
              <w:rPr>
                <w:noProof/>
                <w:webHidden/>
              </w:rPr>
              <w:fldChar w:fldCharType="separate"/>
            </w:r>
            <w:r w:rsidR="000E38AF">
              <w:rPr>
                <w:noProof/>
                <w:webHidden/>
              </w:rPr>
              <w:t>3</w:t>
            </w:r>
            <w:r w:rsidR="000E38AF">
              <w:rPr>
                <w:noProof/>
                <w:webHidden/>
              </w:rPr>
              <w:fldChar w:fldCharType="end"/>
            </w:r>
          </w:hyperlink>
        </w:p>
        <w:p w14:paraId="57342D0A" w14:textId="2A94E29C" w:rsidR="000E38AF" w:rsidRDefault="00826F72">
          <w:pPr>
            <w:pStyle w:val="TOC2"/>
            <w:tabs>
              <w:tab w:val="right" w:leader="dot" w:pos="9016"/>
            </w:tabs>
            <w:rPr>
              <w:rFonts w:eastAsiaTheme="minorEastAsia"/>
              <w:noProof/>
              <w:lang w:eastAsia="en-ZA"/>
            </w:rPr>
          </w:pPr>
          <w:hyperlink w:anchor="_Toc147909025" w:history="1">
            <w:r w:rsidR="000E38AF" w:rsidRPr="006463BA">
              <w:rPr>
                <w:rStyle w:val="Hyperlink"/>
                <w:rFonts w:ascii="Arial" w:hAnsi="Arial" w:cs="Arial"/>
                <w:b/>
                <w:bCs/>
                <w:noProof/>
              </w:rPr>
              <w:t>Data Gathering and Credibility</w:t>
            </w:r>
            <w:r w:rsidR="000E38AF">
              <w:rPr>
                <w:noProof/>
                <w:webHidden/>
              </w:rPr>
              <w:tab/>
            </w:r>
            <w:r w:rsidR="000E38AF">
              <w:rPr>
                <w:noProof/>
                <w:webHidden/>
              </w:rPr>
              <w:fldChar w:fldCharType="begin"/>
            </w:r>
            <w:r w:rsidR="000E38AF">
              <w:rPr>
                <w:noProof/>
                <w:webHidden/>
              </w:rPr>
              <w:instrText xml:space="preserve"> PAGEREF _Toc147909025 \h </w:instrText>
            </w:r>
            <w:r w:rsidR="000E38AF">
              <w:rPr>
                <w:noProof/>
                <w:webHidden/>
              </w:rPr>
            </w:r>
            <w:r w:rsidR="000E38AF">
              <w:rPr>
                <w:noProof/>
                <w:webHidden/>
              </w:rPr>
              <w:fldChar w:fldCharType="separate"/>
            </w:r>
            <w:r w:rsidR="000E38AF">
              <w:rPr>
                <w:noProof/>
                <w:webHidden/>
              </w:rPr>
              <w:t>3</w:t>
            </w:r>
            <w:r w:rsidR="000E38AF">
              <w:rPr>
                <w:noProof/>
                <w:webHidden/>
              </w:rPr>
              <w:fldChar w:fldCharType="end"/>
            </w:r>
          </w:hyperlink>
        </w:p>
        <w:p w14:paraId="07B0C894" w14:textId="718497CF" w:rsidR="000E38AF" w:rsidRDefault="00826F72">
          <w:pPr>
            <w:pStyle w:val="TOC2"/>
            <w:tabs>
              <w:tab w:val="right" w:leader="dot" w:pos="9016"/>
            </w:tabs>
            <w:rPr>
              <w:rFonts w:eastAsiaTheme="minorEastAsia"/>
              <w:noProof/>
              <w:lang w:eastAsia="en-ZA"/>
            </w:rPr>
          </w:pPr>
          <w:hyperlink w:anchor="_Toc147909026" w:history="1">
            <w:r w:rsidR="000E38AF" w:rsidRPr="006463BA">
              <w:rPr>
                <w:rStyle w:val="Hyperlink"/>
                <w:rFonts w:ascii="Arial" w:hAnsi="Arial" w:cs="Arial"/>
                <w:b/>
                <w:bCs/>
                <w:noProof/>
              </w:rPr>
              <w:t>Visual Design and Colour Choices</w:t>
            </w:r>
            <w:r w:rsidR="000E38AF">
              <w:rPr>
                <w:noProof/>
                <w:webHidden/>
              </w:rPr>
              <w:tab/>
            </w:r>
            <w:r w:rsidR="000E38AF">
              <w:rPr>
                <w:noProof/>
                <w:webHidden/>
              </w:rPr>
              <w:fldChar w:fldCharType="begin"/>
            </w:r>
            <w:r w:rsidR="000E38AF">
              <w:rPr>
                <w:noProof/>
                <w:webHidden/>
              </w:rPr>
              <w:instrText xml:space="preserve"> PAGEREF _Toc147909026 \h </w:instrText>
            </w:r>
            <w:r w:rsidR="000E38AF">
              <w:rPr>
                <w:noProof/>
                <w:webHidden/>
              </w:rPr>
            </w:r>
            <w:r w:rsidR="000E38AF">
              <w:rPr>
                <w:noProof/>
                <w:webHidden/>
              </w:rPr>
              <w:fldChar w:fldCharType="separate"/>
            </w:r>
            <w:r w:rsidR="000E38AF">
              <w:rPr>
                <w:noProof/>
                <w:webHidden/>
              </w:rPr>
              <w:t>3</w:t>
            </w:r>
            <w:r w:rsidR="000E38AF">
              <w:rPr>
                <w:noProof/>
                <w:webHidden/>
              </w:rPr>
              <w:fldChar w:fldCharType="end"/>
            </w:r>
          </w:hyperlink>
        </w:p>
        <w:p w14:paraId="240B977B" w14:textId="70D6A0E8" w:rsidR="000E38AF" w:rsidRDefault="00826F72">
          <w:pPr>
            <w:pStyle w:val="TOC2"/>
            <w:tabs>
              <w:tab w:val="right" w:leader="dot" w:pos="9016"/>
            </w:tabs>
            <w:rPr>
              <w:rFonts w:eastAsiaTheme="minorEastAsia"/>
              <w:noProof/>
              <w:lang w:eastAsia="en-ZA"/>
            </w:rPr>
          </w:pPr>
          <w:hyperlink w:anchor="_Toc147909027" w:history="1">
            <w:r w:rsidR="000E38AF" w:rsidRPr="006463BA">
              <w:rPr>
                <w:rStyle w:val="Hyperlink"/>
                <w:rFonts w:ascii="Arial" w:hAnsi="Arial" w:cs="Arial"/>
                <w:b/>
                <w:bCs/>
                <w:noProof/>
              </w:rPr>
              <w:t>Narrative Flow and Information Presentation</w:t>
            </w:r>
            <w:r w:rsidR="000E38AF">
              <w:rPr>
                <w:noProof/>
                <w:webHidden/>
              </w:rPr>
              <w:tab/>
            </w:r>
            <w:r w:rsidR="000E38AF">
              <w:rPr>
                <w:noProof/>
                <w:webHidden/>
              </w:rPr>
              <w:fldChar w:fldCharType="begin"/>
            </w:r>
            <w:r w:rsidR="000E38AF">
              <w:rPr>
                <w:noProof/>
                <w:webHidden/>
              </w:rPr>
              <w:instrText xml:space="preserve"> PAGEREF _Toc147909027 \h </w:instrText>
            </w:r>
            <w:r w:rsidR="000E38AF">
              <w:rPr>
                <w:noProof/>
                <w:webHidden/>
              </w:rPr>
            </w:r>
            <w:r w:rsidR="000E38AF">
              <w:rPr>
                <w:noProof/>
                <w:webHidden/>
              </w:rPr>
              <w:fldChar w:fldCharType="separate"/>
            </w:r>
            <w:r w:rsidR="000E38AF">
              <w:rPr>
                <w:noProof/>
                <w:webHidden/>
              </w:rPr>
              <w:t>4</w:t>
            </w:r>
            <w:r w:rsidR="000E38AF">
              <w:rPr>
                <w:noProof/>
                <w:webHidden/>
              </w:rPr>
              <w:fldChar w:fldCharType="end"/>
            </w:r>
          </w:hyperlink>
        </w:p>
        <w:p w14:paraId="6BBF089F" w14:textId="695D3B45" w:rsidR="000E38AF" w:rsidRDefault="00826F72">
          <w:pPr>
            <w:pStyle w:val="TOC2"/>
            <w:tabs>
              <w:tab w:val="right" w:leader="dot" w:pos="9016"/>
            </w:tabs>
            <w:rPr>
              <w:rFonts w:eastAsiaTheme="minorEastAsia"/>
              <w:noProof/>
              <w:lang w:eastAsia="en-ZA"/>
            </w:rPr>
          </w:pPr>
          <w:hyperlink w:anchor="_Toc147909028" w:history="1">
            <w:r w:rsidR="000E38AF" w:rsidRPr="006463BA">
              <w:rPr>
                <w:rStyle w:val="Hyperlink"/>
                <w:rFonts w:ascii="Arial" w:hAnsi="Arial" w:cs="Arial"/>
                <w:b/>
                <w:bCs/>
                <w:noProof/>
              </w:rPr>
              <w:t>Design Alterations for Clarity</w:t>
            </w:r>
            <w:r w:rsidR="000E38AF">
              <w:rPr>
                <w:noProof/>
                <w:webHidden/>
              </w:rPr>
              <w:tab/>
            </w:r>
            <w:r w:rsidR="000E38AF">
              <w:rPr>
                <w:noProof/>
                <w:webHidden/>
              </w:rPr>
              <w:fldChar w:fldCharType="begin"/>
            </w:r>
            <w:r w:rsidR="000E38AF">
              <w:rPr>
                <w:noProof/>
                <w:webHidden/>
              </w:rPr>
              <w:instrText xml:space="preserve"> PAGEREF _Toc147909028 \h </w:instrText>
            </w:r>
            <w:r w:rsidR="000E38AF">
              <w:rPr>
                <w:noProof/>
                <w:webHidden/>
              </w:rPr>
            </w:r>
            <w:r w:rsidR="000E38AF">
              <w:rPr>
                <w:noProof/>
                <w:webHidden/>
              </w:rPr>
              <w:fldChar w:fldCharType="separate"/>
            </w:r>
            <w:r w:rsidR="000E38AF">
              <w:rPr>
                <w:noProof/>
                <w:webHidden/>
              </w:rPr>
              <w:t>4</w:t>
            </w:r>
            <w:r w:rsidR="000E38AF">
              <w:rPr>
                <w:noProof/>
                <w:webHidden/>
              </w:rPr>
              <w:fldChar w:fldCharType="end"/>
            </w:r>
          </w:hyperlink>
        </w:p>
        <w:p w14:paraId="1ABAABC8" w14:textId="50528033" w:rsidR="000E38AF" w:rsidRDefault="00826F72">
          <w:pPr>
            <w:pStyle w:val="TOC2"/>
            <w:tabs>
              <w:tab w:val="right" w:leader="dot" w:pos="9016"/>
            </w:tabs>
            <w:rPr>
              <w:rFonts w:eastAsiaTheme="minorEastAsia"/>
              <w:noProof/>
              <w:lang w:eastAsia="en-ZA"/>
            </w:rPr>
          </w:pPr>
          <w:hyperlink w:anchor="_Toc147909029" w:history="1">
            <w:r w:rsidR="000E38AF" w:rsidRPr="006463BA">
              <w:rPr>
                <w:rStyle w:val="Hyperlink"/>
                <w:rFonts w:ascii="Arial" w:hAnsi="Arial" w:cs="Arial"/>
                <w:b/>
                <w:bCs/>
                <w:noProof/>
              </w:rPr>
              <w:t>Technical Challenges and Solutions</w:t>
            </w:r>
            <w:r w:rsidR="000E38AF">
              <w:rPr>
                <w:noProof/>
                <w:webHidden/>
              </w:rPr>
              <w:tab/>
            </w:r>
            <w:r w:rsidR="000E38AF">
              <w:rPr>
                <w:noProof/>
                <w:webHidden/>
              </w:rPr>
              <w:fldChar w:fldCharType="begin"/>
            </w:r>
            <w:r w:rsidR="000E38AF">
              <w:rPr>
                <w:noProof/>
                <w:webHidden/>
              </w:rPr>
              <w:instrText xml:space="preserve"> PAGEREF _Toc147909029 \h </w:instrText>
            </w:r>
            <w:r w:rsidR="000E38AF">
              <w:rPr>
                <w:noProof/>
                <w:webHidden/>
              </w:rPr>
            </w:r>
            <w:r w:rsidR="000E38AF">
              <w:rPr>
                <w:noProof/>
                <w:webHidden/>
              </w:rPr>
              <w:fldChar w:fldCharType="separate"/>
            </w:r>
            <w:r w:rsidR="000E38AF">
              <w:rPr>
                <w:noProof/>
                <w:webHidden/>
              </w:rPr>
              <w:t>4</w:t>
            </w:r>
            <w:r w:rsidR="000E38AF">
              <w:rPr>
                <w:noProof/>
                <w:webHidden/>
              </w:rPr>
              <w:fldChar w:fldCharType="end"/>
            </w:r>
          </w:hyperlink>
        </w:p>
        <w:p w14:paraId="065CE06A" w14:textId="18F6364F" w:rsidR="000E38AF" w:rsidRDefault="00826F72">
          <w:pPr>
            <w:pStyle w:val="TOC2"/>
            <w:tabs>
              <w:tab w:val="right" w:leader="dot" w:pos="9016"/>
            </w:tabs>
            <w:rPr>
              <w:rFonts w:eastAsiaTheme="minorEastAsia"/>
              <w:noProof/>
              <w:lang w:eastAsia="en-ZA"/>
            </w:rPr>
          </w:pPr>
          <w:hyperlink w:anchor="_Toc147909030" w:history="1">
            <w:r w:rsidR="000E38AF" w:rsidRPr="006463BA">
              <w:rPr>
                <w:rStyle w:val="Hyperlink"/>
                <w:rFonts w:ascii="Arial" w:hAnsi="Arial" w:cs="Arial"/>
                <w:b/>
                <w:bCs/>
                <w:noProof/>
              </w:rPr>
              <w:t>Interactivity and File Submission</w:t>
            </w:r>
            <w:r w:rsidR="000E38AF">
              <w:rPr>
                <w:noProof/>
                <w:webHidden/>
              </w:rPr>
              <w:tab/>
            </w:r>
            <w:r w:rsidR="000E38AF">
              <w:rPr>
                <w:noProof/>
                <w:webHidden/>
              </w:rPr>
              <w:fldChar w:fldCharType="begin"/>
            </w:r>
            <w:r w:rsidR="000E38AF">
              <w:rPr>
                <w:noProof/>
                <w:webHidden/>
              </w:rPr>
              <w:instrText xml:space="preserve"> PAGEREF _Toc147909030 \h </w:instrText>
            </w:r>
            <w:r w:rsidR="000E38AF">
              <w:rPr>
                <w:noProof/>
                <w:webHidden/>
              </w:rPr>
            </w:r>
            <w:r w:rsidR="000E38AF">
              <w:rPr>
                <w:noProof/>
                <w:webHidden/>
              </w:rPr>
              <w:fldChar w:fldCharType="separate"/>
            </w:r>
            <w:r w:rsidR="000E38AF">
              <w:rPr>
                <w:noProof/>
                <w:webHidden/>
              </w:rPr>
              <w:t>4</w:t>
            </w:r>
            <w:r w:rsidR="000E38AF">
              <w:rPr>
                <w:noProof/>
                <w:webHidden/>
              </w:rPr>
              <w:fldChar w:fldCharType="end"/>
            </w:r>
          </w:hyperlink>
        </w:p>
        <w:p w14:paraId="341A044C" w14:textId="5C55582D" w:rsidR="000E38AF" w:rsidRDefault="00826F72">
          <w:pPr>
            <w:pStyle w:val="TOC2"/>
            <w:tabs>
              <w:tab w:val="right" w:leader="dot" w:pos="9016"/>
            </w:tabs>
            <w:rPr>
              <w:rFonts w:eastAsiaTheme="minorEastAsia"/>
              <w:noProof/>
              <w:lang w:eastAsia="en-ZA"/>
            </w:rPr>
          </w:pPr>
          <w:hyperlink w:anchor="_Toc147909031" w:history="1">
            <w:r w:rsidR="000E38AF" w:rsidRPr="006463BA">
              <w:rPr>
                <w:rStyle w:val="Hyperlink"/>
                <w:rFonts w:ascii="Arial" w:hAnsi="Arial" w:cs="Arial"/>
                <w:b/>
                <w:bCs/>
                <w:noProof/>
              </w:rPr>
              <w:t>Conclusion</w:t>
            </w:r>
            <w:r w:rsidR="000E38AF">
              <w:rPr>
                <w:noProof/>
                <w:webHidden/>
              </w:rPr>
              <w:tab/>
            </w:r>
            <w:r w:rsidR="000E38AF">
              <w:rPr>
                <w:noProof/>
                <w:webHidden/>
              </w:rPr>
              <w:fldChar w:fldCharType="begin"/>
            </w:r>
            <w:r w:rsidR="000E38AF">
              <w:rPr>
                <w:noProof/>
                <w:webHidden/>
              </w:rPr>
              <w:instrText xml:space="preserve"> PAGEREF _Toc147909031 \h </w:instrText>
            </w:r>
            <w:r w:rsidR="000E38AF">
              <w:rPr>
                <w:noProof/>
                <w:webHidden/>
              </w:rPr>
            </w:r>
            <w:r w:rsidR="000E38AF">
              <w:rPr>
                <w:noProof/>
                <w:webHidden/>
              </w:rPr>
              <w:fldChar w:fldCharType="separate"/>
            </w:r>
            <w:r w:rsidR="000E38AF">
              <w:rPr>
                <w:noProof/>
                <w:webHidden/>
              </w:rPr>
              <w:t>5</w:t>
            </w:r>
            <w:r w:rsidR="000E38AF">
              <w:rPr>
                <w:noProof/>
                <w:webHidden/>
              </w:rPr>
              <w:fldChar w:fldCharType="end"/>
            </w:r>
          </w:hyperlink>
        </w:p>
        <w:p w14:paraId="374B4F05" w14:textId="65239D84" w:rsidR="00E71E6A" w:rsidRPr="006E2D67" w:rsidRDefault="00E71E6A" w:rsidP="00BA7DF5">
          <w:pPr>
            <w:spacing w:line="240" w:lineRule="auto"/>
            <w:rPr>
              <w:rFonts w:ascii="Arial" w:hAnsi="Arial" w:cs="Arial"/>
            </w:rPr>
          </w:pPr>
          <w:r w:rsidRPr="006E2D67">
            <w:rPr>
              <w:rFonts w:ascii="Arial" w:hAnsi="Arial" w:cs="Arial"/>
              <w:b/>
              <w:bCs/>
              <w:noProof/>
              <w:sz w:val="28"/>
              <w:szCs w:val="28"/>
            </w:rPr>
            <w:fldChar w:fldCharType="end"/>
          </w:r>
        </w:p>
      </w:sdtContent>
    </w:sdt>
    <w:p w14:paraId="50452A9C" w14:textId="08807B51" w:rsidR="008838B8" w:rsidRPr="006E2D67" w:rsidRDefault="008838B8" w:rsidP="00BA7DF5">
      <w:pPr>
        <w:spacing w:line="240" w:lineRule="auto"/>
        <w:rPr>
          <w:rFonts w:ascii="Arial" w:hAnsi="Arial" w:cs="Arial"/>
        </w:rPr>
      </w:pPr>
      <w:r w:rsidRPr="006E2D67">
        <w:rPr>
          <w:rFonts w:ascii="Arial" w:hAnsi="Arial" w:cs="Arial"/>
        </w:rPr>
        <w:br w:type="page"/>
      </w:r>
    </w:p>
    <w:p w14:paraId="2852A586" w14:textId="58D7972C" w:rsidR="00783802" w:rsidRPr="00321E73" w:rsidRDefault="00783802" w:rsidP="004D0D10">
      <w:pPr>
        <w:pStyle w:val="Heading1"/>
        <w:spacing w:line="240" w:lineRule="auto"/>
        <w:rPr>
          <w:rFonts w:ascii="Arial" w:hAnsi="Arial" w:cs="Arial"/>
          <w:b/>
          <w:bCs/>
          <w:color w:val="auto"/>
        </w:rPr>
      </w:pPr>
      <w:bookmarkStart w:id="2" w:name="_Toc147909023"/>
      <w:r w:rsidRPr="006E2D67">
        <w:rPr>
          <w:rFonts w:ascii="Arial" w:hAnsi="Arial" w:cs="Arial"/>
          <w:b/>
          <w:bCs/>
          <w:color w:val="auto"/>
        </w:rPr>
        <w:lastRenderedPageBreak/>
        <w:t xml:space="preserve">Task </w:t>
      </w:r>
      <w:r w:rsidR="00655450">
        <w:rPr>
          <w:rFonts w:ascii="Arial" w:hAnsi="Arial" w:cs="Arial"/>
          <w:b/>
          <w:bCs/>
          <w:color w:val="auto"/>
        </w:rPr>
        <w:t>4</w:t>
      </w:r>
      <w:r w:rsidRPr="006E2D67">
        <w:rPr>
          <w:rFonts w:ascii="Arial" w:hAnsi="Arial" w:cs="Arial"/>
          <w:b/>
          <w:bCs/>
          <w:color w:val="auto"/>
        </w:rPr>
        <w:t xml:space="preserve"> </w:t>
      </w:r>
      <w:r w:rsidR="004D0D10">
        <w:rPr>
          <w:rFonts w:ascii="Arial" w:hAnsi="Arial" w:cs="Arial"/>
          <w:b/>
          <w:bCs/>
          <w:color w:val="auto"/>
        </w:rPr>
        <w:t>–</w:t>
      </w:r>
      <w:r w:rsidRPr="006E2D67">
        <w:rPr>
          <w:rFonts w:ascii="Arial" w:hAnsi="Arial" w:cs="Arial"/>
          <w:b/>
          <w:bCs/>
          <w:color w:val="auto"/>
        </w:rPr>
        <w:t xml:space="preserve"> </w:t>
      </w:r>
      <w:r w:rsidR="004D0D10">
        <w:rPr>
          <w:rFonts w:ascii="Arial" w:hAnsi="Arial" w:cs="Arial"/>
          <w:b/>
          <w:bCs/>
          <w:color w:val="auto"/>
        </w:rPr>
        <w:t>Rationale</w:t>
      </w:r>
      <w:bookmarkEnd w:id="2"/>
      <w:r w:rsidR="004D0D10">
        <w:rPr>
          <w:rFonts w:ascii="Arial" w:hAnsi="Arial" w:cs="Arial"/>
          <w:b/>
          <w:bCs/>
          <w:color w:val="auto"/>
        </w:rPr>
        <w:t xml:space="preserve"> </w:t>
      </w:r>
    </w:p>
    <w:p w14:paraId="39A711EE" w14:textId="77777777" w:rsidR="005D7D6C" w:rsidRDefault="005D7D6C">
      <w:pPr>
        <w:rPr>
          <w:rFonts w:ascii="Arial" w:hAnsi="Arial" w:cs="Arial"/>
          <w:b/>
          <w:bCs/>
        </w:rPr>
      </w:pPr>
    </w:p>
    <w:p w14:paraId="5802A8F9" w14:textId="5AFD9EA8" w:rsidR="00944C6E" w:rsidRDefault="00212450" w:rsidP="00944C6E">
      <w:pPr>
        <w:spacing w:line="240" w:lineRule="auto"/>
        <w:jc w:val="both"/>
        <w:rPr>
          <w:rFonts w:ascii="Arial" w:hAnsi="Arial" w:cs="Arial"/>
          <w:sz w:val="24"/>
          <w:szCs w:val="24"/>
        </w:rPr>
      </w:pPr>
      <w:r w:rsidRPr="00212450">
        <w:rPr>
          <w:rFonts w:ascii="Arial" w:hAnsi="Arial" w:cs="Arial"/>
          <w:sz w:val="24"/>
          <w:szCs w:val="24"/>
        </w:rPr>
        <w:t>This rationale aims to provide insight into the thought process behind creating an infographic on the projected state of the fintech industry in Africa in 2030. The infographic focuses on key areas such as cybersecurity, payments, blockchain, banking as a service, and insurtech, within the rapidly evolving African fintech landscape.</w:t>
      </w:r>
      <w:r w:rsidR="00944C6E" w:rsidRPr="00944C6E">
        <w:rPr>
          <w:rFonts w:ascii="Arial" w:hAnsi="Arial" w:cs="Arial"/>
          <w:sz w:val="24"/>
          <w:szCs w:val="24"/>
        </w:rPr>
        <w:t xml:space="preserve"> </w:t>
      </w:r>
      <w:r w:rsidR="00944C6E" w:rsidRPr="00FD722E">
        <w:rPr>
          <w:rFonts w:ascii="Arial" w:hAnsi="Arial" w:cs="Arial"/>
          <w:sz w:val="24"/>
          <w:szCs w:val="24"/>
        </w:rPr>
        <w:t>Infographics are powerful tools for visual storytelling and simplifying complex information. In this report, I</w:t>
      </w:r>
      <w:r w:rsidR="00944C6E">
        <w:rPr>
          <w:rFonts w:ascii="Arial" w:hAnsi="Arial" w:cs="Arial"/>
          <w:sz w:val="24"/>
          <w:szCs w:val="24"/>
        </w:rPr>
        <w:t xml:space="preserve"> </w:t>
      </w:r>
      <w:r w:rsidR="00944C6E" w:rsidRPr="00FD722E">
        <w:rPr>
          <w:rFonts w:ascii="Arial" w:hAnsi="Arial" w:cs="Arial"/>
          <w:sz w:val="24"/>
          <w:szCs w:val="24"/>
        </w:rPr>
        <w:t>outline</w:t>
      </w:r>
      <w:r w:rsidR="00944C6E">
        <w:rPr>
          <w:rFonts w:ascii="Arial" w:hAnsi="Arial" w:cs="Arial"/>
          <w:sz w:val="24"/>
          <w:szCs w:val="24"/>
        </w:rPr>
        <w:t>d</w:t>
      </w:r>
      <w:r w:rsidR="00944C6E" w:rsidRPr="00FD722E">
        <w:rPr>
          <w:rFonts w:ascii="Arial" w:hAnsi="Arial" w:cs="Arial"/>
          <w:sz w:val="24"/>
          <w:szCs w:val="24"/>
        </w:rPr>
        <w:t xml:space="preserve"> the process I followed to plan and create an infographic</w:t>
      </w:r>
      <w:r w:rsidR="00944C6E">
        <w:rPr>
          <w:rFonts w:ascii="Arial" w:hAnsi="Arial" w:cs="Arial"/>
          <w:sz w:val="24"/>
          <w:szCs w:val="24"/>
        </w:rPr>
        <w:t xml:space="preserve">. </w:t>
      </w:r>
    </w:p>
    <w:p w14:paraId="29DAE2FB" w14:textId="7919312B" w:rsidR="00212450" w:rsidRPr="00212450" w:rsidRDefault="00212450">
      <w:pPr>
        <w:rPr>
          <w:rFonts w:ascii="Arial" w:hAnsi="Arial" w:cs="Arial"/>
          <w:sz w:val="24"/>
          <w:szCs w:val="24"/>
        </w:rPr>
      </w:pPr>
    </w:p>
    <w:p w14:paraId="7732C2B5" w14:textId="0ED132F9" w:rsidR="00212450" w:rsidRPr="004D1F62" w:rsidRDefault="00212450" w:rsidP="004D1F62">
      <w:pPr>
        <w:pStyle w:val="Heading2"/>
        <w:rPr>
          <w:rFonts w:ascii="Arial" w:hAnsi="Arial" w:cs="Arial"/>
          <w:b/>
          <w:bCs/>
          <w:color w:val="auto"/>
        </w:rPr>
      </w:pPr>
      <w:bookmarkStart w:id="3" w:name="_Toc147909024"/>
      <w:r w:rsidRPr="004D1F62">
        <w:rPr>
          <w:rFonts w:ascii="Arial" w:hAnsi="Arial" w:cs="Arial"/>
          <w:b/>
          <w:bCs/>
          <w:color w:val="auto"/>
        </w:rPr>
        <w:t>Project Overview and Audience Considerations</w:t>
      </w:r>
      <w:bookmarkEnd w:id="3"/>
    </w:p>
    <w:p w14:paraId="389BDE8C" w14:textId="77777777" w:rsidR="00212450" w:rsidRPr="00212450" w:rsidRDefault="00212450" w:rsidP="00212450">
      <w:pPr>
        <w:spacing w:line="240" w:lineRule="auto"/>
        <w:jc w:val="both"/>
        <w:rPr>
          <w:rFonts w:ascii="Arial" w:hAnsi="Arial" w:cs="Arial"/>
          <w:sz w:val="24"/>
          <w:szCs w:val="24"/>
        </w:rPr>
      </w:pPr>
      <w:r w:rsidRPr="00212450">
        <w:rPr>
          <w:rFonts w:ascii="Arial" w:hAnsi="Arial" w:cs="Arial"/>
          <w:sz w:val="24"/>
          <w:szCs w:val="24"/>
        </w:rPr>
        <w:t>The fintech industry in Africa is undergoing significant transformation due to technological advancements, demographic shifts, and increased access to financial services, primarily driven by population growth. To effectively communicate these insights, I chose to create an infographic, recognizing its power as a visual storytelling tool that simplifies complex information.</w:t>
      </w:r>
    </w:p>
    <w:p w14:paraId="1592486F" w14:textId="61C2CF30" w:rsidR="00212450" w:rsidRDefault="00212450" w:rsidP="00212450">
      <w:pPr>
        <w:spacing w:line="240" w:lineRule="auto"/>
        <w:jc w:val="both"/>
        <w:rPr>
          <w:rFonts w:ascii="Arial" w:hAnsi="Arial" w:cs="Arial"/>
          <w:sz w:val="24"/>
          <w:szCs w:val="24"/>
        </w:rPr>
      </w:pPr>
      <w:r w:rsidRPr="00212450">
        <w:rPr>
          <w:rFonts w:ascii="Arial" w:hAnsi="Arial" w:cs="Arial"/>
          <w:sz w:val="24"/>
          <w:szCs w:val="24"/>
        </w:rPr>
        <w:t xml:space="preserve">Consideration of the target audience's education level played a </w:t>
      </w:r>
      <w:r w:rsidR="00944C6E" w:rsidRPr="00212450">
        <w:rPr>
          <w:rFonts w:ascii="Arial" w:hAnsi="Arial" w:cs="Arial"/>
          <w:sz w:val="24"/>
          <w:szCs w:val="24"/>
        </w:rPr>
        <w:t>fundamental</w:t>
      </w:r>
      <w:r w:rsidRPr="00212450">
        <w:rPr>
          <w:rFonts w:ascii="Arial" w:hAnsi="Arial" w:cs="Arial"/>
          <w:sz w:val="24"/>
          <w:szCs w:val="24"/>
        </w:rPr>
        <w:t xml:space="preserve"> role in shaping the design and level of detail included in the infographic. This audience analysis informed my decisions and ensured that the information was accessible and engaging.</w:t>
      </w:r>
    </w:p>
    <w:p w14:paraId="1F86BB6E" w14:textId="77777777" w:rsidR="00464A23" w:rsidRDefault="00464A23" w:rsidP="00212450">
      <w:pPr>
        <w:spacing w:line="240" w:lineRule="auto"/>
        <w:jc w:val="both"/>
        <w:rPr>
          <w:rFonts w:ascii="Arial" w:hAnsi="Arial" w:cs="Arial"/>
          <w:sz w:val="24"/>
          <w:szCs w:val="24"/>
        </w:rPr>
      </w:pPr>
    </w:p>
    <w:p w14:paraId="1BE2A893" w14:textId="02F8D818" w:rsidR="00212450" w:rsidRPr="004D1F62" w:rsidRDefault="00212450" w:rsidP="004D1F62">
      <w:pPr>
        <w:pStyle w:val="Heading2"/>
        <w:rPr>
          <w:rFonts w:ascii="Arial" w:hAnsi="Arial" w:cs="Arial"/>
          <w:b/>
          <w:bCs/>
          <w:color w:val="auto"/>
        </w:rPr>
      </w:pPr>
      <w:bookmarkStart w:id="4" w:name="_Toc147909025"/>
      <w:r w:rsidRPr="004D1F62">
        <w:rPr>
          <w:rFonts w:ascii="Arial" w:hAnsi="Arial" w:cs="Arial"/>
          <w:b/>
          <w:bCs/>
          <w:color w:val="auto"/>
        </w:rPr>
        <w:t>Data Gathering and Credibility</w:t>
      </w:r>
      <w:bookmarkEnd w:id="4"/>
    </w:p>
    <w:p w14:paraId="757E5D9E" w14:textId="3611CD9D" w:rsidR="00212450" w:rsidRDefault="00212450" w:rsidP="00212450">
      <w:pPr>
        <w:spacing w:line="240" w:lineRule="auto"/>
        <w:jc w:val="both"/>
        <w:rPr>
          <w:rFonts w:ascii="Arial" w:hAnsi="Arial" w:cs="Arial"/>
          <w:sz w:val="24"/>
          <w:szCs w:val="24"/>
        </w:rPr>
      </w:pPr>
      <w:r w:rsidRPr="00212450">
        <w:rPr>
          <w:rFonts w:ascii="Arial" w:hAnsi="Arial" w:cs="Arial"/>
          <w:sz w:val="24"/>
          <w:szCs w:val="24"/>
        </w:rPr>
        <w:t>To ensure the accuracy and credibility of the content displayed on the infographic, I gathered data from reputable sources, including websites and government reports. This step was crucial in providing a reliable foundation for the infographic's content.</w:t>
      </w:r>
    </w:p>
    <w:p w14:paraId="4C480BC8" w14:textId="77777777" w:rsidR="00464A23" w:rsidRDefault="00464A23" w:rsidP="00212450">
      <w:pPr>
        <w:spacing w:line="240" w:lineRule="auto"/>
        <w:jc w:val="both"/>
        <w:rPr>
          <w:rFonts w:ascii="Arial" w:hAnsi="Arial" w:cs="Arial"/>
          <w:sz w:val="24"/>
          <w:szCs w:val="24"/>
        </w:rPr>
      </w:pPr>
    </w:p>
    <w:p w14:paraId="64F32658" w14:textId="4EDB408C" w:rsidR="00212450" w:rsidRPr="004D1F62" w:rsidRDefault="00212450" w:rsidP="004D1F62">
      <w:pPr>
        <w:pStyle w:val="Heading2"/>
        <w:rPr>
          <w:rFonts w:ascii="Arial" w:hAnsi="Arial" w:cs="Arial"/>
          <w:b/>
          <w:bCs/>
          <w:color w:val="auto"/>
        </w:rPr>
      </w:pPr>
      <w:bookmarkStart w:id="5" w:name="_Toc147909026"/>
      <w:r w:rsidRPr="004D1F62">
        <w:rPr>
          <w:rFonts w:ascii="Arial" w:hAnsi="Arial" w:cs="Arial"/>
          <w:b/>
          <w:bCs/>
          <w:color w:val="auto"/>
        </w:rPr>
        <w:t>Visual Design and Colour Choices</w:t>
      </w:r>
      <w:bookmarkEnd w:id="5"/>
    </w:p>
    <w:p w14:paraId="41DAB32C" w14:textId="19CD2EF0" w:rsidR="00212450" w:rsidRPr="00212450" w:rsidRDefault="00212450" w:rsidP="00212450">
      <w:pPr>
        <w:spacing w:line="240" w:lineRule="auto"/>
        <w:jc w:val="both"/>
        <w:rPr>
          <w:rFonts w:ascii="Arial" w:hAnsi="Arial" w:cs="Arial"/>
          <w:sz w:val="24"/>
          <w:szCs w:val="24"/>
        </w:rPr>
      </w:pPr>
      <w:r w:rsidRPr="00212450">
        <w:rPr>
          <w:rFonts w:ascii="Arial" w:hAnsi="Arial" w:cs="Arial"/>
          <w:sz w:val="24"/>
          <w:szCs w:val="24"/>
        </w:rPr>
        <w:t>The visual design of the infographic was carefully considered to enhance engagement and convey key messages effectively. I selected colours strategically:</w:t>
      </w:r>
    </w:p>
    <w:p w14:paraId="0ADD53F8" w14:textId="77777777" w:rsidR="00212450" w:rsidRPr="00212450" w:rsidRDefault="00212450" w:rsidP="00212450">
      <w:pPr>
        <w:pStyle w:val="ListParagraph"/>
        <w:numPr>
          <w:ilvl w:val="0"/>
          <w:numId w:val="20"/>
        </w:numPr>
        <w:spacing w:line="240" w:lineRule="auto"/>
        <w:jc w:val="both"/>
        <w:rPr>
          <w:rFonts w:ascii="Arial" w:hAnsi="Arial" w:cs="Arial"/>
          <w:sz w:val="24"/>
          <w:szCs w:val="24"/>
        </w:rPr>
      </w:pPr>
      <w:r w:rsidRPr="00212450">
        <w:rPr>
          <w:rFonts w:ascii="Arial" w:hAnsi="Arial" w:cs="Arial"/>
          <w:sz w:val="24"/>
          <w:szCs w:val="24"/>
        </w:rPr>
        <w:t>Black: Signifying sophistication and trust, crucial for fintech's focus on security and professionalism.</w:t>
      </w:r>
    </w:p>
    <w:p w14:paraId="67EAF761" w14:textId="77777777" w:rsidR="00212450" w:rsidRPr="00212450" w:rsidRDefault="00212450" w:rsidP="00212450">
      <w:pPr>
        <w:pStyle w:val="ListParagraph"/>
        <w:numPr>
          <w:ilvl w:val="0"/>
          <w:numId w:val="20"/>
        </w:numPr>
        <w:spacing w:line="240" w:lineRule="auto"/>
        <w:jc w:val="both"/>
        <w:rPr>
          <w:rFonts w:ascii="Arial" w:hAnsi="Arial" w:cs="Arial"/>
          <w:sz w:val="24"/>
          <w:szCs w:val="24"/>
        </w:rPr>
      </w:pPr>
      <w:r w:rsidRPr="00212450">
        <w:rPr>
          <w:rFonts w:ascii="Arial" w:hAnsi="Arial" w:cs="Arial"/>
          <w:sz w:val="24"/>
          <w:szCs w:val="24"/>
        </w:rPr>
        <w:t>Dark Gray: Representing stability and seriousness, reflecting the reliability of financial services.</w:t>
      </w:r>
    </w:p>
    <w:p w14:paraId="3C213D79" w14:textId="77777777" w:rsidR="00212450" w:rsidRPr="00212450" w:rsidRDefault="00212450" w:rsidP="00212450">
      <w:pPr>
        <w:pStyle w:val="ListParagraph"/>
        <w:numPr>
          <w:ilvl w:val="0"/>
          <w:numId w:val="20"/>
        </w:numPr>
        <w:spacing w:line="240" w:lineRule="auto"/>
        <w:jc w:val="both"/>
        <w:rPr>
          <w:rFonts w:ascii="Arial" w:hAnsi="Arial" w:cs="Arial"/>
          <w:sz w:val="24"/>
          <w:szCs w:val="24"/>
        </w:rPr>
      </w:pPr>
      <w:r w:rsidRPr="00212450">
        <w:rPr>
          <w:rFonts w:ascii="Arial" w:hAnsi="Arial" w:cs="Arial"/>
          <w:sz w:val="24"/>
          <w:szCs w:val="24"/>
        </w:rPr>
        <w:t>Blue: Symbolizing trust and security, aligning with fintech's emphasis on secure transactions.</w:t>
      </w:r>
    </w:p>
    <w:p w14:paraId="624020C0" w14:textId="77777777" w:rsidR="00212450" w:rsidRPr="00212450" w:rsidRDefault="00212450" w:rsidP="00212450">
      <w:pPr>
        <w:pStyle w:val="ListParagraph"/>
        <w:numPr>
          <w:ilvl w:val="0"/>
          <w:numId w:val="20"/>
        </w:numPr>
        <w:spacing w:line="240" w:lineRule="auto"/>
        <w:jc w:val="both"/>
        <w:rPr>
          <w:rFonts w:ascii="Arial" w:hAnsi="Arial" w:cs="Arial"/>
          <w:sz w:val="24"/>
          <w:szCs w:val="24"/>
        </w:rPr>
      </w:pPr>
      <w:r w:rsidRPr="00212450">
        <w:rPr>
          <w:rFonts w:ascii="Arial" w:hAnsi="Arial" w:cs="Arial"/>
          <w:sz w:val="24"/>
          <w:szCs w:val="24"/>
        </w:rPr>
        <w:t>Vibrant Green: Conveying growth, innovation, and financial well-being, reflecting fintech's role in achieving financial goals.</w:t>
      </w:r>
    </w:p>
    <w:p w14:paraId="2107E489" w14:textId="4D5050F1" w:rsidR="00212450" w:rsidRPr="00212450" w:rsidRDefault="00212450" w:rsidP="00212450">
      <w:pPr>
        <w:pStyle w:val="ListParagraph"/>
        <w:numPr>
          <w:ilvl w:val="0"/>
          <w:numId w:val="20"/>
        </w:numPr>
        <w:spacing w:line="240" w:lineRule="auto"/>
        <w:jc w:val="both"/>
        <w:rPr>
          <w:rFonts w:ascii="Arial" w:hAnsi="Arial" w:cs="Arial"/>
          <w:sz w:val="24"/>
          <w:szCs w:val="24"/>
        </w:rPr>
      </w:pPr>
      <w:r w:rsidRPr="00212450">
        <w:rPr>
          <w:rFonts w:ascii="Arial" w:hAnsi="Arial" w:cs="Arial"/>
          <w:sz w:val="24"/>
          <w:szCs w:val="24"/>
        </w:rPr>
        <w:t>Lavender Purple: Suggesting trust, creativity, and tranquillity, emphasizing fintech's ability to ease financial stress.</w:t>
      </w:r>
    </w:p>
    <w:p w14:paraId="57A422E3" w14:textId="77777777" w:rsidR="00464A23" w:rsidRDefault="00464A23" w:rsidP="00212450">
      <w:pPr>
        <w:spacing w:line="240" w:lineRule="auto"/>
        <w:jc w:val="both"/>
        <w:rPr>
          <w:rFonts w:ascii="Arial" w:hAnsi="Arial" w:cs="Arial"/>
          <w:sz w:val="24"/>
          <w:szCs w:val="24"/>
        </w:rPr>
      </w:pPr>
    </w:p>
    <w:p w14:paraId="7473745E" w14:textId="77777777" w:rsidR="00F96DBF" w:rsidRDefault="00F96DBF" w:rsidP="00212450">
      <w:pPr>
        <w:spacing w:line="240" w:lineRule="auto"/>
        <w:jc w:val="both"/>
        <w:rPr>
          <w:rFonts w:ascii="Arial" w:hAnsi="Arial" w:cs="Arial"/>
          <w:sz w:val="24"/>
          <w:szCs w:val="24"/>
        </w:rPr>
      </w:pPr>
    </w:p>
    <w:p w14:paraId="65082CF8" w14:textId="434560EC" w:rsidR="00212450" w:rsidRPr="004D1F62" w:rsidRDefault="00212450" w:rsidP="004D1F62">
      <w:pPr>
        <w:pStyle w:val="Heading2"/>
        <w:rPr>
          <w:rFonts w:ascii="Arial" w:hAnsi="Arial" w:cs="Arial"/>
          <w:b/>
          <w:bCs/>
          <w:color w:val="auto"/>
        </w:rPr>
      </w:pPr>
      <w:bookmarkStart w:id="6" w:name="_Toc147909027"/>
      <w:r w:rsidRPr="004D1F62">
        <w:rPr>
          <w:rFonts w:ascii="Arial" w:hAnsi="Arial" w:cs="Arial"/>
          <w:b/>
          <w:bCs/>
          <w:color w:val="auto"/>
        </w:rPr>
        <w:lastRenderedPageBreak/>
        <w:t>Narrative Flow and Information Presentation</w:t>
      </w:r>
      <w:bookmarkEnd w:id="6"/>
    </w:p>
    <w:p w14:paraId="27CB82B3" w14:textId="77777777" w:rsidR="00212450" w:rsidRDefault="00212450" w:rsidP="00212450">
      <w:pPr>
        <w:spacing w:line="240" w:lineRule="auto"/>
        <w:jc w:val="both"/>
        <w:rPr>
          <w:rFonts w:ascii="Arial" w:hAnsi="Arial" w:cs="Arial"/>
          <w:sz w:val="24"/>
          <w:szCs w:val="24"/>
        </w:rPr>
      </w:pPr>
      <w:r w:rsidRPr="00212450">
        <w:rPr>
          <w:rFonts w:ascii="Arial" w:hAnsi="Arial" w:cs="Arial"/>
          <w:sz w:val="24"/>
          <w:szCs w:val="24"/>
        </w:rPr>
        <w:t>To ensure that the infographic conveyed its message effectively, I established a clear narrative flow, starting with an engaging headline. This narrative flow guided the reader through the information in a logical sequence. I prioritized simplicity and clarity, avoiding clutter and using concise text. Visual elements such as charts were employed to illustrate complex data points.</w:t>
      </w:r>
    </w:p>
    <w:p w14:paraId="5E782C39" w14:textId="77777777" w:rsidR="00464A23" w:rsidRDefault="00464A23" w:rsidP="00212450">
      <w:pPr>
        <w:spacing w:line="240" w:lineRule="auto"/>
        <w:jc w:val="both"/>
        <w:rPr>
          <w:rFonts w:ascii="Arial" w:hAnsi="Arial" w:cs="Arial"/>
          <w:sz w:val="24"/>
          <w:szCs w:val="24"/>
        </w:rPr>
      </w:pPr>
    </w:p>
    <w:p w14:paraId="15278063" w14:textId="77777777" w:rsidR="00944C6E" w:rsidRPr="004D1F62" w:rsidRDefault="00944C6E" w:rsidP="004D1F62">
      <w:pPr>
        <w:pStyle w:val="Heading2"/>
        <w:rPr>
          <w:rFonts w:ascii="Arial" w:hAnsi="Arial" w:cs="Arial"/>
          <w:b/>
          <w:bCs/>
          <w:color w:val="auto"/>
        </w:rPr>
      </w:pPr>
      <w:bookmarkStart w:id="7" w:name="_Toc147909028"/>
      <w:r w:rsidRPr="004D1F62">
        <w:rPr>
          <w:rFonts w:ascii="Arial" w:hAnsi="Arial" w:cs="Arial"/>
          <w:b/>
          <w:bCs/>
          <w:color w:val="auto"/>
        </w:rPr>
        <w:t>Design Alterations for Clarity</w:t>
      </w:r>
      <w:bookmarkEnd w:id="7"/>
    </w:p>
    <w:p w14:paraId="4CBE927F" w14:textId="53C679E1" w:rsidR="00944C6E" w:rsidRDefault="00944C6E" w:rsidP="00944C6E">
      <w:pPr>
        <w:spacing w:line="240" w:lineRule="auto"/>
        <w:jc w:val="both"/>
        <w:rPr>
          <w:rFonts w:ascii="Arial" w:hAnsi="Arial" w:cs="Arial"/>
          <w:sz w:val="24"/>
          <w:szCs w:val="24"/>
        </w:rPr>
      </w:pPr>
      <w:r w:rsidRPr="00944C6E">
        <w:rPr>
          <w:rFonts w:ascii="Arial" w:hAnsi="Arial" w:cs="Arial"/>
          <w:sz w:val="24"/>
          <w:szCs w:val="24"/>
        </w:rPr>
        <w:t>During the design phase, I recognized the importance of visual clarity. To achieve this, I made several design alterations:</w:t>
      </w:r>
    </w:p>
    <w:p w14:paraId="7A0C46B7" w14:textId="0A2B54DE" w:rsidR="00944C6E" w:rsidRPr="00944C6E" w:rsidRDefault="00944C6E" w:rsidP="00944C6E">
      <w:pPr>
        <w:pStyle w:val="ListParagraph"/>
        <w:numPr>
          <w:ilvl w:val="0"/>
          <w:numId w:val="21"/>
        </w:numPr>
        <w:spacing w:line="240" w:lineRule="auto"/>
        <w:jc w:val="both"/>
        <w:rPr>
          <w:rFonts w:ascii="Arial" w:hAnsi="Arial" w:cs="Arial"/>
          <w:sz w:val="24"/>
          <w:szCs w:val="24"/>
        </w:rPr>
      </w:pPr>
      <w:r w:rsidRPr="00944C6E">
        <w:rPr>
          <w:rFonts w:ascii="Arial" w:hAnsi="Arial" w:cs="Arial"/>
          <w:sz w:val="24"/>
          <w:szCs w:val="24"/>
        </w:rPr>
        <w:t>Simplification of Icons: I simplified complex icons and visuals to ensure easy comprehension, particularly for the target audience with varying education levels.</w:t>
      </w:r>
    </w:p>
    <w:p w14:paraId="1762CF90" w14:textId="0096CC4A" w:rsidR="00944C6E" w:rsidRPr="00944C6E" w:rsidRDefault="00944C6E" w:rsidP="00944C6E">
      <w:pPr>
        <w:pStyle w:val="ListParagraph"/>
        <w:numPr>
          <w:ilvl w:val="0"/>
          <w:numId w:val="21"/>
        </w:numPr>
        <w:spacing w:line="240" w:lineRule="auto"/>
        <w:jc w:val="both"/>
        <w:rPr>
          <w:rFonts w:ascii="Arial" w:hAnsi="Arial" w:cs="Arial"/>
          <w:sz w:val="24"/>
          <w:szCs w:val="24"/>
        </w:rPr>
      </w:pPr>
      <w:r w:rsidRPr="00944C6E">
        <w:rPr>
          <w:rFonts w:ascii="Arial" w:hAnsi="Arial" w:cs="Arial"/>
          <w:sz w:val="24"/>
          <w:szCs w:val="24"/>
        </w:rPr>
        <w:t>Consistency: I maintained a consistent visual style throughout the infographic, ensuring that elements such as icons, fonts, and colour schemes remained uniform.</w:t>
      </w:r>
    </w:p>
    <w:p w14:paraId="50D5F63E" w14:textId="1B956648" w:rsidR="000E1BC9" w:rsidRDefault="00944C6E" w:rsidP="000E1BC9">
      <w:pPr>
        <w:pStyle w:val="ListParagraph"/>
        <w:numPr>
          <w:ilvl w:val="0"/>
          <w:numId w:val="21"/>
        </w:numPr>
        <w:spacing w:line="240" w:lineRule="auto"/>
        <w:jc w:val="both"/>
        <w:rPr>
          <w:rFonts w:ascii="Arial" w:hAnsi="Arial" w:cs="Arial"/>
          <w:sz w:val="24"/>
          <w:szCs w:val="24"/>
        </w:rPr>
      </w:pPr>
      <w:r w:rsidRPr="00944C6E">
        <w:rPr>
          <w:rFonts w:ascii="Arial" w:hAnsi="Arial" w:cs="Arial"/>
          <w:sz w:val="24"/>
          <w:szCs w:val="24"/>
        </w:rPr>
        <w:t>Spacing and Balance: Adequate spacing was introduced to avoid visual clutter, and a balanced layout was maintained to ensure that the infographic was visually appealing.</w:t>
      </w:r>
    </w:p>
    <w:p w14:paraId="7D411E3F" w14:textId="77777777" w:rsidR="000E1BC9" w:rsidRPr="000E1BC9" w:rsidRDefault="000E1BC9" w:rsidP="000E1BC9">
      <w:pPr>
        <w:spacing w:line="240" w:lineRule="auto"/>
        <w:jc w:val="both"/>
        <w:rPr>
          <w:rFonts w:ascii="Arial" w:hAnsi="Arial" w:cs="Arial"/>
          <w:sz w:val="24"/>
          <w:szCs w:val="24"/>
        </w:rPr>
      </w:pPr>
    </w:p>
    <w:p w14:paraId="2083AD58" w14:textId="02A3BC37" w:rsidR="00212450" w:rsidRPr="004D1F62" w:rsidRDefault="00212450" w:rsidP="004D1F62">
      <w:pPr>
        <w:pStyle w:val="Heading2"/>
        <w:rPr>
          <w:rFonts w:ascii="Arial" w:hAnsi="Arial" w:cs="Arial"/>
          <w:b/>
          <w:bCs/>
          <w:color w:val="auto"/>
        </w:rPr>
      </w:pPr>
      <w:bookmarkStart w:id="8" w:name="_Toc147909029"/>
      <w:r w:rsidRPr="004D1F62">
        <w:rPr>
          <w:rFonts w:ascii="Arial" w:hAnsi="Arial" w:cs="Arial"/>
          <w:b/>
          <w:bCs/>
          <w:color w:val="auto"/>
        </w:rPr>
        <w:t>Technical Challenges and Solutions</w:t>
      </w:r>
      <w:bookmarkEnd w:id="8"/>
    </w:p>
    <w:p w14:paraId="064FCDBD" w14:textId="3AE184A1" w:rsidR="00212450" w:rsidRDefault="00464A23" w:rsidP="00212450">
      <w:pPr>
        <w:spacing w:line="240" w:lineRule="auto"/>
        <w:jc w:val="both"/>
        <w:rPr>
          <w:rFonts w:ascii="Arial" w:hAnsi="Arial" w:cs="Arial"/>
          <w:sz w:val="24"/>
          <w:szCs w:val="24"/>
        </w:rPr>
      </w:pPr>
      <w:r w:rsidRPr="00212450">
        <w:rPr>
          <w:rFonts w:ascii="Arial" w:hAnsi="Arial" w:cs="Arial"/>
          <w:sz w:val="24"/>
          <w:szCs w:val="24"/>
        </w:rPr>
        <w:t>The creation process involved several technical tools: Adobe Illustrator for illustrations, Adobe Animate for animation, and Adobe Audition for sound editing.</w:t>
      </w:r>
    </w:p>
    <w:p w14:paraId="3EF38822" w14:textId="2F40F6B7" w:rsidR="00F97B6A" w:rsidRDefault="00464A23" w:rsidP="00212450">
      <w:pPr>
        <w:spacing w:line="240" w:lineRule="auto"/>
        <w:jc w:val="both"/>
        <w:rPr>
          <w:rFonts w:ascii="Arial" w:hAnsi="Arial" w:cs="Arial"/>
          <w:sz w:val="24"/>
          <w:szCs w:val="24"/>
        </w:rPr>
      </w:pPr>
      <w:r w:rsidRPr="00212450">
        <w:rPr>
          <w:rFonts w:ascii="Arial" w:hAnsi="Arial" w:cs="Arial"/>
          <w:sz w:val="24"/>
          <w:szCs w:val="24"/>
        </w:rPr>
        <w:t xml:space="preserve">Challenges </w:t>
      </w:r>
      <w:r>
        <w:rPr>
          <w:rFonts w:ascii="Arial" w:hAnsi="Arial" w:cs="Arial"/>
          <w:sz w:val="24"/>
          <w:szCs w:val="24"/>
        </w:rPr>
        <w:t xml:space="preserve">included </w:t>
      </w:r>
      <w:r w:rsidR="00F97B6A">
        <w:rPr>
          <w:rFonts w:ascii="Arial" w:hAnsi="Arial" w:cs="Arial"/>
          <w:sz w:val="24"/>
          <w:szCs w:val="24"/>
        </w:rPr>
        <w:t>m</w:t>
      </w:r>
      <w:r w:rsidR="00F97B6A" w:rsidRPr="00F97B6A">
        <w:rPr>
          <w:rFonts w:ascii="Arial" w:hAnsi="Arial" w:cs="Arial"/>
          <w:sz w:val="24"/>
          <w:szCs w:val="24"/>
        </w:rPr>
        <w:t>aintaining a consistent visual style</w:t>
      </w:r>
      <w:r w:rsidR="00F97B6A">
        <w:rPr>
          <w:rFonts w:ascii="Arial" w:hAnsi="Arial" w:cs="Arial"/>
          <w:sz w:val="24"/>
          <w:szCs w:val="24"/>
        </w:rPr>
        <w:t xml:space="preserve"> and</w:t>
      </w:r>
      <w:r w:rsidR="00F97B6A" w:rsidRPr="00F97B6A">
        <w:rPr>
          <w:rFonts w:ascii="Arial" w:hAnsi="Arial" w:cs="Arial"/>
          <w:sz w:val="24"/>
          <w:szCs w:val="24"/>
        </w:rPr>
        <w:t xml:space="preserve"> </w:t>
      </w:r>
      <w:r w:rsidR="00F97B6A">
        <w:rPr>
          <w:rFonts w:ascii="Arial" w:hAnsi="Arial" w:cs="Arial"/>
          <w:sz w:val="24"/>
          <w:szCs w:val="24"/>
        </w:rPr>
        <w:t>s</w:t>
      </w:r>
      <w:r w:rsidR="00F97B6A" w:rsidRPr="00F97B6A">
        <w:rPr>
          <w:rFonts w:ascii="Arial" w:hAnsi="Arial" w:cs="Arial"/>
          <w:sz w:val="24"/>
          <w:szCs w:val="24"/>
        </w:rPr>
        <w:t>triking a balance between providing enough information and avoiding information overload</w:t>
      </w:r>
      <w:r w:rsidR="00F97B6A">
        <w:rPr>
          <w:rFonts w:ascii="Arial" w:hAnsi="Arial" w:cs="Arial"/>
          <w:sz w:val="24"/>
          <w:szCs w:val="24"/>
        </w:rPr>
        <w:t>.</w:t>
      </w:r>
      <w:r w:rsidR="003F7336">
        <w:rPr>
          <w:rFonts w:ascii="Arial" w:hAnsi="Arial" w:cs="Arial"/>
          <w:sz w:val="24"/>
          <w:szCs w:val="24"/>
        </w:rPr>
        <w:t xml:space="preserve"> T</w:t>
      </w:r>
      <w:r w:rsidR="003F7336" w:rsidRPr="003F7336">
        <w:rPr>
          <w:rFonts w:ascii="Arial" w:hAnsi="Arial" w:cs="Arial"/>
          <w:sz w:val="24"/>
          <w:szCs w:val="24"/>
        </w:rPr>
        <w:t>he timeline in Adobe Animate bec</w:t>
      </w:r>
      <w:r w:rsidR="003F7336">
        <w:rPr>
          <w:rFonts w:ascii="Arial" w:hAnsi="Arial" w:cs="Arial"/>
          <w:sz w:val="24"/>
          <w:szCs w:val="24"/>
        </w:rPr>
        <w:t>a</w:t>
      </w:r>
      <w:r w:rsidR="003F7336" w:rsidRPr="003F7336">
        <w:rPr>
          <w:rFonts w:ascii="Arial" w:hAnsi="Arial" w:cs="Arial"/>
          <w:sz w:val="24"/>
          <w:szCs w:val="24"/>
        </w:rPr>
        <w:t xml:space="preserve">me complex, especially with many elements and layers. Managing and editing the timeline </w:t>
      </w:r>
      <w:r w:rsidR="003F7336">
        <w:rPr>
          <w:rFonts w:ascii="Arial" w:hAnsi="Arial" w:cs="Arial"/>
          <w:sz w:val="24"/>
          <w:szCs w:val="24"/>
        </w:rPr>
        <w:t>was</w:t>
      </w:r>
      <w:r w:rsidR="003F7336" w:rsidRPr="003F7336">
        <w:rPr>
          <w:rFonts w:ascii="Arial" w:hAnsi="Arial" w:cs="Arial"/>
          <w:sz w:val="24"/>
          <w:szCs w:val="24"/>
        </w:rPr>
        <w:t xml:space="preserve"> challenging</w:t>
      </w:r>
      <w:r w:rsidR="003F7336">
        <w:rPr>
          <w:rFonts w:ascii="Arial" w:hAnsi="Arial" w:cs="Arial"/>
          <w:sz w:val="24"/>
          <w:szCs w:val="24"/>
        </w:rPr>
        <w:t xml:space="preserve">. </w:t>
      </w:r>
    </w:p>
    <w:p w14:paraId="4A8D5894" w14:textId="3A195710" w:rsidR="00FE5059" w:rsidRDefault="00FE5059" w:rsidP="002B6047">
      <w:pPr>
        <w:spacing w:line="240" w:lineRule="auto"/>
        <w:jc w:val="both"/>
        <w:rPr>
          <w:rFonts w:ascii="Arial" w:hAnsi="Arial" w:cs="Arial"/>
          <w:sz w:val="24"/>
          <w:szCs w:val="24"/>
        </w:rPr>
      </w:pPr>
      <w:r w:rsidRPr="00FE5059">
        <w:rPr>
          <w:rFonts w:ascii="Arial" w:hAnsi="Arial" w:cs="Arial"/>
          <w:sz w:val="24"/>
          <w:szCs w:val="24"/>
        </w:rPr>
        <w:t xml:space="preserve">Overcoming </w:t>
      </w:r>
      <w:r>
        <w:rPr>
          <w:rFonts w:ascii="Arial" w:hAnsi="Arial" w:cs="Arial"/>
          <w:sz w:val="24"/>
          <w:szCs w:val="24"/>
        </w:rPr>
        <w:t xml:space="preserve">the difficulties when </w:t>
      </w:r>
      <w:r w:rsidRPr="00FE5059">
        <w:rPr>
          <w:rFonts w:ascii="Arial" w:hAnsi="Arial" w:cs="Arial"/>
          <w:sz w:val="24"/>
          <w:szCs w:val="24"/>
        </w:rPr>
        <w:t xml:space="preserve">creating this infographic involved finding a balance between clarity and information, simplifying complex content, and maintaining a consistent visual style. Adobe </w:t>
      </w:r>
      <w:proofErr w:type="spellStart"/>
      <w:r w:rsidRPr="00FE5059">
        <w:rPr>
          <w:rFonts w:ascii="Arial" w:hAnsi="Arial" w:cs="Arial"/>
          <w:sz w:val="24"/>
          <w:szCs w:val="24"/>
        </w:rPr>
        <w:t>Animate's</w:t>
      </w:r>
      <w:proofErr w:type="spellEnd"/>
      <w:r w:rsidRPr="00FE5059">
        <w:rPr>
          <w:rFonts w:ascii="Arial" w:hAnsi="Arial" w:cs="Arial"/>
          <w:sz w:val="24"/>
          <w:szCs w:val="24"/>
        </w:rPr>
        <w:t xml:space="preserve"> timeline complexity posed difficulties, careful organization and strategic layer management helped streamline the process, resulting in a cohesive and informative infographic. </w:t>
      </w:r>
    </w:p>
    <w:p w14:paraId="536F76D5" w14:textId="77777777" w:rsidR="00212450" w:rsidRDefault="00212450" w:rsidP="002B6047">
      <w:pPr>
        <w:spacing w:line="240" w:lineRule="auto"/>
        <w:jc w:val="both"/>
        <w:rPr>
          <w:rFonts w:ascii="Arial" w:hAnsi="Arial" w:cs="Arial"/>
          <w:sz w:val="24"/>
          <w:szCs w:val="24"/>
        </w:rPr>
      </w:pPr>
    </w:p>
    <w:p w14:paraId="0E4F9A86" w14:textId="77777777" w:rsidR="00212450" w:rsidRPr="004D1F62" w:rsidRDefault="00212450" w:rsidP="004D1F62">
      <w:pPr>
        <w:pStyle w:val="Heading2"/>
        <w:rPr>
          <w:rFonts w:ascii="Arial" w:hAnsi="Arial" w:cs="Arial"/>
          <w:b/>
          <w:bCs/>
          <w:color w:val="auto"/>
        </w:rPr>
      </w:pPr>
      <w:bookmarkStart w:id="9" w:name="_Toc147909030"/>
      <w:r w:rsidRPr="004D1F62">
        <w:rPr>
          <w:rFonts w:ascii="Arial" w:hAnsi="Arial" w:cs="Arial"/>
          <w:b/>
          <w:bCs/>
          <w:color w:val="auto"/>
        </w:rPr>
        <w:t>Interactivity and File Submission</w:t>
      </w:r>
      <w:bookmarkEnd w:id="9"/>
    </w:p>
    <w:p w14:paraId="75977441" w14:textId="4940BD36" w:rsidR="00212450" w:rsidRDefault="00212450" w:rsidP="00212450">
      <w:pPr>
        <w:spacing w:line="240" w:lineRule="auto"/>
        <w:jc w:val="both"/>
        <w:rPr>
          <w:rFonts w:ascii="Arial" w:hAnsi="Arial" w:cs="Arial"/>
          <w:sz w:val="24"/>
          <w:szCs w:val="24"/>
        </w:rPr>
      </w:pPr>
      <w:r w:rsidRPr="00212450">
        <w:rPr>
          <w:rFonts w:ascii="Arial" w:hAnsi="Arial" w:cs="Arial"/>
          <w:sz w:val="24"/>
          <w:szCs w:val="24"/>
        </w:rPr>
        <w:t xml:space="preserve">I submitted two files: the SWF and FLA files. The interactivity in the SWF file was not working as intended due to the lack of ActionScript, which was not covered in the module. To demonstrate that the interactivity functions when tested on the web, I included the FLA file, which contains the necessary </w:t>
      </w:r>
      <w:r>
        <w:rPr>
          <w:rFonts w:ascii="Arial" w:hAnsi="Arial" w:cs="Arial"/>
          <w:sz w:val="24"/>
          <w:szCs w:val="24"/>
        </w:rPr>
        <w:t>interactivity required for the project</w:t>
      </w:r>
      <w:r w:rsidRPr="00212450">
        <w:rPr>
          <w:rFonts w:ascii="Arial" w:hAnsi="Arial" w:cs="Arial"/>
          <w:sz w:val="24"/>
          <w:szCs w:val="24"/>
        </w:rPr>
        <w:t>.</w:t>
      </w:r>
    </w:p>
    <w:p w14:paraId="03166029" w14:textId="792DDAB9" w:rsidR="000E1BC9" w:rsidRDefault="000E1BC9">
      <w:pPr>
        <w:rPr>
          <w:rFonts w:ascii="Arial" w:hAnsi="Arial" w:cs="Arial"/>
          <w:sz w:val="24"/>
          <w:szCs w:val="24"/>
        </w:rPr>
      </w:pPr>
      <w:r>
        <w:rPr>
          <w:rFonts w:ascii="Arial" w:hAnsi="Arial" w:cs="Arial"/>
          <w:sz w:val="24"/>
          <w:szCs w:val="24"/>
        </w:rPr>
        <w:br w:type="page"/>
      </w:r>
    </w:p>
    <w:p w14:paraId="7B4E9994" w14:textId="77777777" w:rsidR="00212450" w:rsidRPr="004D1F62" w:rsidRDefault="00212450" w:rsidP="004D1F62">
      <w:pPr>
        <w:pStyle w:val="Heading2"/>
        <w:rPr>
          <w:rFonts w:ascii="Arial" w:hAnsi="Arial" w:cs="Arial"/>
          <w:b/>
          <w:bCs/>
          <w:color w:val="auto"/>
        </w:rPr>
      </w:pPr>
      <w:bookmarkStart w:id="10" w:name="_Toc147909031"/>
      <w:r w:rsidRPr="004D1F62">
        <w:rPr>
          <w:rFonts w:ascii="Arial" w:hAnsi="Arial" w:cs="Arial"/>
          <w:b/>
          <w:bCs/>
          <w:color w:val="auto"/>
        </w:rPr>
        <w:lastRenderedPageBreak/>
        <w:t>Conclusion</w:t>
      </w:r>
      <w:bookmarkEnd w:id="10"/>
    </w:p>
    <w:p w14:paraId="215C364A" w14:textId="75EF1E5C" w:rsidR="007C7FBB" w:rsidRPr="00B4107D" w:rsidRDefault="00464A23" w:rsidP="00B4107D">
      <w:pPr>
        <w:spacing w:line="240" w:lineRule="auto"/>
        <w:jc w:val="both"/>
        <w:rPr>
          <w:rFonts w:ascii="Arial" w:eastAsiaTheme="majorEastAsia" w:hAnsi="Arial" w:cs="Arial"/>
          <w:b/>
          <w:bCs/>
          <w:sz w:val="32"/>
          <w:szCs w:val="32"/>
        </w:rPr>
      </w:pPr>
      <w:r>
        <w:rPr>
          <w:rFonts w:ascii="Arial" w:hAnsi="Arial" w:cs="Arial"/>
          <w:sz w:val="24"/>
          <w:szCs w:val="24"/>
        </w:rPr>
        <w:t>T</w:t>
      </w:r>
      <w:r w:rsidR="00212450" w:rsidRPr="00212450">
        <w:rPr>
          <w:rFonts w:ascii="Arial" w:hAnsi="Arial" w:cs="Arial"/>
          <w:sz w:val="24"/>
          <w:szCs w:val="24"/>
        </w:rPr>
        <w:t xml:space="preserve">he creation of this infographic on the fintech industry in Africa in 2030 has been a journey through the dynamic landscape of financial technology. Through precise research, thoughtful design choices, and a commitment to clarity and accuracy, I have distilled complex information into a visually engaging and informative representation. The </w:t>
      </w:r>
      <w:r w:rsidRPr="00212450">
        <w:rPr>
          <w:rFonts w:ascii="Arial" w:hAnsi="Arial" w:cs="Arial"/>
          <w:sz w:val="24"/>
          <w:szCs w:val="24"/>
        </w:rPr>
        <w:t>outcome</w:t>
      </w:r>
      <w:r w:rsidR="00212450" w:rsidRPr="00212450">
        <w:rPr>
          <w:rFonts w:ascii="Arial" w:hAnsi="Arial" w:cs="Arial"/>
          <w:sz w:val="24"/>
          <w:szCs w:val="24"/>
        </w:rPr>
        <w:t xml:space="preserve"> was an interactive and visually appealing infographic that effectively communicates the future of the fintech industry in Africa in the year 2030.</w:t>
      </w:r>
    </w:p>
    <w:sectPr w:rsidR="007C7FBB" w:rsidRPr="00B4107D" w:rsidSect="00E925B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DF273" w14:textId="77777777" w:rsidR="00ED483D" w:rsidRDefault="00ED483D" w:rsidP="00E925B3">
      <w:pPr>
        <w:spacing w:after="0" w:line="240" w:lineRule="auto"/>
      </w:pPr>
      <w:r>
        <w:separator/>
      </w:r>
    </w:p>
  </w:endnote>
  <w:endnote w:type="continuationSeparator" w:id="0">
    <w:p w14:paraId="56F74B9F" w14:textId="77777777" w:rsidR="00ED483D" w:rsidRDefault="00ED483D" w:rsidP="00E92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1BDA9" w14:textId="77777777" w:rsidR="00826F72" w:rsidRDefault="00826F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F4061" w14:textId="77777777" w:rsidR="00826F72" w:rsidRPr="00826F72" w:rsidRDefault="00826F72" w:rsidP="00826F72">
    <w:pPr>
      <w:pStyle w:val="Footer"/>
      <w:rPr>
        <w:rFonts w:ascii="Arial" w:hAnsi="Arial" w:cs="Arial"/>
      </w:rPr>
    </w:pPr>
    <w:r w:rsidRPr="00826F72">
      <w:rPr>
        <w:rFonts w:ascii="Arial" w:hAnsi="Arial" w:cs="Arial"/>
      </w:rPr>
      <w:t>WI12_Assignment_SF1</w:t>
    </w:r>
    <w:r w:rsidRPr="00826F72">
      <w:rPr>
        <w:rFonts w:ascii="Arial" w:hAnsi="Arial" w:cs="Arial"/>
      </w:rPr>
      <w:tab/>
      <w:t>Payal.S.Morar</w:t>
    </w:r>
    <w:r w:rsidRPr="00826F72">
      <w:rPr>
        <w:rFonts w:ascii="Arial" w:hAnsi="Arial" w:cs="Arial"/>
      </w:rPr>
      <w:tab/>
      <w:t>ST23301266</w:t>
    </w:r>
  </w:p>
  <w:sdt>
    <w:sdtPr>
      <w:rPr>
        <w:rFonts w:ascii="Arial" w:hAnsi="Arial" w:cs="Arial"/>
      </w:rPr>
      <w:id w:val="1391924499"/>
      <w:docPartObj>
        <w:docPartGallery w:val="Page Numbers (Bottom of Page)"/>
        <w:docPartUnique/>
      </w:docPartObj>
    </w:sdtPr>
    <w:sdtContent>
      <w:sdt>
        <w:sdtPr>
          <w:rPr>
            <w:rFonts w:ascii="Arial" w:hAnsi="Arial" w:cs="Arial"/>
          </w:rPr>
          <w:id w:val="1728636285"/>
          <w:docPartObj>
            <w:docPartGallery w:val="Page Numbers (Top of Page)"/>
            <w:docPartUnique/>
          </w:docPartObj>
        </w:sdtPr>
        <w:sdtContent>
          <w:p w14:paraId="5D5B97B6" w14:textId="3055AEEB" w:rsidR="00826F72" w:rsidRPr="00826F72" w:rsidRDefault="00826F72" w:rsidP="00826F72">
            <w:pPr>
              <w:pStyle w:val="Footer"/>
              <w:jc w:val="center"/>
              <w:rPr>
                <w:rFonts w:ascii="Arial" w:hAnsi="Arial" w:cs="Arial"/>
              </w:rPr>
            </w:pPr>
            <w:r w:rsidRPr="00826F72">
              <w:rPr>
                <w:rFonts w:ascii="Arial" w:hAnsi="Arial" w:cs="Arial"/>
              </w:rPr>
              <w:t xml:space="preserve">Page </w:t>
            </w:r>
            <w:r w:rsidRPr="00826F72">
              <w:rPr>
                <w:rFonts w:ascii="Arial" w:hAnsi="Arial" w:cs="Arial"/>
                <w:b/>
                <w:bCs/>
                <w:sz w:val="24"/>
                <w:szCs w:val="24"/>
              </w:rPr>
              <w:fldChar w:fldCharType="begin"/>
            </w:r>
            <w:r w:rsidRPr="00826F72">
              <w:rPr>
                <w:rFonts w:ascii="Arial" w:hAnsi="Arial" w:cs="Arial"/>
                <w:b/>
                <w:bCs/>
              </w:rPr>
              <w:instrText xml:space="preserve"> PAGE </w:instrText>
            </w:r>
            <w:r w:rsidRPr="00826F72">
              <w:rPr>
                <w:rFonts w:ascii="Arial" w:hAnsi="Arial" w:cs="Arial"/>
                <w:b/>
                <w:bCs/>
                <w:sz w:val="24"/>
                <w:szCs w:val="24"/>
              </w:rPr>
              <w:fldChar w:fldCharType="separate"/>
            </w:r>
            <w:r w:rsidRPr="00826F72">
              <w:rPr>
                <w:rFonts w:ascii="Arial" w:hAnsi="Arial" w:cs="Arial"/>
                <w:b/>
                <w:bCs/>
                <w:noProof/>
              </w:rPr>
              <w:t>2</w:t>
            </w:r>
            <w:r w:rsidRPr="00826F72">
              <w:rPr>
                <w:rFonts w:ascii="Arial" w:hAnsi="Arial" w:cs="Arial"/>
                <w:b/>
                <w:bCs/>
                <w:sz w:val="24"/>
                <w:szCs w:val="24"/>
              </w:rPr>
              <w:fldChar w:fldCharType="end"/>
            </w:r>
            <w:r w:rsidRPr="00826F72">
              <w:rPr>
                <w:rFonts w:ascii="Arial" w:hAnsi="Arial" w:cs="Arial"/>
              </w:rPr>
              <w:t xml:space="preserve"> of </w:t>
            </w:r>
            <w:r w:rsidRPr="00826F72">
              <w:rPr>
                <w:rFonts w:ascii="Arial" w:hAnsi="Arial" w:cs="Arial"/>
                <w:b/>
                <w:bCs/>
                <w:sz w:val="24"/>
                <w:szCs w:val="24"/>
              </w:rPr>
              <w:fldChar w:fldCharType="begin"/>
            </w:r>
            <w:r w:rsidRPr="00826F72">
              <w:rPr>
                <w:rFonts w:ascii="Arial" w:hAnsi="Arial" w:cs="Arial"/>
                <w:b/>
                <w:bCs/>
              </w:rPr>
              <w:instrText xml:space="preserve"> NUMPAGES  </w:instrText>
            </w:r>
            <w:r w:rsidRPr="00826F72">
              <w:rPr>
                <w:rFonts w:ascii="Arial" w:hAnsi="Arial" w:cs="Arial"/>
                <w:b/>
                <w:bCs/>
                <w:sz w:val="24"/>
                <w:szCs w:val="24"/>
              </w:rPr>
              <w:fldChar w:fldCharType="separate"/>
            </w:r>
            <w:r w:rsidRPr="00826F72">
              <w:rPr>
                <w:rFonts w:ascii="Arial" w:hAnsi="Arial" w:cs="Arial"/>
                <w:b/>
                <w:bCs/>
                <w:noProof/>
              </w:rPr>
              <w:t>2</w:t>
            </w:r>
            <w:r w:rsidRPr="00826F72">
              <w:rPr>
                <w:rFonts w:ascii="Arial" w:hAnsi="Arial" w:cs="Arial"/>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FC865" w14:textId="77777777" w:rsidR="00826F72" w:rsidRDefault="00826F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B04DA" w14:textId="77777777" w:rsidR="00ED483D" w:rsidRDefault="00ED483D" w:rsidP="00E925B3">
      <w:pPr>
        <w:spacing w:after="0" w:line="240" w:lineRule="auto"/>
      </w:pPr>
      <w:r>
        <w:separator/>
      </w:r>
    </w:p>
  </w:footnote>
  <w:footnote w:type="continuationSeparator" w:id="0">
    <w:p w14:paraId="0B20D084" w14:textId="77777777" w:rsidR="00ED483D" w:rsidRDefault="00ED483D" w:rsidP="00E92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FBB1A" w14:textId="77777777" w:rsidR="00826F72" w:rsidRDefault="00826F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55683" w14:textId="77777777" w:rsidR="00826F72" w:rsidRDefault="00826F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EB29" w14:textId="77777777" w:rsidR="00E925B3" w:rsidRDefault="00E925B3" w:rsidP="00E925B3">
    <w:pPr>
      <w:pStyle w:val="Header"/>
    </w:pPr>
    <w:r>
      <w:rPr>
        <w:noProof/>
      </w:rPr>
      <w:drawing>
        <wp:anchor distT="0" distB="0" distL="114300" distR="114300" simplePos="0" relativeHeight="251660288" behindDoc="0" locked="0" layoutInCell="1" allowOverlap="1" wp14:anchorId="4902A37C" wp14:editId="0546AA9C">
          <wp:simplePos x="0" y="0"/>
          <wp:positionH relativeFrom="margin">
            <wp:align>center</wp:align>
          </wp:positionH>
          <wp:positionV relativeFrom="paragraph">
            <wp:posOffset>-580665</wp:posOffset>
          </wp:positionV>
          <wp:extent cx="2620370" cy="1496214"/>
          <wp:effectExtent l="0" t="0" r="0" b="0"/>
          <wp:wrapNone/>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a:blip r:embed="rId1"/>
                  <a:stretch>
                    <a:fillRect/>
                  </a:stretch>
                </pic:blipFill>
                <pic:spPr>
                  <a:xfrm>
                    <a:off x="0" y="0"/>
                    <a:ext cx="2620370" cy="149621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030BDEFE" wp14:editId="79767237">
              <wp:simplePos x="0" y="0"/>
              <wp:positionH relativeFrom="margin">
                <wp:align>center</wp:align>
              </wp:positionH>
              <wp:positionV relativeFrom="paragraph">
                <wp:posOffset>-589280</wp:posOffset>
              </wp:positionV>
              <wp:extent cx="6684844" cy="1461732"/>
              <wp:effectExtent l="57150" t="19050" r="59055" b="81915"/>
              <wp:wrapNone/>
              <wp:docPr id="1" name="Rectangle 1"/>
              <wp:cNvGraphicFramePr/>
              <a:graphic xmlns:a="http://schemas.openxmlformats.org/drawingml/2006/main">
                <a:graphicData uri="http://schemas.microsoft.com/office/word/2010/wordprocessingShape">
                  <wps:wsp>
                    <wps:cNvSpPr/>
                    <wps:spPr>
                      <a:xfrm>
                        <a:off x="0" y="0"/>
                        <a:ext cx="6684844" cy="1461732"/>
                      </a:xfrm>
                      <a:prstGeom prst="rect">
                        <a:avLst/>
                      </a:prstGeom>
                      <a:solidFill>
                        <a:srgbClr val="565759"/>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E2F72" id="Rectangle 1" o:spid="_x0000_s1026" style="position:absolute;margin-left:0;margin-top:-46.4pt;width:526.35pt;height:115.1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" fillcolor="#565759" stroked="f" strokeweight=".5pt">
              <w10:wrap anchorx="margin"/>
            </v:rect>
          </w:pict>
        </mc:Fallback>
      </mc:AlternateContent>
    </w:r>
  </w:p>
  <w:p w14:paraId="5A2E2D07" w14:textId="77777777" w:rsidR="00E925B3" w:rsidRDefault="00E925B3" w:rsidP="00E925B3">
    <w:pPr>
      <w:pStyle w:val="Header"/>
    </w:pPr>
  </w:p>
  <w:p w14:paraId="38825B08" w14:textId="77777777" w:rsidR="00E925B3" w:rsidRDefault="00E925B3" w:rsidP="00E925B3">
    <w:pPr>
      <w:pStyle w:val="Header"/>
    </w:pPr>
  </w:p>
  <w:p w14:paraId="7BEB148C" w14:textId="77777777" w:rsidR="00E925B3" w:rsidRDefault="00E925B3" w:rsidP="00E925B3">
    <w:pPr>
      <w:pStyle w:val="Header"/>
    </w:pPr>
  </w:p>
  <w:p w14:paraId="1675C55A" w14:textId="77777777" w:rsidR="00E925B3" w:rsidRDefault="00E92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3EBB"/>
    <w:multiLevelType w:val="multilevel"/>
    <w:tmpl w:val="9D5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2155"/>
    <w:multiLevelType w:val="multilevel"/>
    <w:tmpl w:val="28F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D43C8"/>
    <w:multiLevelType w:val="multilevel"/>
    <w:tmpl w:val="28F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A4BE2"/>
    <w:multiLevelType w:val="multilevel"/>
    <w:tmpl w:val="C73CF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10723"/>
    <w:multiLevelType w:val="multilevel"/>
    <w:tmpl w:val="E5B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A77BE"/>
    <w:multiLevelType w:val="hybridMultilevel"/>
    <w:tmpl w:val="611600E8"/>
    <w:lvl w:ilvl="0" w:tplc="1474030C">
      <w:numFmt w:val="bullet"/>
      <w:lvlText w:val="-"/>
      <w:lvlJc w:val="left"/>
      <w:pPr>
        <w:ind w:left="720" w:hanging="360"/>
      </w:pPr>
      <w:rPr>
        <w:rFonts w:ascii="Arial" w:eastAsiaTheme="minorHAns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BA575D9"/>
    <w:multiLevelType w:val="hybridMultilevel"/>
    <w:tmpl w:val="CBE0F0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03F6242"/>
    <w:multiLevelType w:val="hybridMultilevel"/>
    <w:tmpl w:val="7B1661A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87030F6"/>
    <w:multiLevelType w:val="multilevel"/>
    <w:tmpl w:val="2A9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FC372B"/>
    <w:multiLevelType w:val="hybridMultilevel"/>
    <w:tmpl w:val="4804256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4D753D4D"/>
    <w:multiLevelType w:val="hybridMultilevel"/>
    <w:tmpl w:val="54A4AD58"/>
    <w:lvl w:ilvl="0" w:tplc="1C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4F4136A0"/>
    <w:multiLevelType w:val="multilevel"/>
    <w:tmpl w:val="8A2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F71FDB"/>
    <w:multiLevelType w:val="multilevel"/>
    <w:tmpl w:val="BAC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F4AB7"/>
    <w:multiLevelType w:val="hybridMultilevel"/>
    <w:tmpl w:val="055CF2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4" w15:restartNumberingAfterBreak="0">
    <w:nsid w:val="5FD24974"/>
    <w:multiLevelType w:val="hybridMultilevel"/>
    <w:tmpl w:val="3C0C2B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5" w15:restartNumberingAfterBreak="0">
    <w:nsid w:val="6150734E"/>
    <w:multiLevelType w:val="hybridMultilevel"/>
    <w:tmpl w:val="86500D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6" w15:restartNumberingAfterBreak="0">
    <w:nsid w:val="656B7D5D"/>
    <w:multiLevelType w:val="hybridMultilevel"/>
    <w:tmpl w:val="4DBEC1F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6B031DDE"/>
    <w:multiLevelType w:val="hybridMultilevel"/>
    <w:tmpl w:val="0FF691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E8A6199"/>
    <w:multiLevelType w:val="multilevel"/>
    <w:tmpl w:val="06A2C37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CC86585"/>
    <w:multiLevelType w:val="hybridMultilevel"/>
    <w:tmpl w:val="F6BC1C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7DD36B17"/>
    <w:multiLevelType w:val="multilevel"/>
    <w:tmpl w:val="3C9E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97804">
    <w:abstractNumId w:val="18"/>
  </w:num>
  <w:num w:numId="2" w16cid:durableId="1908567083">
    <w:abstractNumId w:val="19"/>
  </w:num>
  <w:num w:numId="3" w16cid:durableId="1996564066">
    <w:abstractNumId w:val="15"/>
  </w:num>
  <w:num w:numId="4" w16cid:durableId="1843347675">
    <w:abstractNumId w:val="13"/>
  </w:num>
  <w:num w:numId="5" w16cid:durableId="599995494">
    <w:abstractNumId w:val="14"/>
  </w:num>
  <w:num w:numId="6" w16cid:durableId="1961841871">
    <w:abstractNumId w:val="9"/>
  </w:num>
  <w:num w:numId="7" w16cid:durableId="173042226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0095700">
    <w:abstractNumId w:val="11"/>
  </w:num>
  <w:num w:numId="9" w16cid:durableId="201677961">
    <w:abstractNumId w:val="12"/>
  </w:num>
  <w:num w:numId="10" w16cid:durableId="927081322">
    <w:abstractNumId w:val="8"/>
  </w:num>
  <w:num w:numId="11" w16cid:durableId="1762027032">
    <w:abstractNumId w:val="2"/>
  </w:num>
  <w:num w:numId="12" w16cid:durableId="8532226">
    <w:abstractNumId w:val="20"/>
  </w:num>
  <w:num w:numId="13" w16cid:durableId="383066036">
    <w:abstractNumId w:val="0"/>
  </w:num>
  <w:num w:numId="14" w16cid:durableId="2082754981">
    <w:abstractNumId w:val="4"/>
  </w:num>
  <w:num w:numId="15" w16cid:durableId="2075540359">
    <w:abstractNumId w:val="3"/>
  </w:num>
  <w:num w:numId="16" w16cid:durableId="635524964">
    <w:abstractNumId w:val="17"/>
  </w:num>
  <w:num w:numId="17" w16cid:durableId="35156524">
    <w:abstractNumId w:val="7"/>
  </w:num>
  <w:num w:numId="18" w16cid:durableId="807480082">
    <w:abstractNumId w:val="1"/>
  </w:num>
  <w:num w:numId="19" w16cid:durableId="140781557">
    <w:abstractNumId w:val="5"/>
  </w:num>
  <w:num w:numId="20" w16cid:durableId="6253994">
    <w:abstractNumId w:val="16"/>
  </w:num>
  <w:num w:numId="21" w16cid:durableId="256518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C5"/>
    <w:rsid w:val="00003794"/>
    <w:rsid w:val="00004C09"/>
    <w:rsid w:val="00010349"/>
    <w:rsid w:val="00041640"/>
    <w:rsid w:val="000612B1"/>
    <w:rsid w:val="00065DE8"/>
    <w:rsid w:val="0007260B"/>
    <w:rsid w:val="00093DDE"/>
    <w:rsid w:val="00094048"/>
    <w:rsid w:val="000963AC"/>
    <w:rsid w:val="000A1688"/>
    <w:rsid w:val="000A57F8"/>
    <w:rsid w:val="000B5629"/>
    <w:rsid w:val="000C7083"/>
    <w:rsid w:val="000C737E"/>
    <w:rsid w:val="000E1BC9"/>
    <w:rsid w:val="000E1EF4"/>
    <w:rsid w:val="000E38AF"/>
    <w:rsid w:val="000F7FB9"/>
    <w:rsid w:val="0011267C"/>
    <w:rsid w:val="00175F9B"/>
    <w:rsid w:val="0018329C"/>
    <w:rsid w:val="00185209"/>
    <w:rsid w:val="0019197E"/>
    <w:rsid w:val="001952F2"/>
    <w:rsid w:val="001965E1"/>
    <w:rsid w:val="001E085E"/>
    <w:rsid w:val="001F71CB"/>
    <w:rsid w:val="00203801"/>
    <w:rsid w:val="00207B9B"/>
    <w:rsid w:val="00212450"/>
    <w:rsid w:val="00213141"/>
    <w:rsid w:val="00216620"/>
    <w:rsid w:val="002342C9"/>
    <w:rsid w:val="00236B32"/>
    <w:rsid w:val="00246157"/>
    <w:rsid w:val="00257B12"/>
    <w:rsid w:val="0027113E"/>
    <w:rsid w:val="0029187A"/>
    <w:rsid w:val="002A5D4F"/>
    <w:rsid w:val="002B6047"/>
    <w:rsid w:val="002B64CB"/>
    <w:rsid w:val="002C52BB"/>
    <w:rsid w:val="002E609B"/>
    <w:rsid w:val="00306679"/>
    <w:rsid w:val="00321E73"/>
    <w:rsid w:val="003316CF"/>
    <w:rsid w:val="00332EE1"/>
    <w:rsid w:val="0034148A"/>
    <w:rsid w:val="003662EA"/>
    <w:rsid w:val="00380D74"/>
    <w:rsid w:val="00383576"/>
    <w:rsid w:val="003933A9"/>
    <w:rsid w:val="00395178"/>
    <w:rsid w:val="00396116"/>
    <w:rsid w:val="003A2147"/>
    <w:rsid w:val="003A64AC"/>
    <w:rsid w:val="003B228C"/>
    <w:rsid w:val="003B2E43"/>
    <w:rsid w:val="003E089F"/>
    <w:rsid w:val="003E37A5"/>
    <w:rsid w:val="003E3C27"/>
    <w:rsid w:val="003F3C7A"/>
    <w:rsid w:val="003F7336"/>
    <w:rsid w:val="00403567"/>
    <w:rsid w:val="004039DD"/>
    <w:rsid w:val="004306E7"/>
    <w:rsid w:val="00430A5C"/>
    <w:rsid w:val="00441BEE"/>
    <w:rsid w:val="004502BB"/>
    <w:rsid w:val="004630E8"/>
    <w:rsid w:val="0046353F"/>
    <w:rsid w:val="00464A23"/>
    <w:rsid w:val="00472452"/>
    <w:rsid w:val="004848E9"/>
    <w:rsid w:val="00484FAF"/>
    <w:rsid w:val="00486547"/>
    <w:rsid w:val="00491FC1"/>
    <w:rsid w:val="0049333F"/>
    <w:rsid w:val="00494408"/>
    <w:rsid w:val="0049685E"/>
    <w:rsid w:val="00497A73"/>
    <w:rsid w:val="004A7533"/>
    <w:rsid w:val="004C74D3"/>
    <w:rsid w:val="004D0D10"/>
    <w:rsid w:val="004D1F62"/>
    <w:rsid w:val="004D2F3A"/>
    <w:rsid w:val="005055E6"/>
    <w:rsid w:val="00555028"/>
    <w:rsid w:val="0057440B"/>
    <w:rsid w:val="005816B8"/>
    <w:rsid w:val="00582A3D"/>
    <w:rsid w:val="005D1222"/>
    <w:rsid w:val="005D7D6C"/>
    <w:rsid w:val="005E5FC6"/>
    <w:rsid w:val="005F72EF"/>
    <w:rsid w:val="00603236"/>
    <w:rsid w:val="0061799B"/>
    <w:rsid w:val="006227E5"/>
    <w:rsid w:val="00623FA7"/>
    <w:rsid w:val="0063099A"/>
    <w:rsid w:val="006341C0"/>
    <w:rsid w:val="0064247B"/>
    <w:rsid w:val="006521D7"/>
    <w:rsid w:val="0065469E"/>
    <w:rsid w:val="00655270"/>
    <w:rsid w:val="00655450"/>
    <w:rsid w:val="0065579E"/>
    <w:rsid w:val="006751B9"/>
    <w:rsid w:val="00690943"/>
    <w:rsid w:val="006976CB"/>
    <w:rsid w:val="006B372F"/>
    <w:rsid w:val="006C0084"/>
    <w:rsid w:val="006E2D67"/>
    <w:rsid w:val="006F4451"/>
    <w:rsid w:val="006F6089"/>
    <w:rsid w:val="00706BE6"/>
    <w:rsid w:val="00717018"/>
    <w:rsid w:val="00725A99"/>
    <w:rsid w:val="00727CCC"/>
    <w:rsid w:val="007357C5"/>
    <w:rsid w:val="007450CB"/>
    <w:rsid w:val="00783802"/>
    <w:rsid w:val="007900F1"/>
    <w:rsid w:val="00796F45"/>
    <w:rsid w:val="007A0121"/>
    <w:rsid w:val="007B53B6"/>
    <w:rsid w:val="007C7FBB"/>
    <w:rsid w:val="007F3E03"/>
    <w:rsid w:val="00814F46"/>
    <w:rsid w:val="00815B49"/>
    <w:rsid w:val="0081711A"/>
    <w:rsid w:val="00820185"/>
    <w:rsid w:val="00822B44"/>
    <w:rsid w:val="00826F72"/>
    <w:rsid w:val="00837324"/>
    <w:rsid w:val="00841811"/>
    <w:rsid w:val="00843F50"/>
    <w:rsid w:val="00846F7D"/>
    <w:rsid w:val="00851409"/>
    <w:rsid w:val="00861701"/>
    <w:rsid w:val="00865F60"/>
    <w:rsid w:val="00867128"/>
    <w:rsid w:val="008838B8"/>
    <w:rsid w:val="008B44AD"/>
    <w:rsid w:val="008D0DBC"/>
    <w:rsid w:val="008F1A57"/>
    <w:rsid w:val="00907969"/>
    <w:rsid w:val="00944C6E"/>
    <w:rsid w:val="0095113F"/>
    <w:rsid w:val="00970073"/>
    <w:rsid w:val="009B4B4C"/>
    <w:rsid w:val="009B4F99"/>
    <w:rsid w:val="009E1AC2"/>
    <w:rsid w:val="00A001D4"/>
    <w:rsid w:val="00A03CA2"/>
    <w:rsid w:val="00A0521C"/>
    <w:rsid w:val="00A157A5"/>
    <w:rsid w:val="00A2287E"/>
    <w:rsid w:val="00A229FC"/>
    <w:rsid w:val="00A257AD"/>
    <w:rsid w:val="00A27181"/>
    <w:rsid w:val="00A27523"/>
    <w:rsid w:val="00A30E1E"/>
    <w:rsid w:val="00A322E6"/>
    <w:rsid w:val="00A35468"/>
    <w:rsid w:val="00A40E7E"/>
    <w:rsid w:val="00A508EC"/>
    <w:rsid w:val="00A7086F"/>
    <w:rsid w:val="00AA6F26"/>
    <w:rsid w:val="00AB4F62"/>
    <w:rsid w:val="00AD35A5"/>
    <w:rsid w:val="00AE3992"/>
    <w:rsid w:val="00AF0566"/>
    <w:rsid w:val="00AF4D71"/>
    <w:rsid w:val="00AF752A"/>
    <w:rsid w:val="00B108D8"/>
    <w:rsid w:val="00B1148B"/>
    <w:rsid w:val="00B12994"/>
    <w:rsid w:val="00B20111"/>
    <w:rsid w:val="00B25E1A"/>
    <w:rsid w:val="00B3509E"/>
    <w:rsid w:val="00B4107D"/>
    <w:rsid w:val="00B60F24"/>
    <w:rsid w:val="00B83DA7"/>
    <w:rsid w:val="00B9597E"/>
    <w:rsid w:val="00BA7DF5"/>
    <w:rsid w:val="00BE5D46"/>
    <w:rsid w:val="00BF7AF7"/>
    <w:rsid w:val="00C02C05"/>
    <w:rsid w:val="00C05416"/>
    <w:rsid w:val="00C501AA"/>
    <w:rsid w:val="00C506B4"/>
    <w:rsid w:val="00C513C4"/>
    <w:rsid w:val="00C930F2"/>
    <w:rsid w:val="00CA2700"/>
    <w:rsid w:val="00CA4AED"/>
    <w:rsid w:val="00CB361D"/>
    <w:rsid w:val="00CD409F"/>
    <w:rsid w:val="00CD6DA1"/>
    <w:rsid w:val="00D0306E"/>
    <w:rsid w:val="00D1567F"/>
    <w:rsid w:val="00D156EA"/>
    <w:rsid w:val="00D2797E"/>
    <w:rsid w:val="00D4191F"/>
    <w:rsid w:val="00D42E1F"/>
    <w:rsid w:val="00D57428"/>
    <w:rsid w:val="00D76DD7"/>
    <w:rsid w:val="00D91E4A"/>
    <w:rsid w:val="00DA0DD3"/>
    <w:rsid w:val="00DB50DC"/>
    <w:rsid w:val="00DC29EC"/>
    <w:rsid w:val="00DC6BED"/>
    <w:rsid w:val="00DD5262"/>
    <w:rsid w:val="00DD5A13"/>
    <w:rsid w:val="00DE0C15"/>
    <w:rsid w:val="00DE2BB8"/>
    <w:rsid w:val="00DE368B"/>
    <w:rsid w:val="00DF42AF"/>
    <w:rsid w:val="00DF469F"/>
    <w:rsid w:val="00E15857"/>
    <w:rsid w:val="00E206C6"/>
    <w:rsid w:val="00E25D5B"/>
    <w:rsid w:val="00E422DE"/>
    <w:rsid w:val="00E45E0C"/>
    <w:rsid w:val="00E528B8"/>
    <w:rsid w:val="00E71E6A"/>
    <w:rsid w:val="00E72285"/>
    <w:rsid w:val="00E7280A"/>
    <w:rsid w:val="00E73141"/>
    <w:rsid w:val="00E82924"/>
    <w:rsid w:val="00E843E5"/>
    <w:rsid w:val="00E925B3"/>
    <w:rsid w:val="00EA3727"/>
    <w:rsid w:val="00EA67FD"/>
    <w:rsid w:val="00EC123F"/>
    <w:rsid w:val="00ED483D"/>
    <w:rsid w:val="00ED4C54"/>
    <w:rsid w:val="00EE0B55"/>
    <w:rsid w:val="00EE3282"/>
    <w:rsid w:val="00EE76F6"/>
    <w:rsid w:val="00EF30E5"/>
    <w:rsid w:val="00F03BCE"/>
    <w:rsid w:val="00F07587"/>
    <w:rsid w:val="00F07780"/>
    <w:rsid w:val="00F114B3"/>
    <w:rsid w:val="00F1379B"/>
    <w:rsid w:val="00F2415D"/>
    <w:rsid w:val="00F67702"/>
    <w:rsid w:val="00F8717B"/>
    <w:rsid w:val="00F96DBF"/>
    <w:rsid w:val="00F97B6A"/>
    <w:rsid w:val="00FB0F1C"/>
    <w:rsid w:val="00FD49E6"/>
    <w:rsid w:val="00FD62F9"/>
    <w:rsid w:val="00FD690A"/>
    <w:rsid w:val="00FD722E"/>
    <w:rsid w:val="00FE3863"/>
    <w:rsid w:val="00FE5059"/>
    <w:rsid w:val="00FF04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56B5C"/>
  <w15:chartTrackingRefBased/>
  <w15:docId w15:val="{EBAC1686-7895-4477-8914-70F12A83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E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1E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C73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83802"/>
    <w:pPr>
      <w:ind w:left="720"/>
      <w:contextualSpacing/>
    </w:pPr>
  </w:style>
  <w:style w:type="character" w:customStyle="1" w:styleId="Heading2Char">
    <w:name w:val="Heading 2 Char"/>
    <w:basedOn w:val="DefaultParagraphFont"/>
    <w:link w:val="Heading2"/>
    <w:uiPriority w:val="9"/>
    <w:rsid w:val="00E71E6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71E6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1E6A"/>
    <w:pPr>
      <w:outlineLvl w:val="9"/>
    </w:pPr>
    <w:rPr>
      <w:kern w:val="0"/>
      <w:lang w:val="en-US"/>
      <w14:ligatures w14:val="none"/>
    </w:rPr>
  </w:style>
  <w:style w:type="paragraph" w:styleId="TOC1">
    <w:name w:val="toc 1"/>
    <w:basedOn w:val="Normal"/>
    <w:next w:val="Normal"/>
    <w:autoRedefine/>
    <w:uiPriority w:val="39"/>
    <w:unhideWhenUsed/>
    <w:rsid w:val="00E71E6A"/>
    <w:pPr>
      <w:spacing w:after="100"/>
    </w:pPr>
  </w:style>
  <w:style w:type="paragraph" w:styleId="TOC2">
    <w:name w:val="toc 2"/>
    <w:basedOn w:val="Normal"/>
    <w:next w:val="Normal"/>
    <w:autoRedefine/>
    <w:uiPriority w:val="39"/>
    <w:unhideWhenUsed/>
    <w:rsid w:val="00E71E6A"/>
    <w:pPr>
      <w:spacing w:after="100"/>
      <w:ind w:left="220"/>
    </w:pPr>
  </w:style>
  <w:style w:type="character" w:styleId="Hyperlink">
    <w:name w:val="Hyperlink"/>
    <w:basedOn w:val="DefaultParagraphFont"/>
    <w:uiPriority w:val="99"/>
    <w:unhideWhenUsed/>
    <w:rsid w:val="00E71E6A"/>
    <w:rPr>
      <w:color w:val="0563C1" w:themeColor="hyperlink"/>
      <w:u w:val="single"/>
    </w:rPr>
  </w:style>
  <w:style w:type="table" w:styleId="PlainTable1">
    <w:name w:val="Plain Table 1"/>
    <w:basedOn w:val="TableNormal"/>
    <w:uiPriority w:val="99"/>
    <w:rsid w:val="00A27523"/>
    <w:pPr>
      <w:spacing w:after="0" w:line="240" w:lineRule="auto"/>
    </w:pPr>
    <w:rPr>
      <w:rFonts w:eastAsiaTheme="minorEastAsia"/>
      <w:kern w:val="0"/>
      <w:sz w:val="24"/>
      <w:szCs w:val="24"/>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92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5B3"/>
  </w:style>
  <w:style w:type="paragraph" w:styleId="Footer">
    <w:name w:val="footer"/>
    <w:basedOn w:val="Normal"/>
    <w:link w:val="FooterChar"/>
    <w:uiPriority w:val="99"/>
    <w:unhideWhenUsed/>
    <w:rsid w:val="00E92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5B3"/>
  </w:style>
  <w:style w:type="character" w:customStyle="1" w:styleId="Heading3Char">
    <w:name w:val="Heading 3 Char"/>
    <w:basedOn w:val="DefaultParagraphFont"/>
    <w:link w:val="Heading3"/>
    <w:uiPriority w:val="9"/>
    <w:rsid w:val="000C737E"/>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10349"/>
    <w:rPr>
      <w:color w:val="605E5C"/>
      <w:shd w:val="clear" w:color="auto" w:fill="E1DFDD"/>
    </w:rPr>
  </w:style>
  <w:style w:type="paragraph" w:customStyle="1" w:styleId="reader-text-blockparagraph">
    <w:name w:val="reader-text-block__paragraph"/>
    <w:basedOn w:val="Normal"/>
    <w:rsid w:val="00D91E4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D91E4A"/>
    <w:rPr>
      <w:b/>
      <w:bCs/>
    </w:rPr>
  </w:style>
  <w:style w:type="character" w:styleId="Emphasis">
    <w:name w:val="Emphasis"/>
    <w:basedOn w:val="DefaultParagraphFont"/>
    <w:uiPriority w:val="20"/>
    <w:qFormat/>
    <w:rsid w:val="00D4191F"/>
    <w:rPr>
      <w:i/>
      <w:iCs/>
    </w:rPr>
  </w:style>
  <w:style w:type="paragraph" w:styleId="NormalWeb">
    <w:name w:val="Normal (Web)"/>
    <w:basedOn w:val="Normal"/>
    <w:uiPriority w:val="99"/>
    <w:semiHidden/>
    <w:unhideWhenUsed/>
    <w:rsid w:val="00FD62F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table" w:styleId="TableGrid">
    <w:name w:val="Table Grid"/>
    <w:basedOn w:val="TableNormal"/>
    <w:uiPriority w:val="59"/>
    <w:rsid w:val="00332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528B8"/>
    <w:pPr>
      <w:spacing w:after="100"/>
      <w:ind w:left="440"/>
    </w:pPr>
  </w:style>
  <w:style w:type="paragraph" w:styleId="Caption">
    <w:name w:val="caption"/>
    <w:basedOn w:val="Normal"/>
    <w:next w:val="Normal"/>
    <w:uiPriority w:val="35"/>
    <w:unhideWhenUsed/>
    <w:qFormat/>
    <w:rsid w:val="00DE0C1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498">
      <w:bodyDiv w:val="1"/>
      <w:marLeft w:val="0"/>
      <w:marRight w:val="0"/>
      <w:marTop w:val="0"/>
      <w:marBottom w:val="0"/>
      <w:divBdr>
        <w:top w:val="none" w:sz="0" w:space="0" w:color="auto"/>
        <w:left w:val="none" w:sz="0" w:space="0" w:color="auto"/>
        <w:bottom w:val="none" w:sz="0" w:space="0" w:color="auto"/>
        <w:right w:val="none" w:sz="0" w:space="0" w:color="auto"/>
      </w:divBdr>
    </w:div>
    <w:div w:id="70397225">
      <w:bodyDiv w:val="1"/>
      <w:marLeft w:val="0"/>
      <w:marRight w:val="0"/>
      <w:marTop w:val="0"/>
      <w:marBottom w:val="0"/>
      <w:divBdr>
        <w:top w:val="none" w:sz="0" w:space="0" w:color="auto"/>
        <w:left w:val="none" w:sz="0" w:space="0" w:color="auto"/>
        <w:bottom w:val="none" w:sz="0" w:space="0" w:color="auto"/>
        <w:right w:val="none" w:sz="0" w:space="0" w:color="auto"/>
      </w:divBdr>
    </w:div>
    <w:div w:id="84617272">
      <w:bodyDiv w:val="1"/>
      <w:marLeft w:val="0"/>
      <w:marRight w:val="0"/>
      <w:marTop w:val="0"/>
      <w:marBottom w:val="0"/>
      <w:divBdr>
        <w:top w:val="none" w:sz="0" w:space="0" w:color="auto"/>
        <w:left w:val="none" w:sz="0" w:space="0" w:color="auto"/>
        <w:bottom w:val="none" w:sz="0" w:space="0" w:color="auto"/>
        <w:right w:val="none" w:sz="0" w:space="0" w:color="auto"/>
      </w:divBdr>
    </w:div>
    <w:div w:id="200827561">
      <w:bodyDiv w:val="1"/>
      <w:marLeft w:val="0"/>
      <w:marRight w:val="0"/>
      <w:marTop w:val="0"/>
      <w:marBottom w:val="0"/>
      <w:divBdr>
        <w:top w:val="none" w:sz="0" w:space="0" w:color="auto"/>
        <w:left w:val="none" w:sz="0" w:space="0" w:color="auto"/>
        <w:bottom w:val="none" w:sz="0" w:space="0" w:color="auto"/>
        <w:right w:val="none" w:sz="0" w:space="0" w:color="auto"/>
      </w:divBdr>
    </w:div>
    <w:div w:id="341857141">
      <w:bodyDiv w:val="1"/>
      <w:marLeft w:val="0"/>
      <w:marRight w:val="0"/>
      <w:marTop w:val="0"/>
      <w:marBottom w:val="0"/>
      <w:divBdr>
        <w:top w:val="none" w:sz="0" w:space="0" w:color="auto"/>
        <w:left w:val="none" w:sz="0" w:space="0" w:color="auto"/>
        <w:bottom w:val="none" w:sz="0" w:space="0" w:color="auto"/>
        <w:right w:val="none" w:sz="0" w:space="0" w:color="auto"/>
      </w:divBdr>
    </w:div>
    <w:div w:id="349721576">
      <w:bodyDiv w:val="1"/>
      <w:marLeft w:val="0"/>
      <w:marRight w:val="0"/>
      <w:marTop w:val="0"/>
      <w:marBottom w:val="0"/>
      <w:divBdr>
        <w:top w:val="none" w:sz="0" w:space="0" w:color="auto"/>
        <w:left w:val="none" w:sz="0" w:space="0" w:color="auto"/>
        <w:bottom w:val="none" w:sz="0" w:space="0" w:color="auto"/>
        <w:right w:val="none" w:sz="0" w:space="0" w:color="auto"/>
      </w:divBdr>
    </w:div>
    <w:div w:id="355234350">
      <w:bodyDiv w:val="1"/>
      <w:marLeft w:val="0"/>
      <w:marRight w:val="0"/>
      <w:marTop w:val="0"/>
      <w:marBottom w:val="0"/>
      <w:divBdr>
        <w:top w:val="none" w:sz="0" w:space="0" w:color="auto"/>
        <w:left w:val="none" w:sz="0" w:space="0" w:color="auto"/>
        <w:bottom w:val="none" w:sz="0" w:space="0" w:color="auto"/>
        <w:right w:val="none" w:sz="0" w:space="0" w:color="auto"/>
      </w:divBdr>
    </w:div>
    <w:div w:id="427234925">
      <w:bodyDiv w:val="1"/>
      <w:marLeft w:val="0"/>
      <w:marRight w:val="0"/>
      <w:marTop w:val="0"/>
      <w:marBottom w:val="0"/>
      <w:divBdr>
        <w:top w:val="none" w:sz="0" w:space="0" w:color="auto"/>
        <w:left w:val="none" w:sz="0" w:space="0" w:color="auto"/>
        <w:bottom w:val="none" w:sz="0" w:space="0" w:color="auto"/>
        <w:right w:val="none" w:sz="0" w:space="0" w:color="auto"/>
      </w:divBdr>
    </w:div>
    <w:div w:id="459155474">
      <w:bodyDiv w:val="1"/>
      <w:marLeft w:val="0"/>
      <w:marRight w:val="0"/>
      <w:marTop w:val="0"/>
      <w:marBottom w:val="0"/>
      <w:divBdr>
        <w:top w:val="none" w:sz="0" w:space="0" w:color="auto"/>
        <w:left w:val="none" w:sz="0" w:space="0" w:color="auto"/>
        <w:bottom w:val="none" w:sz="0" w:space="0" w:color="auto"/>
        <w:right w:val="none" w:sz="0" w:space="0" w:color="auto"/>
      </w:divBdr>
    </w:div>
    <w:div w:id="590898979">
      <w:bodyDiv w:val="1"/>
      <w:marLeft w:val="0"/>
      <w:marRight w:val="0"/>
      <w:marTop w:val="0"/>
      <w:marBottom w:val="0"/>
      <w:divBdr>
        <w:top w:val="none" w:sz="0" w:space="0" w:color="auto"/>
        <w:left w:val="none" w:sz="0" w:space="0" w:color="auto"/>
        <w:bottom w:val="none" w:sz="0" w:space="0" w:color="auto"/>
        <w:right w:val="none" w:sz="0" w:space="0" w:color="auto"/>
      </w:divBdr>
    </w:div>
    <w:div w:id="657736166">
      <w:bodyDiv w:val="1"/>
      <w:marLeft w:val="0"/>
      <w:marRight w:val="0"/>
      <w:marTop w:val="0"/>
      <w:marBottom w:val="0"/>
      <w:divBdr>
        <w:top w:val="none" w:sz="0" w:space="0" w:color="auto"/>
        <w:left w:val="none" w:sz="0" w:space="0" w:color="auto"/>
        <w:bottom w:val="none" w:sz="0" w:space="0" w:color="auto"/>
        <w:right w:val="none" w:sz="0" w:space="0" w:color="auto"/>
      </w:divBdr>
    </w:div>
    <w:div w:id="706878392">
      <w:bodyDiv w:val="1"/>
      <w:marLeft w:val="0"/>
      <w:marRight w:val="0"/>
      <w:marTop w:val="0"/>
      <w:marBottom w:val="0"/>
      <w:divBdr>
        <w:top w:val="none" w:sz="0" w:space="0" w:color="auto"/>
        <w:left w:val="none" w:sz="0" w:space="0" w:color="auto"/>
        <w:bottom w:val="none" w:sz="0" w:space="0" w:color="auto"/>
        <w:right w:val="none" w:sz="0" w:space="0" w:color="auto"/>
      </w:divBdr>
    </w:div>
    <w:div w:id="763573202">
      <w:bodyDiv w:val="1"/>
      <w:marLeft w:val="0"/>
      <w:marRight w:val="0"/>
      <w:marTop w:val="0"/>
      <w:marBottom w:val="0"/>
      <w:divBdr>
        <w:top w:val="none" w:sz="0" w:space="0" w:color="auto"/>
        <w:left w:val="none" w:sz="0" w:space="0" w:color="auto"/>
        <w:bottom w:val="none" w:sz="0" w:space="0" w:color="auto"/>
        <w:right w:val="none" w:sz="0" w:space="0" w:color="auto"/>
      </w:divBdr>
    </w:div>
    <w:div w:id="802314631">
      <w:bodyDiv w:val="1"/>
      <w:marLeft w:val="0"/>
      <w:marRight w:val="0"/>
      <w:marTop w:val="0"/>
      <w:marBottom w:val="0"/>
      <w:divBdr>
        <w:top w:val="none" w:sz="0" w:space="0" w:color="auto"/>
        <w:left w:val="none" w:sz="0" w:space="0" w:color="auto"/>
        <w:bottom w:val="none" w:sz="0" w:space="0" w:color="auto"/>
        <w:right w:val="none" w:sz="0" w:space="0" w:color="auto"/>
      </w:divBdr>
    </w:div>
    <w:div w:id="822769352">
      <w:bodyDiv w:val="1"/>
      <w:marLeft w:val="0"/>
      <w:marRight w:val="0"/>
      <w:marTop w:val="0"/>
      <w:marBottom w:val="0"/>
      <w:divBdr>
        <w:top w:val="none" w:sz="0" w:space="0" w:color="auto"/>
        <w:left w:val="none" w:sz="0" w:space="0" w:color="auto"/>
        <w:bottom w:val="none" w:sz="0" w:space="0" w:color="auto"/>
        <w:right w:val="none" w:sz="0" w:space="0" w:color="auto"/>
      </w:divBdr>
    </w:div>
    <w:div w:id="949360761">
      <w:bodyDiv w:val="1"/>
      <w:marLeft w:val="0"/>
      <w:marRight w:val="0"/>
      <w:marTop w:val="0"/>
      <w:marBottom w:val="0"/>
      <w:divBdr>
        <w:top w:val="none" w:sz="0" w:space="0" w:color="auto"/>
        <w:left w:val="none" w:sz="0" w:space="0" w:color="auto"/>
        <w:bottom w:val="none" w:sz="0" w:space="0" w:color="auto"/>
        <w:right w:val="none" w:sz="0" w:space="0" w:color="auto"/>
      </w:divBdr>
    </w:div>
    <w:div w:id="975796443">
      <w:bodyDiv w:val="1"/>
      <w:marLeft w:val="0"/>
      <w:marRight w:val="0"/>
      <w:marTop w:val="0"/>
      <w:marBottom w:val="0"/>
      <w:divBdr>
        <w:top w:val="none" w:sz="0" w:space="0" w:color="auto"/>
        <w:left w:val="none" w:sz="0" w:space="0" w:color="auto"/>
        <w:bottom w:val="none" w:sz="0" w:space="0" w:color="auto"/>
        <w:right w:val="none" w:sz="0" w:space="0" w:color="auto"/>
      </w:divBdr>
      <w:divsChild>
        <w:div w:id="1995602016">
          <w:marLeft w:val="0"/>
          <w:marRight w:val="0"/>
          <w:marTop w:val="180"/>
          <w:marBottom w:val="0"/>
          <w:divBdr>
            <w:top w:val="none" w:sz="0" w:space="0" w:color="auto"/>
            <w:left w:val="none" w:sz="0" w:space="0" w:color="auto"/>
            <w:bottom w:val="none" w:sz="0" w:space="0" w:color="auto"/>
            <w:right w:val="none" w:sz="0" w:space="0" w:color="auto"/>
          </w:divBdr>
          <w:divsChild>
            <w:div w:id="1756199931">
              <w:marLeft w:val="0"/>
              <w:marRight w:val="0"/>
              <w:marTop w:val="0"/>
              <w:marBottom w:val="0"/>
              <w:divBdr>
                <w:top w:val="none" w:sz="0" w:space="0" w:color="auto"/>
                <w:left w:val="none" w:sz="0" w:space="0" w:color="auto"/>
                <w:bottom w:val="none" w:sz="0" w:space="0" w:color="auto"/>
                <w:right w:val="none" w:sz="0" w:space="0" w:color="auto"/>
              </w:divBdr>
              <w:divsChild>
                <w:div w:id="558132891">
                  <w:marLeft w:val="0"/>
                  <w:marRight w:val="0"/>
                  <w:marTop w:val="0"/>
                  <w:marBottom w:val="0"/>
                  <w:divBdr>
                    <w:top w:val="none" w:sz="0" w:space="0" w:color="auto"/>
                    <w:left w:val="none" w:sz="0" w:space="0" w:color="auto"/>
                    <w:bottom w:val="none" w:sz="0" w:space="0" w:color="auto"/>
                    <w:right w:val="none" w:sz="0" w:space="0" w:color="auto"/>
                  </w:divBdr>
                  <w:divsChild>
                    <w:div w:id="14990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9270">
          <w:marLeft w:val="0"/>
          <w:marRight w:val="0"/>
          <w:marTop w:val="0"/>
          <w:marBottom w:val="0"/>
          <w:divBdr>
            <w:top w:val="none" w:sz="0" w:space="0" w:color="auto"/>
            <w:left w:val="none" w:sz="0" w:space="0" w:color="auto"/>
            <w:bottom w:val="none" w:sz="0" w:space="0" w:color="auto"/>
            <w:right w:val="none" w:sz="0" w:space="0" w:color="auto"/>
          </w:divBdr>
          <w:divsChild>
            <w:div w:id="1147238951">
              <w:marLeft w:val="0"/>
              <w:marRight w:val="0"/>
              <w:marTop w:val="120"/>
              <w:marBottom w:val="0"/>
              <w:divBdr>
                <w:top w:val="none" w:sz="0" w:space="0" w:color="auto"/>
                <w:left w:val="none" w:sz="0" w:space="0" w:color="auto"/>
                <w:bottom w:val="none" w:sz="0" w:space="0" w:color="auto"/>
                <w:right w:val="none" w:sz="0" w:space="0" w:color="auto"/>
              </w:divBdr>
              <w:divsChild>
                <w:div w:id="1564874628">
                  <w:marLeft w:val="0"/>
                  <w:marRight w:val="0"/>
                  <w:marTop w:val="0"/>
                  <w:marBottom w:val="0"/>
                  <w:divBdr>
                    <w:top w:val="none" w:sz="0" w:space="0" w:color="auto"/>
                    <w:left w:val="none" w:sz="0" w:space="0" w:color="auto"/>
                    <w:bottom w:val="none" w:sz="0" w:space="0" w:color="auto"/>
                    <w:right w:val="none" w:sz="0" w:space="0" w:color="auto"/>
                  </w:divBdr>
                  <w:divsChild>
                    <w:div w:id="276522017">
                      <w:marLeft w:val="0"/>
                      <w:marRight w:val="0"/>
                      <w:marTop w:val="0"/>
                      <w:marBottom w:val="0"/>
                      <w:divBdr>
                        <w:top w:val="none" w:sz="0" w:space="0" w:color="auto"/>
                        <w:left w:val="none" w:sz="0" w:space="0" w:color="auto"/>
                        <w:bottom w:val="none" w:sz="0" w:space="0" w:color="auto"/>
                        <w:right w:val="none" w:sz="0" w:space="0" w:color="auto"/>
                      </w:divBdr>
                      <w:divsChild>
                        <w:div w:id="916400128">
                          <w:marLeft w:val="0"/>
                          <w:marRight w:val="0"/>
                          <w:marTop w:val="0"/>
                          <w:marBottom w:val="0"/>
                          <w:divBdr>
                            <w:top w:val="none" w:sz="0" w:space="0" w:color="auto"/>
                            <w:left w:val="none" w:sz="0" w:space="0" w:color="auto"/>
                            <w:bottom w:val="none" w:sz="0" w:space="0" w:color="auto"/>
                            <w:right w:val="none" w:sz="0" w:space="0" w:color="auto"/>
                          </w:divBdr>
                          <w:divsChild>
                            <w:div w:id="1152329192">
                              <w:marLeft w:val="0"/>
                              <w:marRight w:val="0"/>
                              <w:marTop w:val="0"/>
                              <w:marBottom w:val="0"/>
                              <w:divBdr>
                                <w:top w:val="none" w:sz="0" w:space="0" w:color="auto"/>
                                <w:left w:val="none" w:sz="0" w:space="0" w:color="auto"/>
                                <w:bottom w:val="none" w:sz="0" w:space="0" w:color="auto"/>
                                <w:right w:val="none" w:sz="0" w:space="0" w:color="auto"/>
                              </w:divBdr>
                              <w:divsChild>
                                <w:div w:id="421416790">
                                  <w:marLeft w:val="0"/>
                                  <w:marRight w:val="0"/>
                                  <w:marTop w:val="0"/>
                                  <w:marBottom w:val="0"/>
                                  <w:divBdr>
                                    <w:top w:val="none" w:sz="0" w:space="0" w:color="auto"/>
                                    <w:left w:val="none" w:sz="0" w:space="0" w:color="auto"/>
                                    <w:bottom w:val="none" w:sz="0" w:space="0" w:color="auto"/>
                                    <w:right w:val="none" w:sz="0" w:space="0" w:color="auto"/>
                                  </w:divBdr>
                                  <w:divsChild>
                                    <w:div w:id="1849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115605">
      <w:bodyDiv w:val="1"/>
      <w:marLeft w:val="0"/>
      <w:marRight w:val="0"/>
      <w:marTop w:val="0"/>
      <w:marBottom w:val="0"/>
      <w:divBdr>
        <w:top w:val="none" w:sz="0" w:space="0" w:color="auto"/>
        <w:left w:val="none" w:sz="0" w:space="0" w:color="auto"/>
        <w:bottom w:val="none" w:sz="0" w:space="0" w:color="auto"/>
        <w:right w:val="none" w:sz="0" w:space="0" w:color="auto"/>
      </w:divBdr>
    </w:div>
    <w:div w:id="1037662753">
      <w:bodyDiv w:val="1"/>
      <w:marLeft w:val="0"/>
      <w:marRight w:val="0"/>
      <w:marTop w:val="0"/>
      <w:marBottom w:val="0"/>
      <w:divBdr>
        <w:top w:val="none" w:sz="0" w:space="0" w:color="auto"/>
        <w:left w:val="none" w:sz="0" w:space="0" w:color="auto"/>
        <w:bottom w:val="none" w:sz="0" w:space="0" w:color="auto"/>
        <w:right w:val="none" w:sz="0" w:space="0" w:color="auto"/>
      </w:divBdr>
    </w:div>
    <w:div w:id="1089501074">
      <w:bodyDiv w:val="1"/>
      <w:marLeft w:val="0"/>
      <w:marRight w:val="0"/>
      <w:marTop w:val="0"/>
      <w:marBottom w:val="0"/>
      <w:divBdr>
        <w:top w:val="none" w:sz="0" w:space="0" w:color="auto"/>
        <w:left w:val="none" w:sz="0" w:space="0" w:color="auto"/>
        <w:bottom w:val="none" w:sz="0" w:space="0" w:color="auto"/>
        <w:right w:val="none" w:sz="0" w:space="0" w:color="auto"/>
      </w:divBdr>
    </w:div>
    <w:div w:id="1221745617">
      <w:bodyDiv w:val="1"/>
      <w:marLeft w:val="0"/>
      <w:marRight w:val="0"/>
      <w:marTop w:val="0"/>
      <w:marBottom w:val="0"/>
      <w:divBdr>
        <w:top w:val="none" w:sz="0" w:space="0" w:color="auto"/>
        <w:left w:val="none" w:sz="0" w:space="0" w:color="auto"/>
        <w:bottom w:val="none" w:sz="0" w:space="0" w:color="auto"/>
        <w:right w:val="none" w:sz="0" w:space="0" w:color="auto"/>
      </w:divBdr>
    </w:div>
    <w:div w:id="1254170465">
      <w:bodyDiv w:val="1"/>
      <w:marLeft w:val="0"/>
      <w:marRight w:val="0"/>
      <w:marTop w:val="0"/>
      <w:marBottom w:val="0"/>
      <w:divBdr>
        <w:top w:val="none" w:sz="0" w:space="0" w:color="auto"/>
        <w:left w:val="none" w:sz="0" w:space="0" w:color="auto"/>
        <w:bottom w:val="none" w:sz="0" w:space="0" w:color="auto"/>
        <w:right w:val="none" w:sz="0" w:space="0" w:color="auto"/>
      </w:divBdr>
    </w:div>
    <w:div w:id="1270118583">
      <w:bodyDiv w:val="1"/>
      <w:marLeft w:val="0"/>
      <w:marRight w:val="0"/>
      <w:marTop w:val="0"/>
      <w:marBottom w:val="0"/>
      <w:divBdr>
        <w:top w:val="none" w:sz="0" w:space="0" w:color="auto"/>
        <w:left w:val="none" w:sz="0" w:space="0" w:color="auto"/>
        <w:bottom w:val="none" w:sz="0" w:space="0" w:color="auto"/>
        <w:right w:val="none" w:sz="0" w:space="0" w:color="auto"/>
      </w:divBdr>
    </w:div>
    <w:div w:id="1272931832">
      <w:bodyDiv w:val="1"/>
      <w:marLeft w:val="0"/>
      <w:marRight w:val="0"/>
      <w:marTop w:val="0"/>
      <w:marBottom w:val="0"/>
      <w:divBdr>
        <w:top w:val="none" w:sz="0" w:space="0" w:color="auto"/>
        <w:left w:val="none" w:sz="0" w:space="0" w:color="auto"/>
        <w:bottom w:val="none" w:sz="0" w:space="0" w:color="auto"/>
        <w:right w:val="none" w:sz="0" w:space="0" w:color="auto"/>
      </w:divBdr>
    </w:div>
    <w:div w:id="1279919909">
      <w:bodyDiv w:val="1"/>
      <w:marLeft w:val="0"/>
      <w:marRight w:val="0"/>
      <w:marTop w:val="0"/>
      <w:marBottom w:val="0"/>
      <w:divBdr>
        <w:top w:val="none" w:sz="0" w:space="0" w:color="auto"/>
        <w:left w:val="none" w:sz="0" w:space="0" w:color="auto"/>
        <w:bottom w:val="none" w:sz="0" w:space="0" w:color="auto"/>
        <w:right w:val="none" w:sz="0" w:space="0" w:color="auto"/>
      </w:divBdr>
    </w:div>
    <w:div w:id="1284652326">
      <w:bodyDiv w:val="1"/>
      <w:marLeft w:val="0"/>
      <w:marRight w:val="0"/>
      <w:marTop w:val="0"/>
      <w:marBottom w:val="0"/>
      <w:divBdr>
        <w:top w:val="none" w:sz="0" w:space="0" w:color="auto"/>
        <w:left w:val="none" w:sz="0" w:space="0" w:color="auto"/>
        <w:bottom w:val="none" w:sz="0" w:space="0" w:color="auto"/>
        <w:right w:val="none" w:sz="0" w:space="0" w:color="auto"/>
      </w:divBdr>
    </w:div>
    <w:div w:id="1287152454">
      <w:bodyDiv w:val="1"/>
      <w:marLeft w:val="0"/>
      <w:marRight w:val="0"/>
      <w:marTop w:val="0"/>
      <w:marBottom w:val="0"/>
      <w:divBdr>
        <w:top w:val="none" w:sz="0" w:space="0" w:color="auto"/>
        <w:left w:val="none" w:sz="0" w:space="0" w:color="auto"/>
        <w:bottom w:val="none" w:sz="0" w:space="0" w:color="auto"/>
        <w:right w:val="none" w:sz="0" w:space="0" w:color="auto"/>
      </w:divBdr>
    </w:div>
    <w:div w:id="1287463594">
      <w:bodyDiv w:val="1"/>
      <w:marLeft w:val="0"/>
      <w:marRight w:val="0"/>
      <w:marTop w:val="0"/>
      <w:marBottom w:val="0"/>
      <w:divBdr>
        <w:top w:val="none" w:sz="0" w:space="0" w:color="auto"/>
        <w:left w:val="none" w:sz="0" w:space="0" w:color="auto"/>
        <w:bottom w:val="none" w:sz="0" w:space="0" w:color="auto"/>
        <w:right w:val="none" w:sz="0" w:space="0" w:color="auto"/>
      </w:divBdr>
    </w:div>
    <w:div w:id="1378357109">
      <w:bodyDiv w:val="1"/>
      <w:marLeft w:val="0"/>
      <w:marRight w:val="0"/>
      <w:marTop w:val="0"/>
      <w:marBottom w:val="0"/>
      <w:divBdr>
        <w:top w:val="none" w:sz="0" w:space="0" w:color="auto"/>
        <w:left w:val="none" w:sz="0" w:space="0" w:color="auto"/>
        <w:bottom w:val="none" w:sz="0" w:space="0" w:color="auto"/>
        <w:right w:val="none" w:sz="0" w:space="0" w:color="auto"/>
      </w:divBdr>
    </w:div>
    <w:div w:id="1563832697">
      <w:bodyDiv w:val="1"/>
      <w:marLeft w:val="0"/>
      <w:marRight w:val="0"/>
      <w:marTop w:val="0"/>
      <w:marBottom w:val="0"/>
      <w:divBdr>
        <w:top w:val="none" w:sz="0" w:space="0" w:color="auto"/>
        <w:left w:val="none" w:sz="0" w:space="0" w:color="auto"/>
        <w:bottom w:val="none" w:sz="0" w:space="0" w:color="auto"/>
        <w:right w:val="none" w:sz="0" w:space="0" w:color="auto"/>
      </w:divBdr>
    </w:div>
    <w:div w:id="1696153068">
      <w:bodyDiv w:val="1"/>
      <w:marLeft w:val="0"/>
      <w:marRight w:val="0"/>
      <w:marTop w:val="0"/>
      <w:marBottom w:val="0"/>
      <w:divBdr>
        <w:top w:val="none" w:sz="0" w:space="0" w:color="auto"/>
        <w:left w:val="none" w:sz="0" w:space="0" w:color="auto"/>
        <w:bottom w:val="none" w:sz="0" w:space="0" w:color="auto"/>
        <w:right w:val="none" w:sz="0" w:space="0" w:color="auto"/>
      </w:divBdr>
    </w:div>
    <w:div w:id="1741828168">
      <w:bodyDiv w:val="1"/>
      <w:marLeft w:val="0"/>
      <w:marRight w:val="0"/>
      <w:marTop w:val="0"/>
      <w:marBottom w:val="0"/>
      <w:divBdr>
        <w:top w:val="none" w:sz="0" w:space="0" w:color="auto"/>
        <w:left w:val="none" w:sz="0" w:space="0" w:color="auto"/>
        <w:bottom w:val="none" w:sz="0" w:space="0" w:color="auto"/>
        <w:right w:val="none" w:sz="0" w:space="0" w:color="auto"/>
      </w:divBdr>
    </w:div>
    <w:div w:id="1775443087">
      <w:bodyDiv w:val="1"/>
      <w:marLeft w:val="0"/>
      <w:marRight w:val="0"/>
      <w:marTop w:val="0"/>
      <w:marBottom w:val="0"/>
      <w:divBdr>
        <w:top w:val="none" w:sz="0" w:space="0" w:color="auto"/>
        <w:left w:val="none" w:sz="0" w:space="0" w:color="auto"/>
        <w:bottom w:val="none" w:sz="0" w:space="0" w:color="auto"/>
        <w:right w:val="none" w:sz="0" w:space="0" w:color="auto"/>
      </w:divBdr>
    </w:div>
    <w:div w:id="1918131245">
      <w:bodyDiv w:val="1"/>
      <w:marLeft w:val="0"/>
      <w:marRight w:val="0"/>
      <w:marTop w:val="0"/>
      <w:marBottom w:val="0"/>
      <w:divBdr>
        <w:top w:val="none" w:sz="0" w:space="0" w:color="auto"/>
        <w:left w:val="none" w:sz="0" w:space="0" w:color="auto"/>
        <w:bottom w:val="none" w:sz="0" w:space="0" w:color="auto"/>
        <w:right w:val="none" w:sz="0" w:space="0" w:color="auto"/>
      </w:divBdr>
    </w:div>
    <w:div w:id="1945376213">
      <w:bodyDiv w:val="1"/>
      <w:marLeft w:val="0"/>
      <w:marRight w:val="0"/>
      <w:marTop w:val="0"/>
      <w:marBottom w:val="0"/>
      <w:divBdr>
        <w:top w:val="none" w:sz="0" w:space="0" w:color="auto"/>
        <w:left w:val="none" w:sz="0" w:space="0" w:color="auto"/>
        <w:bottom w:val="none" w:sz="0" w:space="0" w:color="auto"/>
        <w:right w:val="none" w:sz="0" w:space="0" w:color="auto"/>
      </w:divBdr>
    </w:div>
    <w:div w:id="1969890268">
      <w:bodyDiv w:val="1"/>
      <w:marLeft w:val="0"/>
      <w:marRight w:val="0"/>
      <w:marTop w:val="0"/>
      <w:marBottom w:val="0"/>
      <w:divBdr>
        <w:top w:val="none" w:sz="0" w:space="0" w:color="auto"/>
        <w:left w:val="none" w:sz="0" w:space="0" w:color="auto"/>
        <w:bottom w:val="none" w:sz="0" w:space="0" w:color="auto"/>
        <w:right w:val="none" w:sz="0" w:space="0" w:color="auto"/>
      </w:divBdr>
    </w:div>
    <w:div w:id="2042630048">
      <w:bodyDiv w:val="1"/>
      <w:marLeft w:val="0"/>
      <w:marRight w:val="0"/>
      <w:marTop w:val="0"/>
      <w:marBottom w:val="0"/>
      <w:divBdr>
        <w:top w:val="none" w:sz="0" w:space="0" w:color="auto"/>
        <w:left w:val="none" w:sz="0" w:space="0" w:color="auto"/>
        <w:bottom w:val="none" w:sz="0" w:space="0" w:color="auto"/>
        <w:right w:val="none" w:sz="0" w:space="0" w:color="auto"/>
      </w:divBdr>
    </w:div>
    <w:div w:id="2120295252">
      <w:bodyDiv w:val="1"/>
      <w:marLeft w:val="0"/>
      <w:marRight w:val="0"/>
      <w:marTop w:val="0"/>
      <w:marBottom w:val="0"/>
      <w:divBdr>
        <w:top w:val="none" w:sz="0" w:space="0" w:color="auto"/>
        <w:left w:val="none" w:sz="0" w:space="0" w:color="auto"/>
        <w:bottom w:val="none" w:sz="0" w:space="0" w:color="auto"/>
        <w:right w:val="none" w:sz="0" w:space="0" w:color="auto"/>
      </w:divBdr>
    </w:div>
    <w:div w:id="214010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0F6A10-3343-4EDA-8740-5C3C1A13A23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5E90C-02FA-4422-9C03-FECD33FE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5</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Morar, Payal</dc:creator>
  <cp:keywords/>
  <dc:description/>
  <cp:lastModifiedBy>Morar, Payal</cp:lastModifiedBy>
  <cp:revision>238</cp:revision>
  <dcterms:created xsi:type="dcterms:W3CDTF">2023-08-26T07:27:00Z</dcterms:created>
  <dcterms:modified xsi:type="dcterms:W3CDTF">2023-10-11T07:35:00Z</dcterms:modified>
</cp:coreProperties>
</file>