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Calibri" w:cs="Calibri" w:eastAsia="Calibri" w:hAnsi="Calibri"/>
          <w:b/>
          <w:bCs/>
          <w:color w:val="000000"/>
          <w:sz w:val="40"/>
          <w:szCs w:val="40"/>
        </w:rPr>
        <w:t xml:space="preserve">MeetApp — Technical Documentation</w:t>
      </w:r>
    </w:p>
    <w:p>
      <w:pPr>
        <w:spacing w:after="40"/>
        <w:jc w:val="center"/>
      </w:pPr>
      <w:r>
        <w:rPr>
          <w:rFonts w:ascii="Calibri" w:cs="Calibri" w:eastAsia="Calibri" w:hAnsi="Calibri"/>
          <w:color w:val="000000"/>
          <w:sz w:val="24"/>
          <w:szCs w:val="24"/>
        </w:rPr>
        <w:t xml:space="preserve">AI Meeting Assistant · Tauri v2 (Rust) + React (TypeScript)</w:t>
      </w:r>
    </w:p>
    <w:p>
      <w:pPr>
        <w:spacing w:after="240"/>
        <w:jc w:val="center"/>
      </w:pPr>
      <w:r>
        <w:rPr>
          <w:rFonts w:ascii="Calibri" w:cs="Calibri" w:eastAsia="Calibri" w:hAnsi="Calibri"/>
          <w:i/>
          <w:iCs/>
          <w:color w:val="000000"/>
          <w:sz w:val="22"/>
          <w:szCs w:val="22"/>
        </w:rPr>
        <w:t xml:space="preserve">How the code works: architecture, components, execution flow, and data flow</w:t>
      </w:r>
    </w:p>
    <w:p>
      <w:pPr>
        <w:pStyle w:val="Heading1"/>
      </w:pPr>
      <w:r>
        <w:rPr>
          <w:rFonts w:ascii="Calibri" w:cs="Calibri" w:eastAsia="Calibri" w:hAnsi="Calibri"/>
          <w:color w:val="000000"/>
        </w:rPr>
        <w:t xml:space="preserve">1. Application Overview</w:t>
      </w:r>
    </w:p>
    <w:p>
      <w:pPr>
        <w:spacing w:after="120" w:line="276"/>
      </w:pPr>
      <w:r>
        <w:rPr>
          <w:rFonts w:ascii="Calibri" w:cs="Calibri" w:eastAsia="Calibri" w:hAnsi="Calibri"/>
          <w:color w:val="000000"/>
        </w:rPr>
        <w:t xml:space="preserve">MeetApp is a cross-platform desktop meeting assistant. It runs in the background, automatically detects when a video meeting is in progress, captures it, and produces a transcript, an AI-generated summary with key points and decisions, and a list of action items.</w:t>
      </w:r>
    </w:p>
    <w:p>
      <w:pPr>
        <w:spacing w:after="120" w:line="276"/>
      </w:pPr>
      <w:r>
        <w:rPr>
          <w:rFonts w:ascii="Calibri" w:cs="Calibri" w:eastAsia="Calibri" w:hAnsi="Calibri"/>
          <w:color w:val="000000"/>
        </w:rPr>
        <w:t xml:space="preserve">It recognizes meetings on Google Meet, Zoom, Microsoft Teams, Discord, Slack (and Webex), and captures each one in one of four modes:</w:t>
      </w:r>
    </w:p>
    <w:p>
      <w:pPr>
        <w:pStyle w:val="ListParagraph"/>
        <w:numPr>
          <w:ilvl w:val="0"/>
          <w:numId w:val="1"/>
        </w:numPr>
        <w:spacing w:after="60" w:line="276"/>
      </w:pPr>
      <w:r>
        <w:rPr>
          <w:rFonts w:ascii="Calibri" w:cs="Calibri" w:eastAsia="Calibri" w:hAnsi="Calibri"/>
          <w:b/>
          <w:bCs/>
          <w:color w:val="000000"/>
        </w:rPr>
        <w:t xml:space="preserve">Off — </w:t>
      </w:r>
      <w:r>
        <w:rPr>
          <w:rFonts w:ascii="Calibri" w:cs="Calibri" w:eastAsia="Calibri" w:hAnsi="Calibri"/>
          <w:color w:val="000000"/>
        </w:rPr>
        <w:t xml:space="preserve">the note taker is idle; no capture and detections are hidden.</w:t>
      </w:r>
    </w:p>
    <w:p>
      <w:pPr>
        <w:pStyle w:val="ListParagraph"/>
        <w:numPr>
          <w:ilvl w:val="0"/>
          <w:numId w:val="1"/>
        </w:numPr>
        <w:spacing w:after="60" w:line="276"/>
      </w:pPr>
      <w:r>
        <w:rPr>
          <w:rFonts w:ascii="Calibri" w:cs="Calibri" w:eastAsia="Calibri" w:hAnsi="Calibri"/>
          <w:b/>
          <w:bCs/>
          <w:color w:val="000000"/>
        </w:rPr>
        <w:t xml:space="preserve">Transcribe — </w:t>
      </w:r>
      <w:r>
        <w:rPr>
          <w:rFonts w:ascii="Calibri" w:cs="Calibri" w:eastAsia="Calibri" w:hAnsi="Calibri"/>
          <w:color w:val="000000"/>
        </w:rPr>
        <w:t xml:space="preserve">audio is captured to a temporary file only to produce a transcript, which is then deleted (no audio is retained).</w:t>
      </w:r>
    </w:p>
    <w:p>
      <w:pPr>
        <w:pStyle w:val="ListParagraph"/>
        <w:numPr>
          <w:ilvl w:val="0"/>
          <w:numId w:val="1"/>
        </w:numPr>
        <w:spacing w:after="60" w:line="276"/>
      </w:pPr>
      <w:r>
        <w:rPr>
          <w:rFonts w:ascii="Calibri" w:cs="Calibri" w:eastAsia="Calibri" w:hAnsi="Calibri"/>
          <w:b/>
          <w:bCs/>
          <w:color w:val="000000"/>
        </w:rPr>
        <w:t xml:space="preserve">Record — </w:t>
      </w:r>
      <w:r>
        <w:rPr>
          <w:rFonts w:ascii="Calibri" w:cs="Calibri" w:eastAsia="Calibri" w:hAnsi="Calibri"/>
          <w:color w:val="000000"/>
        </w:rPr>
        <w:t xml:space="preserve">microphone and system audio are saved to a WAV file, with a transcript.</w:t>
      </w:r>
    </w:p>
    <w:p>
      <w:pPr>
        <w:pStyle w:val="ListParagraph"/>
        <w:numPr>
          <w:ilvl w:val="0"/>
          <w:numId w:val="1"/>
        </w:numPr>
        <w:spacing w:after="60" w:line="276"/>
      </w:pPr>
      <w:r>
        <w:rPr>
          <w:rFonts w:ascii="Calibri" w:cs="Calibri" w:eastAsia="Calibri" w:hAnsi="Calibri"/>
          <w:b/>
          <w:bCs/>
          <w:color w:val="000000"/>
        </w:rPr>
        <w:t xml:space="preserve">Record Video — </w:t>
      </w:r>
      <w:r>
        <w:rPr>
          <w:rFonts w:ascii="Calibri" w:cs="Calibri" w:eastAsia="Calibri" w:hAnsi="Calibri"/>
          <w:color w:val="000000"/>
        </w:rPr>
        <w:t xml:space="preserve">screen plus audio are captured (screen capture is an opt-in build feature).</w:t>
      </w:r>
    </w:p>
    <w:p>
      <w:pPr>
        <w:spacing w:after="120" w:line="276"/>
      </w:pPr>
      <w:r>
        <w:rPr>
          <w:rFonts w:ascii="Calibri" w:cs="Calibri" w:eastAsia="Calibri" w:hAnsi="Calibri"/>
          <w:color w:val="000000"/>
        </w:rPr>
        <w:t xml:space="preserve">All application data lives in memory and resets when the app quits; there is no database. Only the recordings themselves are written to disk. The first release targets Windows, and all OS-specific code is isolated behind platform facades so other platforms can be added without touching the core logic.</w:t>
      </w:r>
    </w:p>
    <w:p>
      <w:pPr>
        <w:pStyle w:val="Heading1"/>
      </w:pPr>
      <w:r>
        <w:rPr>
          <w:rFonts w:ascii="Calibri" w:cs="Calibri" w:eastAsia="Calibri" w:hAnsi="Calibri"/>
          <w:color w:val="000000"/>
        </w:rPr>
        <w:t xml:space="preserve">2. Overall Architecture</w:t>
      </w:r>
    </w:p>
    <w:p>
      <w:pPr>
        <w:spacing w:after="120" w:line="276"/>
      </w:pPr>
      <w:r>
        <w:rPr>
          <w:rFonts w:ascii="Calibri" w:cs="Calibri" w:eastAsia="Calibri" w:hAnsi="Calibri"/>
          <w:color w:val="000000"/>
        </w:rPr>
        <w:t xml:space="preserve">MeetApp uses the Tauri v2 two-process model: a Rust backend hosts the application logic and owns all state, while a web frontend renders the UI inside the system WebView. The two communicate only through Tauri's typed IPC (commands) and event stream.</w:t>
      </w:r>
    </w:p>
    <w:p>
      <w:pPr>
        <w:pStyle w:val="Heading2"/>
      </w:pPr>
      <w:r>
        <w:rPr>
          <w:rFonts w:ascii="Calibri" w:cs="Calibri" w:eastAsia="Calibri" w:hAnsi="Calibri"/>
          <w:color w:val="000000"/>
        </w:rPr>
        <w:t xml:space="preserve">2.1 Layers</w:t>
      </w:r>
    </w:p>
    <w:p>
      <w:pPr>
        <w:pStyle w:val="ListParagraph"/>
        <w:numPr>
          <w:ilvl w:val="0"/>
          <w:numId w:val="1"/>
        </w:numPr>
        <w:spacing w:after="60" w:line="276"/>
      </w:pPr>
      <w:r>
        <w:rPr>
          <w:rFonts w:ascii="Calibri" w:cs="Calibri" w:eastAsia="Calibri" w:hAnsi="Calibri"/>
          <w:b/>
          <w:bCs/>
          <w:color w:val="000000"/>
        </w:rPr>
        <w:t xml:space="preserve">Frontend (WebView) — </w:t>
      </w:r>
      <w:r>
        <w:rPr>
          <w:rFonts w:ascii="Calibri" w:cs="Calibri" w:eastAsia="Calibri" w:hAnsi="Calibri"/>
          <w:color w:val="000000"/>
        </w:rPr>
        <w:t xml:space="preserve">React 18 + TypeScript, styled with Tailwind v4 and shadcn-style Radix UI primitives, animated with Framer Motion. TanStack Query holds server state (data fetched from the backend) and Zustand holds local UI state. React Router (hash router) drives navigation.</w:t>
      </w:r>
    </w:p>
    <w:p>
      <w:pPr>
        <w:pStyle w:val="ListParagraph"/>
        <w:numPr>
          <w:ilvl w:val="0"/>
          <w:numId w:val="1"/>
        </w:numPr>
        <w:spacing w:after="60" w:line="276"/>
      </w:pPr>
      <w:r>
        <w:rPr>
          <w:rFonts w:ascii="Calibri" w:cs="Calibri" w:eastAsia="Calibri" w:hAnsi="Calibri"/>
          <w:b/>
          <w:bCs/>
          <w:color w:val="000000"/>
        </w:rPr>
        <w:t xml:space="preserve">Backend (Rust) — </w:t>
      </w:r>
      <w:r>
        <w:rPr>
          <w:rFonts w:ascii="Calibri" w:cs="Calibri" w:eastAsia="Calibri" w:hAnsi="Calibri"/>
          <w:color w:val="000000"/>
        </w:rPr>
        <w:t xml:space="preserve">the Tauri shell, an in-memory application state, thin command handlers, background worker threads (meeting detection, audio capture, post-processing), the audio pipeline, and cloud/AI integrations.</w:t>
      </w:r>
    </w:p>
    <w:p>
      <w:pPr>
        <w:pStyle w:val="ListParagraph"/>
        <w:numPr>
          <w:ilvl w:val="0"/>
          <w:numId w:val="1"/>
        </w:numPr>
        <w:spacing w:after="60" w:line="276"/>
      </w:pPr>
      <w:r>
        <w:rPr>
          <w:rFonts w:ascii="Calibri" w:cs="Calibri" w:eastAsia="Calibri" w:hAnsi="Calibri"/>
          <w:b/>
          <w:bCs/>
          <w:color w:val="000000"/>
        </w:rPr>
        <w:t xml:space="preserve">Bridge — </w:t>
      </w:r>
      <w:r>
        <w:rPr>
          <w:rFonts w:ascii="Calibri" w:cs="Calibri" w:eastAsia="Calibri" w:hAnsi="Calibri"/>
          <w:color w:val="000000"/>
        </w:rPr>
        <w:t xml:space="preserve">a single module (lib/tauri.ts) routes calls either to the real Tauri IPC or to an in-memory mock backend, so the exact same UI runs in a plain browser (for development) and inside the native shell.</w:t>
      </w:r>
    </w:p>
    <w:p>
      <w:pPr>
        <w:pStyle w:val="Heading2"/>
      </w:pPr>
      <w:r>
        <w:rPr>
          <w:rFonts w:ascii="Calibri" w:cs="Calibri" w:eastAsia="Calibri" w:hAnsi="Calibri"/>
          <w:color w:val="000000"/>
        </w:rPr>
        <w:t xml:space="preserve">2.2 Windows</w:t>
      </w:r>
    </w:p>
    <w:p>
      <w:pPr>
        <w:spacing w:after="120" w:line="276"/>
      </w:pPr>
      <w:r>
        <w:rPr>
          <w:rFonts w:ascii="Calibri" w:cs="Calibri" w:eastAsia="Calibri" w:hAnsi="Calibri"/>
          <w:color w:val="000000"/>
        </w:rPr>
        <w:t xml:space="preserve">The app declares two windows in tauri.conf.json, both frameless (custom title bar):</w:t>
      </w:r>
    </w:p>
    <w:p>
      <w:pPr>
        <w:pStyle w:val="ListParagraph"/>
        <w:numPr>
          <w:ilvl w:val="0"/>
          <w:numId w:val="1"/>
        </w:numPr>
        <w:spacing w:after="60" w:line="276"/>
      </w:pPr>
      <w:r>
        <w:rPr>
          <w:rFonts w:ascii="Calibri" w:cs="Calibri" w:eastAsia="Calibri" w:hAnsi="Calibri"/>
          <w:b/>
          <w:bCs/>
          <w:color w:val="000000"/>
        </w:rPr>
        <w:t xml:space="preserve">main — </w:t>
      </w:r>
      <w:r>
        <w:rPr>
          <w:rFonts w:ascii="Calibri" w:cs="Calibri" w:eastAsia="Calibri" w:hAnsi="Calibri"/>
          <w:color w:val="000000"/>
        </w:rPr>
        <w:t xml:space="preserve">the primary window (meetings list, meeting detail, settings), opened at route /app/meetings.</w:t>
      </w:r>
    </w:p>
    <w:p>
      <w:pPr>
        <w:pStyle w:val="ListParagraph"/>
        <w:numPr>
          <w:ilvl w:val="0"/>
          <w:numId w:val="1"/>
        </w:numPr>
        <w:spacing w:after="60" w:line="276"/>
      </w:pPr>
      <w:r>
        <w:rPr>
          <w:rFonts w:ascii="Calibri" w:cs="Calibri" w:eastAsia="Calibri" w:hAnsi="Calibri"/>
          <w:b/>
          <w:bCs/>
          <w:color w:val="000000"/>
        </w:rPr>
        <w:t xml:space="preserve">panel — </w:t>
      </w:r>
      <w:r>
        <w:rPr>
          <w:rFonts w:ascii="Calibri" w:cs="Calibri" w:eastAsia="Calibri" w:hAnsi="Calibri"/>
          <w:color w:val="000000"/>
        </w:rPr>
        <w:t xml:space="preserve">a compact, always-on-top control popover (mode selector, Record Live, Send Bot, noise toggles, live meters), opened at the root route and hidden until summoned.</w:t>
      </w:r>
    </w:p>
    <w:p>
      <w:pPr>
        <w:pStyle w:val="Heading2"/>
      </w:pPr>
      <w:r>
        <w:rPr>
          <w:rFonts w:ascii="Calibri" w:cs="Calibri" w:eastAsia="Calibri" w:hAnsi="Calibri"/>
          <w:color w:val="000000"/>
        </w:rPr>
        <w:t xml:space="preserve">2.3 Frontend–Backend contract</w:t>
      </w:r>
    </w:p>
    <w:p>
      <w:pPr>
        <w:spacing w:after="120" w:line="276"/>
      </w:pPr>
      <w:r>
        <w:rPr>
          <w:rFonts w:ascii="Calibri" w:cs="Calibri" w:eastAsia="Calibri" w:hAnsi="Calibri"/>
          <w:color w:val="000000"/>
        </w:rPr>
        <w:t xml:space="preserve">TypeScript types in src/types/index.ts mirror the Rust structs in src-tauri/src/models one-to-one. Serde serializes Rust fields as camelCase (rename_all = "camelCase"), so command results and event payloads deserialize directly into the TypeScript types with no manual mapping.</w:t>
      </w:r>
    </w:p>
    <w:p>
      <w:pPr>
        <w:pStyle w:val="Heading1"/>
      </w:pPr>
      <w:r>
        <w:rPr>
          <w:rFonts w:ascii="Calibri" w:cs="Calibri" w:eastAsia="Calibri" w:hAnsi="Calibri"/>
          <w:color w:val="000000"/>
        </w:rPr>
        <w:t xml:space="preserve">3. Major Components and Their Purpose</w:t>
      </w:r>
    </w:p>
    <w:p>
      <w:pPr>
        <w:pStyle w:val="Heading2"/>
      </w:pPr>
      <w:r>
        <w:rPr>
          <w:rFonts w:ascii="Calibri" w:cs="Calibri" w:eastAsia="Calibri" w:hAnsi="Calibri"/>
          <w:color w:val="000000"/>
        </w:rPr>
        <w:t xml:space="preserve">3.1 Frontend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64"/>
            </w:pPr>
            <w:r>
              <w:rPr>
                <w:rFonts w:ascii="Calibri" w:cs="Calibri" w:eastAsia="Calibri" w:hAnsi="Calibri"/>
                <w:b/>
                <w:bCs/>
                <w:color w:val="000000"/>
              </w:rPr>
              <w:t xml:space="preserve">Module / file</w:t>
            </w:r>
          </w:p>
        </w:tc>
        <w:tc>
          <w:tcPr>
            <w:tcW w:type="dxa" w:w="67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64"/>
            </w:pPr>
            <w:r>
              <w:rPr>
                <w:rFonts w:ascii="Calibri" w:cs="Calibri" w:eastAsia="Calibri" w:hAnsi="Calibri"/>
                <w:b/>
                <w:bCs/>
                <w:color w:val="000000"/>
              </w:rPr>
              <w:t xml:space="preserve">Purpose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main.tsx / App.tsx</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React entry point; sets up providers (TanStack Query, tooltips), the hash router, theme, the backend-event subscription, and per-window routing.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lib/tauri.ts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bridge: isTauri() decides between real Tauri invoke/listen and the mock backend.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lib/api.ts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 typed facade over every backend command — the only place the UI calls invoke.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lib/query.ts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TanStack Query client configuration and centralized query keys.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lib/media.ts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Converts on-disk recording paths into playable asset-protocol URLs.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hooks/useMeetings.ts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Query and mutation hooks (list/get meetings, settings, recorder status, start/stop, transcribe, summarize, etc.) with optimistic updates.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hooks/useBackendEvents.ts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Subscribes to backend events and writes them into the query cache.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stores/uiStore.ts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Zustand store for transient UI state.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features/panel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tray control panel: ModeSelector, AudioMeter, DetectionCard.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features/meetings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searchable, sortable meetings list.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features/meeting-detail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Summary, transcript, action items, participants, timeline, and the audio/video player with waveform.</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features/settings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Capture, audio, startup, storage, and appearance settings.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mock/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An in-memory backend (backend.ts, eventBus.ts, seed.ts) that mirrors the real command and event surface.</w:t>
            </w:r>
          </w:p>
        </w:tc>
      </w:tr>
    </w:tbl>
    <w:p>
      <w:pPr>
        <w:spacing w:after="60"/>
      </w:pPr>
    </w:p>
    <w:p>
      <w:pPr>
        <w:pStyle w:val="Heading2"/>
      </w:pPr>
      <w:r>
        <w:rPr>
          <w:rFonts w:ascii="Calibri" w:cs="Calibri" w:eastAsia="Calibri" w:hAnsi="Calibri"/>
          <w:color w:val="000000"/>
        </w:rPr>
        <w:t xml:space="preserve">3.2 Backend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64"/>
            </w:pPr>
            <w:r>
              <w:rPr>
                <w:rFonts w:ascii="Calibri" w:cs="Calibri" w:eastAsia="Calibri" w:hAnsi="Calibri"/>
                <w:b/>
                <w:bCs/>
                <w:color w:val="000000"/>
              </w:rPr>
              <w:t xml:space="preserve">Module / file</w:t>
            </w:r>
          </w:p>
        </w:tc>
        <w:tc>
          <w:tcPr>
            <w:tcW w:type="dxa" w:w="67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64"/>
            </w:pPr>
            <w:r>
              <w:rPr>
                <w:rFonts w:ascii="Calibri" w:cs="Calibri" w:eastAsia="Calibri" w:hAnsi="Calibri"/>
                <w:b/>
                <w:bCs/>
                <w:color w:val="000000"/>
              </w:rPr>
              <w:t xml:space="preserve">Purpose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main.rs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Thin launcher that calls lib::run().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lib.rs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Application setup: logging, .env loading, plugin registration, state creation, tray, detection loop, close-to-tray behavior, and the command registry.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state.rs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Inner / AppState: the shared in-memory state (meetings, detections, settings, recorder status, active session, input gain), each field independently locked; seeds example meetings.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models/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Domain structs (Meeting, Settings, RecorderStatus, etc.) serialized to the frontend as camelCase.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commands/mod.rs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thin #[tauri::command] handlers the frontend calls.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events.rs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Typed event emitters and the canonical event-name constants.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error.rs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AppError enum and AppResult; errors serialize to a string message for the UI.</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core/detection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Background loop that polls for in-progress meetings and drives auto-record / auto-stop.</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core/recorder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Orchestrates a capture session: starts devices, runs the capture loop, and finalizes the recording.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core/transcription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Transcriber trait, a built-in simulated transcriber, and an optional whisper backend.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core/ai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Summarizer trait and a local heuristic summarizer.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core/cloud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AssemblyAI transcription and Groq summarization over HTTPS, plus API-key resolution.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audio/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The capture pipeline: cpal microphone + WASAPI system audio, voice-activity detection, denoise (RNNoise), and WAV writing/normalization.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platform/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OS-specific code behind detect/screen facades (Windows implementations; macOS stubs).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tray.rs / dotenv.rs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alibri" w:cs="Calibri" w:eastAsia="Calibri" w:hAnsi="Calibri"/>
                <w:b w:val="false"/>
                <w:bCs w:val="false"/>
                <w:color w:val="000000"/>
              </w:rPr>
              <w:t xml:space="preserve">System-tray menu; minimal .env loader.</w:t>
            </w:r>
          </w:p>
        </w:tc>
      </w:tr>
    </w:tbl>
    <w:p>
      <w:pPr>
        <w:spacing w:after="60"/>
      </w:pPr>
    </w:p>
    <w:p>
      <w:pPr>
        <w:pStyle w:val="Heading1"/>
      </w:pPr>
      <w:r>
        <w:rPr>
          <w:rFonts w:ascii="Calibri" w:cs="Calibri" w:eastAsia="Calibri" w:hAnsi="Calibri"/>
          <w:color w:val="000000"/>
        </w:rPr>
        <w:t xml:space="preserve">4. Complete Execution Flow</w:t>
      </w:r>
    </w:p>
    <w:p>
      <w:pPr>
        <w:pStyle w:val="Heading2"/>
      </w:pPr>
      <w:r>
        <w:rPr>
          <w:rFonts w:ascii="Calibri" w:cs="Calibri" w:eastAsia="Calibri" w:hAnsi="Calibri"/>
          <w:color w:val="000000"/>
        </w:rPr>
        <w:t xml:space="preserve">4.1 Backend startup</w:t>
      </w:r>
    </w:p>
    <w:p>
      <w:pPr>
        <w:pStyle w:val="ListParagraph"/>
        <w:numPr>
          <w:ilvl w:val="0"/>
          <w:numId w:val="2"/>
        </w:numPr>
        <w:spacing w:after="60" w:line="276"/>
      </w:pPr>
      <w:r>
        <w:rPr>
          <w:rFonts w:ascii="Calibri" w:cs="Calibri" w:eastAsia="Calibri" w:hAnsi="Calibri"/>
          <w:color w:val="000000"/>
        </w:rPr>
        <w:t xml:space="preserve">main.rs calls run(). Logging is initialized, then dotenv::load() copies any KEY=VALUE entries from a .env file into the process environment — real environment variables always take precedence.</w:t>
      </w:r>
    </w:p>
    <w:p>
      <w:pPr>
        <w:pStyle w:val="ListParagraph"/>
        <w:numPr>
          <w:ilvl w:val="0"/>
          <w:numId w:val="2"/>
        </w:numPr>
        <w:spacing w:after="60" w:line="276"/>
      </w:pPr>
      <w:r>
        <w:rPr>
          <w:rFonts w:ascii="Calibri" w:cs="Calibri" w:eastAsia="Calibri" w:hAnsi="Calibri"/>
          <w:color w:val="000000"/>
        </w:rPr>
        <w:t xml:space="preserve">The Tauri builder registers the single-instance plugin (a second launch just focuses the existing window) and autostart, then the opener, dialog, fs, and notification plugins, and manages the default recorder state.</w:t>
      </w:r>
    </w:p>
    <w:p>
      <w:pPr>
        <w:pStyle w:val="ListParagraph"/>
        <w:numPr>
          <w:ilvl w:val="0"/>
          <w:numId w:val="2"/>
        </w:numPr>
        <w:spacing w:after="60" w:line="276"/>
      </w:pPr>
      <w:r>
        <w:rPr>
          <w:rFonts w:ascii="Calibri" w:cs="Calibri" w:eastAsia="Calibri" w:hAnsi="Calibri"/>
          <w:color w:val="000000"/>
        </w:rPr>
        <w:t xml:space="preserve">In setup, the recordings directory (~/MeetApp/recordings) is created, AppState is built (Inner::new seeds two example meetings and loads settings — including API keys — from the environment), and the state is managed by Tauri.</w:t>
      </w:r>
    </w:p>
    <w:p>
      <w:pPr>
        <w:pStyle w:val="ListParagraph"/>
        <w:numPr>
          <w:ilvl w:val="0"/>
          <w:numId w:val="2"/>
        </w:numPr>
        <w:spacing w:after="60" w:line="276"/>
      </w:pPr>
      <w:r>
        <w:rPr>
          <w:rFonts w:ascii="Calibri" w:cs="Calibri" w:eastAsia="Calibri" w:hAnsi="Calibri"/>
          <w:color w:val="000000"/>
        </w:rPr>
        <w:t xml:space="preserve">The system tray is built and the background detection loop is spawned on its own thread. If "start minimized" is set, the main window is hidden.</w:t>
      </w:r>
    </w:p>
    <w:p>
      <w:pPr>
        <w:pStyle w:val="ListParagraph"/>
        <w:numPr>
          <w:ilvl w:val="0"/>
          <w:numId w:val="2"/>
        </w:numPr>
        <w:spacing w:after="60" w:line="276"/>
      </w:pPr>
      <w:r>
        <w:rPr>
          <w:rFonts w:ascii="Calibri" w:cs="Calibri" w:eastAsia="Calibri" w:hAnsi="Calibri"/>
          <w:color w:val="000000"/>
        </w:rPr>
        <w:t xml:space="preserve">A window close request hides the window instead of quitting (close-to-tray); the app exits only via the tray's Quit item.</w:t>
      </w:r>
    </w:p>
    <w:p>
      <w:pPr>
        <w:pStyle w:val="ListParagraph"/>
        <w:numPr>
          <w:ilvl w:val="0"/>
          <w:numId w:val="2"/>
        </w:numPr>
        <w:spacing w:after="60" w:line="276"/>
      </w:pPr>
      <w:r>
        <w:rPr>
          <w:rFonts w:ascii="Calibri" w:cs="Calibri" w:eastAsia="Calibri" w:hAnsi="Calibri"/>
          <w:color w:val="000000"/>
        </w:rPr>
        <w:t xml:space="preserve">All commands are registered in the invoke handler, and the two windows are created from the generated configuration.</w:t>
      </w:r>
    </w:p>
    <w:p>
      <w:pPr>
        <w:pStyle w:val="Heading2"/>
      </w:pPr>
      <w:r>
        <w:rPr>
          <w:rFonts w:ascii="Calibri" w:cs="Calibri" w:eastAsia="Calibri" w:hAnsi="Calibri"/>
          <w:color w:val="000000"/>
        </w:rPr>
        <w:t xml:space="preserve">4.2 Frontend startup</w:t>
      </w:r>
    </w:p>
    <w:p>
      <w:pPr>
        <w:pStyle w:val="ListParagraph"/>
        <w:numPr>
          <w:ilvl w:val="0"/>
          <w:numId w:val="2"/>
        </w:numPr>
        <w:spacing w:after="60" w:line="276"/>
      </w:pPr>
      <w:r>
        <w:rPr>
          <w:rFonts w:ascii="Calibri" w:cs="Calibri" w:eastAsia="Calibri" w:hAnsi="Calibri"/>
          <w:color w:val="000000"/>
        </w:rPr>
        <w:t xml:space="preserve">React mounts App, which wraps the tree in the Query and tooltip providers and a hash router.</w:t>
      </w:r>
    </w:p>
    <w:p>
      <w:pPr>
        <w:pStyle w:val="ListParagraph"/>
        <w:numPr>
          <w:ilvl w:val="0"/>
          <w:numId w:val="2"/>
        </w:numPr>
        <w:spacing w:after="60" w:line="276"/>
      </w:pPr>
      <w:r>
        <w:rPr>
          <w:rFonts w:ascii="Calibri" w:cs="Calibri" w:eastAsia="Calibri" w:hAnsi="Calibri"/>
          <w:color w:val="000000"/>
        </w:rPr>
        <w:t xml:space="preserve">AppInner applies the theme, calls useBackendEvents() to subscribe to the five backend events, and uses the window label to route the main window to /app/meetings.</w:t>
      </w:r>
    </w:p>
    <w:p>
      <w:pPr>
        <w:pStyle w:val="ListParagraph"/>
        <w:numPr>
          <w:ilvl w:val="0"/>
          <w:numId w:val="2"/>
        </w:numPr>
        <w:spacing w:after="60" w:line="276"/>
      </w:pPr>
      <w:r>
        <w:rPr>
          <w:rFonts w:ascii="Calibri" w:cs="Calibri" w:eastAsia="Calibri" w:hAnsi="Calibri"/>
          <w:color w:val="000000"/>
        </w:rPr>
        <w:t xml:space="preserve">Screens render and their hooks call the api facade, which invokes backend commands (or the mock). Results populate the TanStack Query cache and the UI renders.</w:t>
      </w:r>
    </w:p>
    <w:p>
      <w:pPr>
        <w:pStyle w:val="Heading2"/>
      </w:pPr>
      <w:r>
        <w:rPr>
          <w:rFonts w:ascii="Calibri" w:cs="Calibri" w:eastAsia="Calibri" w:hAnsi="Calibri"/>
          <w:color w:val="000000"/>
        </w:rPr>
        <w:t xml:space="preserve">4.3 Detection, capture, and finalize</w:t>
      </w:r>
    </w:p>
    <w:p>
      <w:pPr>
        <w:pStyle w:val="ListParagraph"/>
        <w:numPr>
          <w:ilvl w:val="0"/>
          <w:numId w:val="2"/>
        </w:numPr>
        <w:spacing w:after="60" w:line="276"/>
      </w:pPr>
      <w:r>
        <w:rPr>
          <w:rFonts w:ascii="Calibri" w:cs="Calibri" w:eastAsia="Calibri" w:hAnsi="Calibri"/>
          <w:color w:val="000000"/>
        </w:rPr>
        <w:t xml:space="preserve">The detection loop polls every 4 seconds. When the note taker is not Off and a meeting window appears, it records the detection, emits meeting://detected, and moves the recorder to the Detecting state.</w:t>
      </w:r>
    </w:p>
    <w:p>
      <w:pPr>
        <w:pStyle w:val="ListParagraph"/>
        <w:numPr>
          <w:ilvl w:val="0"/>
          <w:numId w:val="2"/>
        </w:numPr>
        <w:spacing w:after="60" w:line="276"/>
      </w:pPr>
      <w:r>
        <w:rPr>
          <w:rFonts w:ascii="Calibri" w:cs="Calibri" w:eastAsia="Calibri" w:hAnsi="Calibri"/>
          <w:color w:val="000000"/>
        </w:rPr>
        <w:t xml:space="preserve">If "auto-record detected meetings" is enabled and nothing is currently capturing, recorder::start runs automatically; the user can also start manually (Record Live) or capture a specific detection.</w:t>
      </w:r>
    </w:p>
    <w:p>
      <w:pPr>
        <w:pStyle w:val="ListParagraph"/>
        <w:numPr>
          <w:ilvl w:val="0"/>
          <w:numId w:val="2"/>
        </w:numPr>
        <w:spacing w:after="60" w:line="276"/>
      </w:pPr>
      <w:r>
        <w:rPr>
          <w:rFonts w:ascii="Calibri" w:cs="Calibri" w:eastAsia="Calibri" w:hAnsi="Calibri"/>
          <w:color w:val="000000"/>
        </w:rPr>
        <w:t xml:space="preserve">recorder::start creates a live meeting, opens audio capture (microphone via cpal plus system output via WASAPI when enabled), and spawns a capture thread that ticks every 250 ms — updating elapsed time and input levels and emitting recorder://status.</w:t>
      </w:r>
    </w:p>
    <w:p>
      <w:pPr>
        <w:pStyle w:val="ListParagraph"/>
        <w:numPr>
          <w:ilvl w:val="0"/>
          <w:numId w:val="2"/>
        </w:numPr>
        <w:spacing w:after="60" w:line="276"/>
      </w:pPr>
      <w:r>
        <w:rPr>
          <w:rFonts w:ascii="Calibri" w:cs="Calibri" w:eastAsia="Calibri" w:hAnsi="Calibri"/>
          <w:color w:val="000000"/>
        </w:rPr>
        <w:t xml:space="preserve">Recording stops manually (stop_capture) or automatically when the detected meeting has been gone for ~8 seconds (a debounced grace period). Only detection-started sessions auto-stop; manual sessions run until the user stops them.</w:t>
      </w:r>
    </w:p>
    <w:p>
      <w:pPr>
        <w:pStyle w:val="ListParagraph"/>
        <w:numPr>
          <w:ilvl w:val="0"/>
          <w:numId w:val="2"/>
        </w:numPr>
        <w:spacing w:after="60" w:line="276"/>
      </w:pPr>
      <w:r>
        <w:rPr>
          <w:rFonts w:ascii="Calibri" w:cs="Calibri" w:eastAsia="Calibri" w:hAnsi="Calibri"/>
          <w:color w:val="000000"/>
        </w:rPr>
        <w:t xml:space="preserve">On stop the capture thread is joined, the meeting is marked Processing and emitted, and the recorder returns to Armed/Idle. A finalize thread then runs off the command thread: for modes that keep audio it applies noise cancellation and loudness normalization to the WAV; for Transcribe mode it auto-transcribes (cloud, or the built-in offline transcript when no key is configured). The meeting is then marked Ready and emitted via meeting://updated.</w:t>
      </w:r>
    </w:p>
    <w:p>
      <w:pPr>
        <w:pStyle w:val="ListParagraph"/>
        <w:numPr>
          <w:ilvl w:val="0"/>
          <w:numId w:val="2"/>
        </w:numPr>
        <w:spacing w:after="60" w:line="276"/>
      </w:pPr>
      <w:r>
        <w:rPr>
          <w:rFonts w:ascii="Calibri" w:cs="Calibri" w:eastAsia="Calibri" w:hAnsi="Calibri"/>
          <w:color w:val="000000"/>
        </w:rPr>
        <w:t xml:space="preserve">Transcription and summarization can also be triggered on demand from the meeting detail view.</w:t>
      </w:r>
    </w:p>
    <w:p>
      <w:pPr>
        <w:pStyle w:val="Heading1"/>
      </w:pPr>
      <w:r>
        <w:rPr>
          <w:rFonts w:ascii="Calibri" w:cs="Calibri" w:eastAsia="Calibri" w:hAnsi="Calibri"/>
          <w:color w:val="000000"/>
        </w:rPr>
        <w:t xml:space="preserve">5. How Data Flows Through the Application</w:t>
      </w:r>
    </w:p>
    <w:p>
      <w:pPr>
        <w:spacing w:after="120" w:line="276"/>
      </w:pPr>
      <w:r>
        <w:rPr>
          <w:rFonts w:ascii="Calibri" w:cs="Calibri" w:eastAsia="Calibri" w:hAnsi="Calibri"/>
          <w:color w:val="000000"/>
        </w:rPr>
        <w:t xml:space="preserve">The Rust backend is the single source of truth. All meetings, detections, settings, and recorder status live in the in-memory AppState, guarded by read/write locks so the command handlers and background threads can work concurrently.</w:t>
      </w:r>
    </w:p>
    <w:p>
      <w:pPr>
        <w:pStyle w:val="ListParagraph"/>
        <w:numPr>
          <w:ilvl w:val="0"/>
          <w:numId w:val="1"/>
        </w:numPr>
        <w:spacing w:after="60" w:line="276"/>
      </w:pPr>
      <w:r>
        <w:rPr>
          <w:rFonts w:ascii="Calibri" w:cs="Calibri" w:eastAsia="Calibri" w:hAnsi="Calibri"/>
          <w:b/>
          <w:bCs/>
          <w:color w:val="000000"/>
        </w:rPr>
        <w:t xml:space="preserve">Reads — </w:t>
      </w:r>
      <w:r>
        <w:rPr>
          <w:rFonts w:ascii="Calibri" w:cs="Calibri" w:eastAsia="Calibri" w:hAnsi="Calibri"/>
          <w:color w:val="000000"/>
        </w:rPr>
        <w:t xml:space="preserve">the UI's query hooks call read commands (get_meetings, get_meeting, get_settings, get_recorder_status, get_detected_meetings); results are cached by TanStack Query.</w:t>
      </w:r>
    </w:p>
    <w:p>
      <w:pPr>
        <w:pStyle w:val="ListParagraph"/>
        <w:numPr>
          <w:ilvl w:val="0"/>
          <w:numId w:val="1"/>
        </w:numPr>
        <w:spacing w:after="60" w:line="276"/>
      </w:pPr>
      <w:r>
        <w:rPr>
          <w:rFonts w:ascii="Calibri" w:cs="Calibri" w:eastAsia="Calibri" w:hAnsi="Calibri"/>
          <w:b/>
          <w:bCs/>
          <w:color w:val="000000"/>
        </w:rPr>
        <w:t xml:space="preserve">Writes — </w:t>
      </w:r>
      <w:r>
        <w:rPr>
          <w:rFonts w:ascii="Calibri" w:cs="Calibri" w:eastAsia="Calibri" w:hAnsi="Calibri"/>
          <w:color w:val="000000"/>
        </w:rPr>
        <w:t xml:space="preserve">mutation commands modify AppState and return the updated snapshot, which the hooks write straight back into the cache; many also emit an event.</w:t>
      </w:r>
    </w:p>
    <w:p>
      <w:pPr>
        <w:pStyle w:val="ListParagraph"/>
        <w:numPr>
          <w:ilvl w:val="0"/>
          <w:numId w:val="1"/>
        </w:numPr>
        <w:spacing w:after="60" w:line="276"/>
      </w:pPr>
      <w:r>
        <w:rPr>
          <w:rFonts w:ascii="Calibri" w:cs="Calibri" w:eastAsia="Calibri" w:hAnsi="Calibri"/>
          <w:b/>
          <w:bCs/>
          <w:color w:val="000000"/>
        </w:rPr>
        <w:t xml:space="preserve">Events (push) — </w:t>
      </w:r>
      <w:r>
        <w:rPr>
          <w:rFonts w:ascii="Calibri" w:cs="Calibri" w:eastAsia="Calibri" w:hAnsi="Calibri"/>
          <w:color w:val="000000"/>
        </w:rPr>
        <w:t xml:space="preserve">the backend emits recorder://status, meeting://detected, meeting://ended, meeting://updated, and recorder://transcript. useBackendEvents merges each into the query cache, so the UI updates live without polling.</w:t>
      </w:r>
    </w:p>
    <w:p>
      <w:pPr>
        <w:pStyle w:val="ListParagraph"/>
        <w:numPr>
          <w:ilvl w:val="0"/>
          <w:numId w:val="1"/>
        </w:numPr>
        <w:spacing w:after="60" w:line="276"/>
      </w:pPr>
      <w:r>
        <w:rPr>
          <w:rFonts w:ascii="Calibri" w:cs="Calibri" w:eastAsia="Calibri" w:hAnsi="Calibri"/>
          <w:b/>
          <w:bCs/>
          <w:color w:val="000000"/>
        </w:rPr>
        <w:t xml:space="preserve">Audio data — </w:t>
      </w:r>
      <w:r>
        <w:rPr>
          <w:rFonts w:ascii="Calibri" w:cs="Calibri" w:eastAsia="Calibri" w:hAnsi="Calibri"/>
          <w:color w:val="000000"/>
        </w:rPr>
        <w:t xml:space="preserve">capture callbacks produce timestamped AudioPackets that flow through an mpsc queue to a single pipeline thread, which synchronizes them, runs voice-activity detection to label "You" vs "Remote", and writes a 48 kHz stereo WAV (left = system, right = microphone). The input-gain value is shared as an atomic and read every buffer, so the volume control takes effect mid-recording.</w:t>
      </w:r>
    </w:p>
    <w:p>
      <w:pPr>
        <w:pStyle w:val="ListParagraph"/>
        <w:numPr>
          <w:ilvl w:val="0"/>
          <w:numId w:val="1"/>
        </w:numPr>
        <w:spacing w:after="60" w:line="276"/>
      </w:pPr>
      <w:r>
        <w:rPr>
          <w:rFonts w:ascii="Calibri" w:cs="Calibri" w:eastAsia="Calibri" w:hAnsi="Calibri"/>
          <w:b/>
          <w:bCs/>
          <w:color w:val="000000"/>
        </w:rPr>
        <w:t xml:space="preserve">Playback — </w:t>
      </w:r>
      <w:r>
        <w:rPr>
          <w:rFonts w:ascii="Calibri" w:cs="Calibri" w:eastAsia="Calibri" w:hAnsi="Calibri"/>
          <w:color w:val="000000"/>
        </w:rPr>
        <w:t xml:space="preserve">saved recordings are exposed to the WebView through Tauri's scoped asset protocol and played back in the detail view.</w:t>
      </w:r>
    </w:p>
    <w:p>
      <w:pPr>
        <w:pStyle w:val="Heading1"/>
      </w:pPr>
      <w:r>
        <w:rPr>
          <w:rFonts w:ascii="Calibri" w:cs="Calibri" w:eastAsia="Calibri" w:hAnsi="Calibri"/>
          <w:color w:val="000000"/>
        </w:rPr>
        <w:t xml:space="preserve">6. Frontend–Backend Communication</w:t>
      </w:r>
    </w:p>
    <w:p>
      <w:pPr>
        <w:pStyle w:val="Heading2"/>
      </w:pPr>
      <w:r>
        <w:rPr>
          <w:rFonts w:ascii="Calibri" w:cs="Calibri" w:eastAsia="Calibri" w:hAnsi="Calibri"/>
          <w:color w:val="000000"/>
        </w:rPr>
        <w:t xml:space="preserve">6.1 Commands (request/response)</w:t>
      </w:r>
    </w:p>
    <w:p>
      <w:pPr>
        <w:spacing w:after="120" w:line="276"/>
      </w:pPr>
      <w:r>
        <w:rPr>
          <w:rFonts w:ascii="Calibri" w:cs="Calibri" w:eastAsia="Calibri" w:hAnsi="Calibri"/>
          <w:color w:val="000000"/>
        </w:rPr>
        <w:t xml:space="preserve">The UI never calls invoke directly; it goes through the typed api facade. A call travels: component → api → invoke(command, args) → the matching #[tauri::command] in Rust → a serde-serialized (camelCase) result back into the typed TypeScript value. Errors are returned as an AppError serialized to a plain string message.</w:t>
      </w:r>
    </w:p>
    <w:p>
      <w:pPr>
        <w:pStyle w:val="Heading2"/>
      </w:pPr>
      <w:r>
        <w:rPr>
          <w:rFonts w:ascii="Calibri" w:cs="Calibri" w:eastAsia="Calibri" w:hAnsi="Calibri"/>
          <w:color w:val="000000"/>
        </w:rPr>
        <w:t xml:space="preserve">6.2 Events (backend → frontend)</w:t>
      </w:r>
    </w:p>
    <w:p>
      <w:pPr>
        <w:spacing w:after="120" w:line="276"/>
      </w:pPr>
      <w:r>
        <w:rPr>
          <w:rFonts w:ascii="Calibri" w:cs="Calibri" w:eastAsia="Calibri" w:hAnsi="Calibri"/>
          <w:color w:val="000000"/>
        </w:rPr>
        <w:t xml:space="preserve">The backend pushes updates through typed emit helpers in events.rs. The frontend subscribes with listen(name, handler). Event names are defined as constants on the Rust side and must match the keys of the AppEvents type on the TypeScript side, keeping the contract explicit.</w:t>
      </w:r>
    </w:p>
    <w:p>
      <w:pPr>
        <w:pStyle w:val="Heading2"/>
      </w:pPr>
      <w:r>
        <w:rPr>
          <w:rFonts w:ascii="Calibri" w:cs="Calibri" w:eastAsia="Calibri" w:hAnsi="Calibri"/>
          <w:color w:val="000000"/>
        </w:rPr>
        <w:t xml:space="preserve">6.3 One UI, two backends</w:t>
      </w:r>
    </w:p>
    <w:p>
      <w:pPr>
        <w:spacing w:after="120" w:line="276"/>
      </w:pPr>
      <w:r>
        <w:rPr>
          <w:rFonts w:ascii="Calibri" w:cs="Calibri" w:eastAsia="Calibri" w:hAnsi="Calibri"/>
          <w:color w:val="000000"/>
        </w:rPr>
        <w:t xml:space="preserve">Because both invoke and listen route through lib/tauri.ts, isTauri() transparently swaps in the in-memory mock backend when the app runs outside Tauri. The mock implements the identical command and event surface, so the frontend behaves the same in a browser and in the desktop shell.</w:t>
      </w:r>
    </w:p>
    <w:p>
      <w:pPr>
        <w:pStyle w:val="Heading1"/>
      </w:pPr>
      <w:r>
        <w:rPr>
          <w:rFonts w:ascii="Calibri" w:cs="Calibri" w:eastAsia="Calibri" w:hAnsi="Calibri"/>
          <w:color w:val="000000"/>
        </w:rPr>
        <w:t xml:space="preserve">7. Database and External Services</w:t>
      </w:r>
    </w:p>
    <w:p>
      <w:pPr>
        <w:pStyle w:val="Heading2"/>
      </w:pPr>
      <w:r>
        <w:rPr>
          <w:rFonts w:ascii="Calibri" w:cs="Calibri" w:eastAsia="Calibri" w:hAnsi="Calibri"/>
          <w:color w:val="000000"/>
        </w:rPr>
        <w:t xml:space="preserve">7.1 Persistence</w:t>
      </w:r>
    </w:p>
    <w:p>
      <w:pPr>
        <w:spacing w:after="120" w:line="276"/>
      </w:pPr>
      <w:r>
        <w:rPr>
          <w:rFonts w:ascii="Calibri" w:cs="Calibri" w:eastAsia="Calibri" w:hAnsi="Calibri"/>
          <w:color w:val="000000"/>
        </w:rPr>
        <w:t xml:space="preserve">There is no database. Application state is in memory and resets on quit; two example meetings are seeded at every launch. The only durable artifacts are the recorded media files written under ~/MeetApp/recordings.</w:t>
      </w:r>
    </w:p>
    <w:p>
      <w:pPr>
        <w:pStyle w:val="Heading2"/>
      </w:pPr>
      <w:r>
        <w:rPr>
          <w:rFonts w:ascii="Calibri" w:cs="Calibri" w:eastAsia="Calibri" w:hAnsi="Calibri"/>
          <w:color w:val="000000"/>
        </w:rPr>
        <w:t xml:space="preserve">7.2 External AI services (optional)</w:t>
      </w:r>
    </w:p>
    <w:p>
      <w:pPr>
        <w:pStyle w:val="ListParagraph"/>
        <w:numPr>
          <w:ilvl w:val="0"/>
          <w:numId w:val="1"/>
        </w:numPr>
        <w:spacing w:after="60" w:line="276"/>
      </w:pPr>
      <w:r>
        <w:rPr>
          <w:rFonts w:ascii="Calibri" w:cs="Calibri" w:eastAsia="Calibri" w:hAnsi="Calibri"/>
          <w:b/>
          <w:bCs/>
          <w:color w:val="000000"/>
        </w:rPr>
        <w:t xml:space="preserve">AssemblyAI — </w:t>
      </w:r>
      <w:r>
        <w:rPr>
          <w:rFonts w:ascii="Calibri" w:cs="Calibri" w:eastAsia="Calibri" w:hAnsi="Calibri"/>
          <w:color w:val="000000"/>
        </w:rPr>
        <w:t xml:space="preserve">cloud speech-to-text with speaker diarization, used by transcribe_meeting and by Transcribe mode at stop.</w:t>
      </w:r>
    </w:p>
    <w:p>
      <w:pPr>
        <w:pStyle w:val="ListParagraph"/>
        <w:numPr>
          <w:ilvl w:val="0"/>
          <w:numId w:val="1"/>
        </w:numPr>
        <w:spacing w:after="60" w:line="276"/>
      </w:pPr>
      <w:r>
        <w:rPr>
          <w:rFonts w:ascii="Calibri" w:cs="Calibri" w:eastAsia="Calibri" w:hAnsi="Calibri"/>
          <w:b/>
          <w:bCs/>
          <w:color w:val="000000"/>
        </w:rPr>
        <w:t xml:space="preserve">Groq — </w:t>
      </w:r>
      <w:r>
        <w:rPr>
          <w:rFonts w:ascii="Calibri" w:cs="Calibri" w:eastAsia="Calibri" w:hAnsi="Calibri"/>
          <w:color w:val="000000"/>
        </w:rPr>
        <w:t xml:space="preserve">an OpenAI-compatible chat-completions API (JSON mode) used by summarize_meeting to generate the TL;DR, key points, decisions, and action items.</w:t>
      </w:r>
    </w:p>
    <w:p>
      <w:pPr>
        <w:spacing w:after="120" w:line="276"/>
      </w:pPr>
      <w:r>
        <w:rPr>
          <w:rFonts w:ascii="Calibri" w:cs="Calibri" w:eastAsia="Calibri" w:hAnsi="Calibri"/>
          <w:color w:val="000000"/>
        </w:rPr>
        <w:t xml:space="preserve">Both are reached over HTTPS. API keys are resolved by the backend from settings or from the ASSEMBLYAI_API_KEY / GROQ_API_KEY environment variables (loaded from .env at startup); credentials are configured on the backend side only, not in the UI. When no key is available, the app falls back gracefully to a built-in simulated transcript and a local heuristic summarizer, so the full flow still works offline.</w:t>
      </w:r>
    </w:p>
    <w:p>
      <w:pPr>
        <w:pStyle w:val="Heading1"/>
      </w:pPr>
      <w:r>
        <w:rPr>
          <w:rFonts w:ascii="Calibri" w:cs="Calibri" w:eastAsia="Calibri" w:hAnsi="Calibri"/>
          <w:color w:val="000000"/>
        </w:rPr>
        <w:t xml:space="preserve">8. Error Handling and Security</w:t>
      </w:r>
    </w:p>
    <w:p>
      <w:pPr>
        <w:pStyle w:val="Heading2"/>
      </w:pPr>
      <w:r>
        <w:rPr>
          <w:rFonts w:ascii="Calibri" w:cs="Calibri" w:eastAsia="Calibri" w:hAnsi="Calibri"/>
          <w:color w:val="000000"/>
        </w:rPr>
        <w:t xml:space="preserve">8.1 Error handling</w:t>
      </w:r>
    </w:p>
    <w:p>
      <w:pPr>
        <w:pStyle w:val="ListParagraph"/>
        <w:numPr>
          <w:ilvl w:val="0"/>
          <w:numId w:val="1"/>
        </w:numPr>
        <w:spacing w:after="60" w:line="276"/>
      </w:pPr>
      <w:r>
        <w:rPr>
          <w:rFonts w:ascii="Calibri" w:cs="Calibri" w:eastAsia="Calibri" w:hAnsi="Calibri"/>
          <w:b/>
          <w:bCs/>
          <w:color w:val="000000"/>
        </w:rPr>
        <w:t xml:space="preserve">Typed errors — </w:t>
      </w:r>
      <w:r>
        <w:rPr>
          <w:rFonts w:ascii="Calibri" w:cs="Calibri" w:eastAsia="Calibri" w:hAnsi="Calibri"/>
          <w:color w:val="000000"/>
        </w:rPr>
        <w:t xml:space="preserve">commands return AppResult&lt;T&gt;; the AppError enum (built with thiserror) covers cases such as MeetingNotFound, AlreadyRecording, NotRecording, audio, and transcription errors, and is serialized to a readable string for the UI.</w:t>
      </w:r>
    </w:p>
    <w:p>
      <w:pPr>
        <w:pStyle w:val="ListParagraph"/>
        <w:numPr>
          <w:ilvl w:val="0"/>
          <w:numId w:val="1"/>
        </w:numPr>
        <w:spacing w:after="60" w:line="276"/>
      </w:pPr>
      <w:r>
        <w:rPr>
          <w:rFonts w:ascii="Calibri" w:cs="Calibri" w:eastAsia="Calibri" w:hAnsi="Calibri"/>
          <w:b/>
          <w:bCs/>
          <w:color w:val="000000"/>
        </w:rPr>
        <w:t xml:space="preserve">Graceful degradation — </w:t>
      </w:r>
      <w:r>
        <w:rPr>
          <w:rFonts w:ascii="Calibri" w:cs="Calibri" w:eastAsia="Calibri" w:hAnsi="Calibri"/>
          <w:color w:val="000000"/>
        </w:rPr>
        <w:t xml:space="preserve">if no audio device opens, recording continues without audio and a status message explains why; a stuck Transcribe job falls back to the offline transcript rather than hanging in Processing; audio actions are gated so they never run without a real file.</w:t>
      </w:r>
    </w:p>
    <w:p>
      <w:pPr>
        <w:pStyle w:val="ListParagraph"/>
        <w:numPr>
          <w:ilvl w:val="0"/>
          <w:numId w:val="1"/>
        </w:numPr>
        <w:spacing w:after="60" w:line="276"/>
      </w:pPr>
      <w:r>
        <w:rPr>
          <w:rFonts w:ascii="Calibri" w:cs="Calibri" w:eastAsia="Calibri" w:hAnsi="Calibri"/>
          <w:b/>
          <w:bCs/>
          <w:color w:val="000000"/>
        </w:rPr>
        <w:t xml:space="preserve">Responsiveness — </w:t>
      </w:r>
      <w:r>
        <w:rPr>
          <w:rFonts w:ascii="Calibri" w:cs="Calibri" w:eastAsia="Calibri" w:hAnsi="Calibri"/>
          <w:color w:val="000000"/>
        </w:rPr>
        <w:t xml:space="preserve">long-running work (transcription, summarization, audio processing, finalize) runs off the command thread via spawn_blocking or dedicated threads; failures are logged with tracing.</w:t>
      </w:r>
    </w:p>
    <w:p>
      <w:pPr>
        <w:pStyle w:val="ListParagraph"/>
        <w:numPr>
          <w:ilvl w:val="0"/>
          <w:numId w:val="1"/>
        </w:numPr>
        <w:spacing w:after="60" w:line="276"/>
      </w:pPr>
      <w:r>
        <w:rPr>
          <w:rFonts w:ascii="Calibri" w:cs="Calibri" w:eastAsia="Calibri" w:hAnsi="Calibri"/>
          <w:b/>
          <w:bCs/>
          <w:color w:val="000000"/>
        </w:rPr>
        <w:t xml:space="preserve">Frontend resilience — </w:t>
      </w:r>
      <w:r>
        <w:rPr>
          <w:rFonts w:ascii="Calibri" w:cs="Calibri" w:eastAsia="Calibri" w:hAnsi="Calibri"/>
          <w:color w:val="000000"/>
        </w:rPr>
        <w:t xml:space="preserve">TanStack Query retries once and disables refetch-on-focus; mutations apply optimistic updates and roll back on error.</w:t>
      </w:r>
    </w:p>
    <w:p>
      <w:pPr>
        <w:pStyle w:val="Heading2"/>
      </w:pPr>
      <w:r>
        <w:rPr>
          <w:rFonts w:ascii="Calibri" w:cs="Calibri" w:eastAsia="Calibri" w:hAnsi="Calibri"/>
          <w:color w:val="000000"/>
        </w:rPr>
        <w:t xml:space="preserve">8.2 Security</w:t>
      </w:r>
    </w:p>
    <w:p>
      <w:pPr>
        <w:pStyle w:val="ListParagraph"/>
        <w:numPr>
          <w:ilvl w:val="0"/>
          <w:numId w:val="1"/>
        </w:numPr>
        <w:spacing w:after="60" w:line="276"/>
      </w:pPr>
      <w:r>
        <w:rPr>
          <w:rFonts w:ascii="Calibri" w:cs="Calibri" w:eastAsia="Calibri" w:hAnsi="Calibri"/>
          <w:b/>
          <w:bCs/>
          <w:color w:val="000000"/>
        </w:rPr>
        <w:t xml:space="preserve">Capability permissions — </w:t>
      </w:r>
      <w:r>
        <w:rPr>
          <w:rFonts w:ascii="Calibri" w:cs="Calibri" w:eastAsia="Calibri" w:hAnsi="Calibri"/>
          <w:color w:val="000000"/>
        </w:rPr>
        <w:t xml:space="preserve">Tauri v2 grants only an explicit allow-list of permissions (window show/hide, events, opener, dialog, notification, filesystem) to the two windows.</w:t>
      </w:r>
    </w:p>
    <w:p>
      <w:pPr>
        <w:pStyle w:val="ListParagraph"/>
        <w:numPr>
          <w:ilvl w:val="0"/>
          <w:numId w:val="1"/>
        </w:numPr>
        <w:spacing w:after="60" w:line="276"/>
      </w:pPr>
      <w:r>
        <w:rPr>
          <w:rFonts w:ascii="Calibri" w:cs="Calibri" w:eastAsia="Calibri" w:hAnsi="Calibri"/>
          <w:b/>
          <w:bCs/>
          <w:color w:val="000000"/>
        </w:rPr>
        <w:t xml:space="preserve">Content Security Policy — </w:t>
      </w:r>
      <w:r>
        <w:rPr>
          <w:rFonts w:ascii="Calibri" w:cs="Calibri" w:eastAsia="Calibri" w:hAnsi="Calibri"/>
          <w:color w:val="000000"/>
        </w:rPr>
        <w:t xml:space="preserve">the CSP restricts scripts and content to self and IPC; network connections are limited to self and the IPC channel.</w:t>
      </w:r>
    </w:p>
    <w:p>
      <w:pPr>
        <w:pStyle w:val="ListParagraph"/>
        <w:numPr>
          <w:ilvl w:val="0"/>
          <w:numId w:val="1"/>
        </w:numPr>
        <w:spacing w:after="60" w:line="276"/>
      </w:pPr>
      <w:r>
        <w:rPr>
          <w:rFonts w:ascii="Calibri" w:cs="Calibri" w:eastAsia="Calibri" w:hAnsi="Calibri"/>
          <w:b/>
          <w:bCs/>
          <w:color w:val="000000"/>
        </w:rPr>
        <w:t xml:space="preserve">Scoped file access — </w:t>
      </w:r>
      <w:r>
        <w:rPr>
          <w:rFonts w:ascii="Calibri" w:cs="Calibri" w:eastAsia="Calibri" w:hAnsi="Calibri"/>
          <w:color w:val="000000"/>
        </w:rPr>
        <w:t xml:space="preserve">the asset protocol that serves recordings is scoped to the user's home, video, audio, and document folders.</w:t>
      </w:r>
    </w:p>
    <w:p>
      <w:pPr>
        <w:pStyle w:val="ListParagraph"/>
        <w:numPr>
          <w:ilvl w:val="0"/>
          <w:numId w:val="1"/>
        </w:numPr>
        <w:spacing w:after="60" w:line="276"/>
      </w:pPr>
      <w:r>
        <w:rPr>
          <w:rFonts w:ascii="Calibri" w:cs="Calibri" w:eastAsia="Calibri" w:hAnsi="Calibri"/>
          <w:b/>
          <w:bCs/>
          <w:color w:val="000000"/>
        </w:rPr>
        <w:t xml:space="preserve">Credential handling — </w:t>
      </w:r>
      <w:r>
        <w:rPr>
          <w:rFonts w:ascii="Calibri" w:cs="Calibri" w:eastAsia="Calibri" w:hAnsi="Calibri"/>
          <w:color w:val="000000"/>
        </w:rPr>
        <w:t xml:space="preserve">API keys are held in memory only, loaded from .env (which is git-ignored), and real environment variables override file values; external calls use HTTPS. Keeping key configuration in the backend avoids exposing credentials in the UI.</w:t>
      </w:r>
    </w:p>
    <w:p>
      <w:pPr>
        <w:pStyle w:val="ListParagraph"/>
        <w:numPr>
          <w:ilvl w:val="0"/>
          <w:numId w:val="1"/>
        </w:numPr>
        <w:spacing w:after="60" w:line="276"/>
      </w:pPr>
      <w:r>
        <w:rPr>
          <w:rFonts w:ascii="Calibri" w:cs="Calibri" w:eastAsia="Calibri" w:hAnsi="Calibri"/>
          <w:b/>
          <w:bCs/>
          <w:color w:val="000000"/>
        </w:rPr>
        <w:t xml:space="preserve">Single instance &amp; close-to-tray — </w:t>
      </w:r>
      <w:r>
        <w:rPr>
          <w:rFonts w:ascii="Calibri" w:cs="Calibri" w:eastAsia="Calibri" w:hAnsi="Calibri"/>
          <w:color w:val="000000"/>
        </w:rPr>
        <w:t xml:space="preserve">only one instance runs, and closing a window hides it to the tray so background detection continues; the app exits only via the tray's Quit item.</w:t>
      </w:r>
    </w:p>
    <w:p>
      <w:pPr>
        <w:pStyle w:val="Heading1"/>
      </w:pPr>
      <w:r>
        <w:rPr>
          <w:rFonts w:ascii="Calibri" w:cs="Calibri" w:eastAsia="Calibri" w:hAnsi="Calibri"/>
          <w:color w:val="000000"/>
        </w:rPr>
        <w:t xml:space="preserve">9. Overall Workflow Summary</w:t>
      </w:r>
    </w:p>
    <w:p>
      <w:pPr>
        <w:spacing w:after="120" w:line="276"/>
      </w:pPr>
      <w:r>
        <w:rPr>
          <w:rFonts w:ascii="Calibri" w:cs="Calibri" w:eastAsia="Calibri" w:hAnsi="Calibri"/>
          <w:color w:val="000000"/>
        </w:rPr>
        <w:t xml:space="preserve">MeetApp launches into the background with a system-tray icon and a detection loop. When it spots a meeting on a supported platform, it can start recording automatically (or the user starts it from the panel). Audio is captured and mixed in Rust and written to disk, while live status and levels stream to the UI over events.</w:t>
      </w:r>
    </w:p>
    <w:p>
      <w:pPr>
        <w:spacing w:after="120" w:line="276"/>
      </w:pPr>
      <w:r>
        <w:rPr>
          <w:rFonts w:ascii="Calibri" w:cs="Calibri" w:eastAsia="Calibri" w:hAnsi="Calibri"/>
          <w:color w:val="000000"/>
        </w:rPr>
        <w:t xml:space="preserve">When the meeting ends — detected automatically or stopped by the user — the backend finalizes the recording (noise cancellation and loudness normalization), and produces a transcript and summary using cloud services when configured or built-in offline fallbacks otherwise. Every change is pushed to the frontend through typed events and reflected instantly in the meetings list and detail views.</w:t>
      </w:r>
    </w:p>
    <w:p>
      <w:pPr>
        <w:spacing w:after="120" w:line="276"/>
      </w:pPr>
      <w:r>
        <w:rPr>
          <w:rFonts w:ascii="Calibri" w:cs="Calibri" w:eastAsia="Calibri" w:hAnsi="Calibri"/>
          <w:color w:val="000000"/>
        </w:rPr>
        <w:t xml:space="preserve">Throughout, the Rust backend owns all state and logic, the React frontend is a typed, event-driven view over it, and a shared bridge lets the identical UI run against either the real backend or an in-memory mock.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pPr>
    <w:rPr>
      <w:rFonts w:ascii="Calibri" w:cs="Calibri" w:eastAsia="Calibri" w:hAnsi="Calibri"/>
      <w:b/>
      <w:bCs/>
      <w:color w:val="000000"/>
      <w:sz w:val="30"/>
      <w:szCs w:val="30"/>
    </w:rPr>
  </w:style>
  <w:style w:type="paragraph" w:styleId="Heading2">
    <w:name w:val="Heading 2"/>
    <w:basedOn w:val="Normal"/>
    <w:next w:val="Normal"/>
    <w:qFormat/>
    <w:pPr>
      <w:keepNext/>
      <w:spacing w:after="100" w:before="200"/>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MeetApp — Technical Documentation</dc:title>
  <dc:creator>MeetApp</dc:creator>
  <dc:description>Technical documentation of the MeetApp codebase</dc:description>
  <cp:lastModifiedBy>Un-named</cp:lastModifiedBy>
  <cp:revision>1</cp:revision>
  <dcterms:created xsi:type="dcterms:W3CDTF">2026-07-21T05:40:55.693Z</dcterms:created>
  <dcterms:modified xsi:type="dcterms:W3CDTF">2026-07-21T05:40:55.695Z</dcterms:modified>
</cp:coreProperties>
</file>

<file path=docProps/custom.xml><?xml version="1.0" encoding="utf-8"?>
<Properties xmlns="http://schemas.openxmlformats.org/officeDocument/2006/custom-properties" xmlns:vt="http://schemas.openxmlformats.org/officeDocument/2006/docPropsVTypes"/>
</file>