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Override PartName="/word/media/rId29.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a9e30ee363038ee1a3750e49f2d1ad52cdd61c5"/>
    <w:p>
      <w:pPr>
        <w:pStyle w:val="Heading1"/>
      </w:pPr>
      <w:r>
        <w:t xml:space="preserve">Almost All You Need: How Local Information Recovers 95% of Optimal Sorting in Maxwell’s Demon</w:t>
      </w:r>
    </w:p>
    <w:bookmarkStart w:id="9" w:name="executive-summary"/>
    <w:p>
      <w:pPr>
        <w:pStyle w:val="Heading2"/>
      </w:pPr>
      <w:r>
        <w:t xml:space="preserve">Executive Summary</w:t>
      </w:r>
    </w:p>
    <w:p>
      <w:pPr>
        <w:pStyle w:val="FirstParagraph"/>
      </w:pPr>
      <w:r>
        <w:t xml:space="preserve">Maxwell’s Demon — a hypothetical agent that sorts fast and slow gas particles to create a temperature gradient — is a foundational thought experiment in thermodynamics. The classical demon requires global knowledge of the entire system. This project asks:</w:t>
      </w:r>
      <w:r>
        <w:t xml:space="preserve"> </w:t>
      </w:r>
      <w:r>
        <w:rPr>
          <w:b/>
          <w:bCs/>
        </w:rPr>
        <w:t xml:space="preserve">what if the demon can only see its immediate neighborhood?</w:t>
      </w:r>
    </w:p>
    <w:p>
      <w:pPr>
        <w:pStyle w:val="BodyText"/>
      </w:pPr>
      <w:r>
        <w:t xml:space="preserve">We simulate 2000 hard-sphere particles in a 2D box with a central partition and door, and compare four regimes: no demon (control), a classical demon that compares each arrival’s speed to the global mean, an optimal (</w:t>
      </w:r>
      <w:r>
        <w:t xml:space="preserve">“god”</w:t>
      </w:r>
      <w:r>
        <w:t xml:space="preserve">) demon that uses the energy-based greedy-optimal threshold with perfect knowledge of both sides, and a local demon that polls only neighbors within radius</w:t>
      </w:r>
      <w:r>
        <w:t xml:space="preserve"> </w:t>
      </w:r>
      <m:oMath>
        <m:r>
          <m:t>r</m:t>
        </m:r>
      </m:oMath>
      <w:r>
        <w:t xml:space="preserve">. All crossings use a</w:t>
      </w:r>
      <w:r>
        <w:t xml:space="preserve"> </w:t>
      </w:r>
      <w:r>
        <w:rPr>
          <w:b/>
          <w:bCs/>
        </w:rPr>
        <w:t xml:space="preserve">paired-swap rule</w:t>
      </w:r>
      <w:r>
        <w:t xml:space="preserve"> </w:t>
      </w:r>
      <w:r>
        <w:t xml:space="preserve">that keeps particle counts constant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eliminating density-driven diffusion and ensuring a well-defined steady-state</w:t>
      </w:r>
      <w:r>
        <w:t xml:space="preserve"> </w:t>
      </w:r>
      <m:oMath>
        <m:r>
          <m:rPr>
            <m:sty m:val="p"/>
          </m:rPr>
          <m:t>Δ</m:t>
        </m:r>
        <m:r>
          <m:t>T</m:t>
        </m:r>
      </m:oMath>
      <w:r>
        <w:t xml:space="preserve">. An automated sweep varies</w:t>
      </w:r>
      <w:r>
        <w:t xml:space="preserve"> </w:t>
      </w:r>
      <m:oMath>
        <m:r>
          <m:t>r</m:t>
        </m:r>
        <m:r>
          <m:rPr>
            <m:sty m:val="p"/>
          </m:rPr>
          <m:t>/</m:t>
        </m:r>
        <m:r>
          <m:t>L</m:t>
        </m:r>
      </m:oMath>
      <w:r>
        <w:t xml:space="preserve"> </w:t>
      </w:r>
      <w:r>
        <w:t xml:space="preserve">from 0.02 to 1.0 across five independent seeds.</w:t>
      </w:r>
    </w:p>
    <w:p>
      <w:pPr>
        <w:pStyle w:val="BodyText"/>
      </w:pPr>
      <w:r>
        <w:rPr>
          <w:b/>
          <w:bCs/>
        </w:rPr>
        <w:t xml:space="preserve">Key findings (5 seeds, N = 2000, T = 1.0):</w:t>
      </w:r>
    </w:p>
    <w:p>
      <w:pPr>
        <w:pStyle w:val="Compact"/>
        <w:numPr>
          <w:ilvl w:val="0"/>
          <w:numId w:val="1001"/>
        </w:numPr>
      </w:pPr>
      <w:r>
        <w:rPr>
          <w:b/>
          <w:bCs/>
        </w:rPr>
        <w:t xml:space="preserve">The god demon is the clear upper bound.</w:t>
      </w:r>
      <w:r>
        <w:t xml:space="preserve"> </w:t>
      </w:r>
      <m:oMath>
        <m:r>
          <m:rPr>
            <m:sty m:val="p"/>
          </m:rPr>
          <m:t>Δ</m:t>
        </m:r>
        <m:r>
          <m:t>T</m:t>
        </m:r>
        <m:r>
          <m:rPr>
            <m:sty m:val="p"/>
          </m:rPr>
          <m:t>=</m:t>
        </m:r>
        <m:r>
          <m:t>0.96</m:t>
        </m:r>
        <m:r>
          <m:rPr>
            <m:sty m:val="p"/>
          </m:rPr>
          <m:t>±</m:t>
        </m:r>
        <m:r>
          <m:t>0.03</m:t>
        </m:r>
      </m:oMath>
      <w:r>
        <w:t xml:space="preserve"> </w:t>
      </w:r>
      <w:r>
        <w:t xml:space="preserve">vs adaptive’s</w:t>
      </w:r>
      <w:r>
        <w:t xml:space="preserve"> </w:t>
      </w:r>
      <m:oMath>
        <m:r>
          <m:t>0.91</m:t>
        </m:r>
        <m:r>
          <m:rPr>
            <m:sty m:val="p"/>
          </m:rPr>
          <m:t>±</m:t>
        </m:r>
        <m:r>
          <m:t>0.03</m:t>
        </m:r>
      </m:oMath>
      <w:r>
        <w:t xml:space="preserve">. At no fixed radius does the local demon’s mean</w:t>
      </w:r>
      <w:r>
        <w:t xml:space="preserve"> </w:t>
      </w:r>
      <m:oMath>
        <m:r>
          <m:rPr>
            <m:sty m:val="p"/>
          </m:rPr>
          <m:t>Δ</m:t>
        </m:r>
        <m:r>
          <m:t>T</m:t>
        </m:r>
      </m:oMath>
      <w:r>
        <w:t xml:space="preserve"> </w:t>
      </w:r>
      <w:r>
        <w:t xml:space="preserve">exceed the god demon’s, confirming the theoretical expectation: a demon with more information using the optimal decision rule cannot be beaten.</w:t>
      </w:r>
    </w:p>
    <w:p>
      <w:pPr>
        <w:pStyle w:val="Compact"/>
        <w:numPr>
          <w:ilvl w:val="0"/>
          <w:numId w:val="1001"/>
        </w:numPr>
      </w:pPr>
      <w:r>
        <w:rPr>
          <w:b/>
          <w:bCs/>
        </w:rPr>
        <w:t xml:space="preserve">Local information recovers most of the sorting power.</w:t>
      </w:r>
      <w:r>
        <w:t xml:space="preserve"> </w:t>
      </w:r>
      <w:r>
        <w:t xml:space="preserve">By</w:t>
      </w:r>
      <w:r>
        <w:t xml:space="preserve"> </w:t>
      </w:r>
      <m:oMath>
        <m:r>
          <m:t>r</m:t>
        </m:r>
        <m:r>
          <m:rPr>
            <m:sty m:val="p"/>
          </m:rPr>
          <m:t>/</m:t>
        </m:r>
        <m:r>
          <m:t>L</m:t>
        </m:r>
        <m:r>
          <m:rPr>
            <m:sty m:val="p"/>
          </m:rPr>
          <m:t>=</m:t>
        </m:r>
        <m:r>
          <m:t>0.09</m:t>
        </m:r>
      </m:oMath>
      <w:r>
        <w:t xml:space="preserve"> </w:t>
      </w:r>
      <w:r>
        <w:t xml:space="preserve">the local demon reaches 95% of adaptive (89% of god). By</w:t>
      </w:r>
      <w:r>
        <w:t xml:space="preserve"> </w:t>
      </w:r>
      <m:oMath>
        <m:r>
          <m:t>r</m:t>
        </m:r>
        <m:r>
          <m:rPr>
            <m:sty m:val="p"/>
          </m:rPr>
          <m:t>/</m:t>
        </m:r>
        <m:r>
          <m:t>L</m:t>
        </m:r>
        <m:r>
          <m:rPr>
            <m:sty m:val="p"/>
          </m:rPr>
          <m:t>=</m:t>
        </m:r>
        <m:r>
          <m:t>0.16</m:t>
        </m:r>
      </m:oMath>
      <w:r>
        <w:t xml:space="preserve"> </w:t>
      </w:r>
      <w:r>
        <w:t xml:space="preserve">it reaches 100% of adaptive (94% of god). The remaining gap to god reflects the inherent limitation of a mean-based decision rule vs the energy-based optimal threshold.</w:t>
      </w:r>
    </w:p>
    <w:p>
      <w:pPr>
        <w:pStyle w:val="Compact"/>
        <w:numPr>
          <w:ilvl w:val="0"/>
          <w:numId w:val="1001"/>
        </w:numPr>
      </w:pPr>
      <w:r>
        <w:rPr>
          <w:b/>
          <w:bCs/>
        </w:rPr>
        <w:t xml:space="preserve">At</w:t>
      </w:r>
      <w:r>
        <w:rPr>
          <w:b/>
          <w:bCs/>
        </w:rPr>
        <w:t xml:space="preserve"> </w:t>
      </w:r>
      <m:oMath>
        <m:r>
          <m:t>r</m:t>
        </m:r>
        <m:r>
          <m:rPr>
            <m:sty m:val="p"/>
          </m:rPr>
          <m:t>/</m:t>
        </m:r>
        <m:r>
          <m:t>L</m:t>
        </m:r>
        <m:r>
          <m:rPr>
            <m:sty m:val="p"/>
          </m:rPr>
          <m:t>≥</m:t>
        </m:r>
        <m:r>
          <m:t>0.86</m:t>
        </m:r>
      </m:oMath>
      <w:r>
        <w:rPr>
          <w:b/>
          <w:bCs/>
        </w:rPr>
        <w:t xml:space="preserve">, local and adaptive converge exactly</w:t>
      </w:r>
      <w:r>
        <w:t xml:space="preserve"> </w:t>
      </w:r>
      <w:r>
        <w:t xml:space="preserve">(ratio = 1.000 across all seeds), confirming that the only difference between the two mean-based policies is sample size.</w:t>
      </w:r>
    </w:p>
    <w:p>
      <w:pPr>
        <w:pStyle w:val="Compact"/>
        <w:numPr>
          <w:ilvl w:val="0"/>
          <w:numId w:val="1001"/>
        </w:numPr>
      </w:pPr>
      <w:r>
        <w:rPr>
          <w:b/>
          <w:bCs/>
        </w:rPr>
        <w:t xml:space="preserve">Even tiny radii are effective.</w:t>
      </w:r>
      <w:r>
        <w:t xml:space="preserve"> </w:t>
      </w:r>
      <w:r>
        <w:t xml:space="preserve">Polling just 2% of the box width (</w:t>
      </w:r>
      <m:oMath>
        <m:r>
          <m:t>r</m:t>
        </m:r>
        <m:r>
          <m:rPr>
            <m:sty m:val="p"/>
          </m:rPr>
          <m:t>/</m:t>
        </m:r>
        <m:r>
          <m:t>L</m:t>
        </m:r>
        <m:r>
          <m:rPr>
            <m:sty m:val="p"/>
          </m:rPr>
          <m:t>=</m:t>
        </m:r>
        <m:r>
          <m:t>0.02</m:t>
        </m:r>
      </m:oMath>
      <w:r>
        <w:t xml:space="preserve">) recovers 64% of adaptive’s sorting power.</w:t>
      </w:r>
      <w:r>
        <w:t xml:space="preserve"> </w:t>
      </w:r>
      <m:oMath>
        <m:r>
          <m:t>r</m:t>
        </m:r>
        <m:r>
          <m:rPr>
            <m:sty m:val="p"/>
          </m:rPr>
          <m:t>/</m:t>
        </m:r>
        <m:r>
          <m:t>L</m:t>
        </m:r>
        <m:r>
          <m:rPr>
            <m:sty m:val="p"/>
          </m:rPr>
          <m:t>=</m:t>
        </m:r>
        <m:r>
          <m:t>0.09</m:t>
        </m:r>
      </m:oMath>
      <w:r>
        <w:t xml:space="preserve"> </w:t>
      </w:r>
      <w:r>
        <w:t xml:space="preserve">reaches 95%.</w:t>
      </w:r>
    </w:p>
    <w:p>
      <w:pPr>
        <w:pStyle w:val="Compact"/>
        <w:numPr>
          <w:ilvl w:val="0"/>
          <w:numId w:val="1001"/>
        </w:numPr>
      </w:pPr>
      <w:r>
        <w:rPr>
          <w:b/>
          <w:bCs/>
        </w:rPr>
        <w:t xml:space="preserve">The entropy signature is clean.</w:t>
      </w:r>
      <w:r>
        <w:t xml:space="preserve"> </w:t>
      </w:r>
      <w:r>
        <w:t xml:space="preserve">Larger temperature imbalances correspond to more negative entropy changes (</w:t>
      </w:r>
      <m:oMath>
        <m:r>
          <m:rPr>
            <m:sty m:val="p"/>
          </m:rPr>
          <m:t>Δ</m:t>
        </m:r>
        <m:r>
          <m:t>S</m:t>
        </m:r>
        <m:r>
          <m:rPr>
            <m:sty m:val="p"/>
          </m:rPr>
          <m:t>/</m:t>
        </m:r>
        <m:r>
          <m:t>N</m:t>
        </m:r>
      </m:oMath>
      <w:r>
        <w:t xml:space="preserve"> </w:t>
      </w:r>
      <w:r>
        <w:t xml:space="preserve">from</w:t>
      </w:r>
      <w:r>
        <w:t xml:space="preserve"> </w:t>
      </w:r>
      <m:oMath>
        <m:r>
          <m:rPr>
            <m:sty m:val="p"/>
          </m:rPr>
          <m:t>−</m:t>
        </m:r>
        <m:r>
          <m:t>0.03</m:t>
        </m:r>
      </m:oMath>
      <w:r>
        <w:t xml:space="preserve"> </w:t>
      </w:r>
      <w:r>
        <w:t xml:space="preserve">to</w:t>
      </w:r>
      <w:r>
        <w:t xml:space="preserve"> </w:t>
      </w:r>
      <m:oMath>
        <m:r>
          <m:rPr>
            <m:sty m:val="p"/>
          </m:rPr>
          <m:t>−</m:t>
        </m:r>
        <m:r>
          <m:t>0.15</m:t>
        </m:r>
      </m:oMath>
      <w:r>
        <w:t xml:space="preserve">), confirming the expected thermodynamic relationship.</w:t>
      </w:r>
    </w:p>
    <w:p>
      <w:pPr>
        <w:pStyle w:val="Compact"/>
        <w:numPr>
          <w:ilvl w:val="0"/>
          <w:numId w:val="1001"/>
        </w:numPr>
      </w:pPr>
      <w:r>
        <w:rPr>
          <w:b/>
          <w:bCs/>
        </w:rPr>
        <w:t xml:space="preserve">Paired swaps roughly double the achievable</w:t>
      </w:r>
      <w:r>
        <w:rPr>
          <w:b/>
          <w:bCs/>
        </w:rPr>
        <w:t xml:space="preserve"> </w:t>
      </w:r>
      <m:oMath>
        <m:r>
          <m:rPr>
            <m:sty m:val="p"/>
          </m:rPr>
          <m:t>Δ</m:t>
        </m:r>
        <m:r>
          <m:t>T</m:t>
        </m:r>
      </m:oMath>
      <w:r>
        <w:t xml:space="preserve"> </w:t>
      </w:r>
      <w:r>
        <w:t xml:space="preserve">compared to free single crossings (</w:t>
      </w:r>
      <m:oMath>
        <m:r>
          <m:rPr>
            <m:sty m:val="p"/>
          </m:rPr>
          <m:t>Δ</m:t>
        </m:r>
        <m:r>
          <m:t>T</m:t>
        </m:r>
        <m:r>
          <m:rPr>
            <m:sty m:val="p"/>
          </m:rPr>
          <m:t>≈</m:t>
        </m:r>
        <m:r>
          <m:t>0.91</m:t>
        </m:r>
      </m:oMath>
      <w:r>
        <w:t xml:space="preserve"> </w:t>
      </w:r>
      <w:r>
        <w:t xml:space="preserve">vs</w:t>
      </w:r>
      <w:r>
        <w:t xml:space="preserve"> </w:t>
      </w:r>
      <m:oMath>
        <m:r>
          <m:rPr>
            <m:sty m:val="p"/>
          </m:rPr>
          <m:t>≈</m:t>
        </m:r>
        <m:r>
          <m:t>0.44</m:t>
        </m:r>
      </m:oMath>
      <w:r>
        <w:t xml:space="preserve">), because diffusion through the open door can no longer undo sorting.</w:t>
      </w:r>
    </w:p>
    <w:p>
      <w:pPr>
        <w:pStyle w:val="FirstParagraph"/>
      </w:pPr>
      <w:r>
        <w:t xml:space="preserve">The second law is not violated — the demon pays for sorting with information, and Landauer’s principle ensures the global entropy budget balances. The results confirm the expected theoretical ordering (god &gt; adaptive ≥ local) while showing that local information is remarkably efficient: a small sensing radius captures most of the sorting power at a fraction of the information cost.</w:t>
      </w:r>
    </w:p>
    <w:bookmarkEnd w:id="9"/>
    <w:bookmarkStart w:id="10" w:name="motivation"/>
    <w:p>
      <w:pPr>
        <w:pStyle w:val="Heading2"/>
      </w:pPr>
      <w:r>
        <w:t xml:space="preserve">1. Motivation</w:t>
      </w:r>
    </w:p>
    <w:p>
      <w:pPr>
        <w:pStyle w:val="FirstParagraph"/>
      </w:pPr>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w:t>
      </w:r>
      <w:r>
        <w:t xml:space="preserve"> </w:t>
      </w:r>
      <w:r>
        <w:rPr>
          <w:b/>
          <w:bCs/>
        </w:rPr>
        <w:t xml:space="preserve">global knowledge</w:t>
      </w:r>
      <w:r>
        <w:t xml:space="preserve"> </w:t>
      </w:r>
      <w:r>
        <w:t xml:space="preserve">— it knows the mean speed of every particle in the system and can compare each arrival against that benchmark.</w:t>
      </w:r>
    </w:p>
    <w:p>
      <w:pPr>
        <w:pStyle w:val="BodyText"/>
      </w:pPr>
      <w:r>
        <w:t xml:space="preserve">But what if the demon has no central authority? What if each particle, upon arriving at the door, can only poll its immediate neighbors and make a local decision:</w:t>
      </w:r>
      <w:r>
        <w:t xml:space="preserve"> </w:t>
      </w:r>
      <w:r>
        <w:t xml:space="preserve">“am I faster than the particles around me?”</w:t>
      </w:r>
    </w:p>
    <w:p>
      <w:pPr>
        <w:pStyle w:val="BodyText"/>
      </w:pPr>
      <w:r>
        <w:t xml:space="preserve">This is the core question of the project:</w:t>
      </w:r>
      <w:r>
        <w:t xml:space="preserve"> </w:t>
      </w:r>
      <w:r>
        <w:rPr>
          <w:b/>
          <w:bCs/>
        </w:rPr>
        <w:t xml:space="preserve">how much of the demon’s sorting power can be recovered using only local information?</w:t>
      </w:r>
      <w:r>
        <w:t xml:space="preserve"> </w:t>
      </w:r>
      <w:r>
        <w:t xml:space="preserve">The answer has implications beyond physics — it maps directly onto the centralized-vs-decentralized tradeoff in distributed systems, swarm intelligence, and market design. The answer: nearly all of it, and at a fraction of the information cost.</w:t>
      </w:r>
    </w:p>
    <w:bookmarkEnd w:id="10"/>
    <w:bookmarkStart w:id="16" w:name="setup"/>
    <w:p>
      <w:pPr>
        <w:pStyle w:val="Heading2"/>
      </w:pPr>
      <w:r>
        <w:t xml:space="preserve">2. Setup</w:t>
      </w:r>
    </w:p>
    <w:bookmarkStart w:id="11" w:name="the-box"/>
    <w:p>
      <w:pPr>
        <w:pStyle w:val="Heading3"/>
      </w:pPr>
      <w:r>
        <w:t xml:space="preserve">The Box</w:t>
      </w:r>
    </w:p>
    <w:p>
      <w:pPr>
        <w:pStyle w:val="FirstParagraph"/>
      </w:pPr>
      <w:r>
        <w:t xml:space="preserve">A 2D box (100 × 100, dimensionless units with</w:t>
      </w:r>
      <w:r>
        <w:t xml:space="preserve"> </w:t>
      </w:r>
      <m:oMath>
        <m:sSub>
          <m:e>
            <m:r>
              <m:t>k</m:t>
            </m:r>
          </m:e>
          <m:sub>
            <m:r>
              <m:t>B</m:t>
            </m:r>
          </m:sub>
        </m:sSub>
        <m:r>
          <m:rPr>
            <m:sty m:val="p"/>
          </m:rPr>
          <m:t>=</m:t>
        </m:r>
        <m:r>
          <m:t>1</m:t>
        </m:r>
      </m:oMath>
      <w:r>
        <w:t xml:space="preserve">,</w:t>
      </w:r>
      <w:r>
        <w:t xml:space="preserve"> </w:t>
      </w:r>
      <m:oMath>
        <m:r>
          <m:t>m</m:t>
        </m:r>
        <m:r>
          <m:rPr>
            <m:sty m:val="p"/>
          </m:rPr>
          <m:t>=</m:t>
        </m:r>
        <m:r>
          <m:t>1</m:t>
        </m:r>
      </m:oMath>
      <w:r>
        <w:t xml:space="preserve">) contains 2000 hard-sphere particles initialized from a Maxwell-Boltzmann velocity distribution. A vertical partition at</w:t>
      </w:r>
      <w:r>
        <w:t xml:space="preserve"> </w:t>
      </w:r>
      <m:oMath>
        <m:r>
          <m:t>x</m:t>
        </m:r>
        <m:r>
          <m:rPr>
            <m:sty m:val="p"/>
          </m:rPr>
          <m:t>=</m:t>
        </m:r>
        <m:r>
          <m:t>50</m:t>
        </m:r>
      </m:oMath>
      <w:r>
        <w:t xml:space="preserve"> </w:t>
      </w:r>
      <w:r>
        <w:t xml:space="preserve">divides the box into left and right chambers. A door in the center of the partition allows particles to cross, subject to the demon’s policy.</w:t>
      </w:r>
    </w:p>
    <w:bookmarkEnd w:id="11"/>
    <w:bookmarkStart w:id="12" w:name="the-four-regimes"/>
    <w:p>
      <w:pPr>
        <w:pStyle w:val="Heading3"/>
      </w:pPr>
      <w:r>
        <w:t xml:space="preserve">The Four Regimes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Regime</w:t>
            </w:r>
          </w:p>
        </w:tc>
        <w:tc>
          <w:tcPr/>
          <w:p>
            <w:pPr>
              <w:pStyle w:val="Compact"/>
            </w:pPr>
            <w:r>
              <w:t xml:space="preserve">Knowledge</w:t>
            </w:r>
          </w:p>
        </w:tc>
        <w:tc>
          <w:tcPr/>
          <w:p>
            <w:pPr>
              <w:pStyle w:val="Compact"/>
            </w:pPr>
            <w:r>
              <w:t xml:space="preserve">Decision Rule</w:t>
            </w:r>
          </w:p>
        </w:tc>
      </w:tr>
      <w:tr>
        <w:tc>
          <w:tcPr/>
          <w:p>
            <w:pPr>
              <w:pStyle w:val="Compact"/>
            </w:pPr>
            <w:r>
              <w:rPr>
                <w:b/>
                <w:bCs/>
              </w:rPr>
              <w:t xml:space="preserve">No demon</w:t>
            </w:r>
          </w:p>
        </w:tc>
        <w:tc>
          <w:tcPr/>
          <w:p>
            <w:pPr>
              <w:pStyle w:val="Compact"/>
            </w:pPr>
            <w:r>
              <w:t xml:space="preserve">None</w:t>
            </w:r>
          </w:p>
        </w:tc>
        <w:tc>
          <w:tcPr/>
          <w:p>
            <w:pPr>
              <w:pStyle w:val="Compact"/>
            </w:pPr>
            <w:r>
              <w:t xml:space="preserve">Door is always open. Control case.</w:t>
            </w:r>
          </w:p>
        </w:tc>
      </w:tr>
      <w:tr>
        <w:tc>
          <w:tcPr/>
          <w:p>
            <w:pPr>
              <w:pStyle w:val="Compact"/>
            </w:pPr>
            <w:r>
              <w:rPr>
                <w:b/>
                <w:bCs/>
              </w:rPr>
              <w:t xml:space="preserve">Classical (adaptive)</w:t>
            </w:r>
          </w:p>
        </w:tc>
        <w:tc>
          <w:tcPr/>
          <w:p>
            <w:pPr>
              <w:pStyle w:val="Compact"/>
            </w:pPr>
            <w:r>
              <w:t xml:space="preserve">Global, ongoing</w:t>
            </w:r>
          </w:p>
        </w:tc>
        <w:tc>
          <w:tcPr/>
          <w:p>
            <w:pPr>
              <w:pStyle w:val="Compact"/>
            </w:pPr>
            <w:r>
              <w:t xml:space="preserve">Pass if speed &gt; mean speed of all particles on the arriving side (excluding the arriving particle).</w:t>
            </w:r>
          </w:p>
        </w:tc>
      </w:tr>
      <w:tr>
        <w:tc>
          <w:tcPr/>
          <w:p>
            <w:pPr>
              <w:pStyle w:val="Compact"/>
            </w:pPr>
            <w:r>
              <w:rPr>
                <w:b/>
                <w:bCs/>
              </w:rPr>
              <w:t xml:space="preserve">Optimal (</w:t>
            </w:r>
            <w:r>
              <w:rPr>
                <w:b/>
                <w:bCs/>
              </w:rPr>
              <w:t xml:space="preserve">“god”</w:t>
            </w:r>
            <w:r>
              <w:rPr>
                <w:b/>
                <w:bCs/>
              </w:rPr>
              <w:t xml:space="preserve">)</w:t>
            </w:r>
          </w:p>
        </w:tc>
        <w:tc>
          <w:tcPr/>
          <w:p>
            <w:pPr>
              <w:pStyle w:val="Compact"/>
            </w:pPr>
            <w:r>
              <w:t xml:space="preserve">Global, ongoing</w:t>
            </w:r>
          </w:p>
        </w:tc>
        <w:tc>
          <w:tcPr/>
          <w:p>
            <w:pPr>
              <w:pStyle w:val="Compact"/>
            </w:pPr>
            <w:r>
              <w:t xml:space="preserve">Paired-swap energy threshold: queue left arrivals with KE above θ and right arrivals with KE below θ, where θ is the inverse-count-weighted mean of</w:t>
            </w:r>
            <w:r>
              <w:t xml:space="preserve"> </w:t>
            </w:r>
            <m:oMath>
              <m:sSub>
                <m:e>
                  <m:r>
                    <m:t>T</m:t>
                  </m:r>
                </m:e>
                <m:sub>
                  <m:r>
                    <m:t>L</m:t>
                  </m:r>
                </m:sub>
              </m:sSub>
            </m:oMath>
            <w:r>
              <w:t xml:space="preserve"> </w:t>
            </w:r>
            <w:r>
              <w:t xml:space="preserve">and</w:t>
            </w:r>
            <w:r>
              <w:t xml:space="preserve"> </w:t>
            </w:r>
            <m:oMath>
              <m:sSub>
                <m:e>
                  <m:r>
                    <m:t>T</m:t>
                  </m:r>
                </m:e>
                <m:sub>
                  <m:r>
                    <m:t>R</m:t>
                  </m:r>
                </m:sub>
              </m:sSub>
            </m:oMath>
            <w:r>
              <w:t xml:space="preserve"> </w:t>
            </w:r>
            <w:r>
              <w:t xml:space="preserve">(see §2.2).</w:t>
            </w:r>
          </w:p>
        </w:tc>
      </w:tr>
      <w:tr>
        <w:tc>
          <w:tcPr/>
          <w:p>
            <w:pPr>
              <w:pStyle w:val="Compact"/>
            </w:pPr>
            <w:r>
              <w:rPr>
                <w:b/>
                <w:bCs/>
              </w:rPr>
              <w:t xml:space="preserve">Local</w:t>
            </w:r>
          </w:p>
        </w:tc>
        <w:tc>
          <w:tcPr/>
          <w:p>
            <w:pPr>
              <w:pStyle w:val="Compact"/>
            </w:pPr>
            <w:r>
              <w:t xml:space="preserve">Neighbors within radius r</w:t>
            </w:r>
          </w:p>
        </w:tc>
        <w:tc>
          <w:tcPr/>
          <w:p>
            <w:pPr>
              <w:pStyle w:val="Compact"/>
            </w:pPr>
            <w:r>
              <w:t xml:space="preserve">Pass if speed &gt; mean speed of all same-side neighbors within distance r (excluding itself). No information = reject.</w:t>
            </w:r>
          </w:p>
        </w:tc>
      </w:tr>
    </w:tbl>
    <w:p>
      <w:pPr>
        <w:pStyle w:val="BodyText"/>
      </w:pPr>
      <w:r>
        <w:t xml:space="preserve">The classical and local demons use the same mean-based decision rule and exclude the arriving particle from the reference population. Only particles moving toward the door trigger the policy (arrival gate in the physics engine). The classical demon computes the mean over all particles on the arriving side; the local demon computes it over those within radius r. At r/L ≈ 0.79 the local demon’s radius covers the entire half-box, so from that point onward the two demons see the same population and produce identical results.</w:t>
      </w:r>
    </w:p>
    <w:p>
      <w:pPr>
        <w:pStyle w:val="BodyText"/>
      </w:pPr>
      <w:r>
        <w:t xml:space="preserve">The optimal demon uses a different, strictly superior decision rule derived from first principles — it is the true theoretical upper bound.</w:t>
      </w:r>
    </w:p>
    <w:bookmarkEnd w:id="12"/>
    <w:bookmarkStart w:id="13" w:name="door-mechanics-paired-swaps"/>
    <w:p>
      <w:pPr>
        <w:pStyle w:val="Heading3"/>
      </w:pPr>
      <w:r>
        <w:t xml:space="preserve">Door Mechanics: Paired Swaps</w:t>
      </w:r>
    </w:p>
    <w:p>
      <w:pPr>
        <w:pStyle w:val="FirstParagraph"/>
      </w:pPr>
      <w:r>
        <w:t xml:space="preserve">To prevent runaway temperature differences we enforce a</w:t>
      </w:r>
      <w:r>
        <w:t xml:space="preserve"> </w:t>
      </w:r>
      <w:r>
        <w:rPr>
          <w:b/>
          <w:bCs/>
        </w:rPr>
        <w:t xml:space="preserve">paired-swap rule</w:t>
      </w:r>
      <w:r>
        <w:t xml:space="preserve">. When a particle satisfies the door policy it is pinned at the partition and added to a queue corresponding to its direction (left→right or right→left). A crossing only happens when both queues are non-empty; the demon swaps one candidate from each side simultaneously. This guarantees</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w:t>
      </w:r>
      <w:r>
        <w:t xml:space="preserve">exactly, so each chamber keeps the same particle count at all times. While a particle waits in the queue it still belongs to its original chamber for all statistics (means, temperatures, entropy), ensuring the policies reason about the same populations they would see without the queue.</w:t>
      </w:r>
    </w:p>
    <w:bookmarkEnd w:id="13"/>
    <w:bookmarkStart w:id="14" w:name="the-optimal-decision-rule"/>
    <w:p>
      <w:pPr>
        <w:pStyle w:val="Heading3"/>
      </w:pPr>
      <w:r>
        <w:t xml:space="preserve">The Optimal Decision Rule</w:t>
      </w:r>
    </w:p>
    <w:p>
      <w:pPr>
        <w:pStyle w:val="FirstParagraph"/>
      </w:pPr>
      <w:r>
        <w:t xml:space="preserve">The optimal demon has perfect knowledge of both sides’ temperatures (</w:t>
      </w:r>
      <m:oMath>
        <m:sSub>
          <m:e>
            <m:r>
              <m:t>T</m:t>
            </m:r>
          </m:e>
          <m:sub>
            <m:r>
              <m:t>L</m:t>
            </m:r>
          </m:sub>
        </m:sSub>
      </m:oMath>
      <w:r>
        <w:t xml:space="preserve">,</w:t>
      </w:r>
      <w:r>
        <w:t xml:space="preserve"> </w:t>
      </w:r>
      <m:oMath>
        <m:sSub>
          <m:e>
            <m:r>
              <m:t>T</m:t>
            </m:r>
          </m:e>
          <m:sub>
            <m:r>
              <m:t>R</m:t>
            </m:r>
          </m:sub>
        </m:sSub>
      </m:oMath>
      <w:r>
        <w:t xml:space="preserve">) and particle counts (</w:t>
      </w:r>
      <m:oMath>
        <m:sSub>
          <m:e>
            <m:r>
              <m:t>N</m:t>
            </m:r>
          </m:e>
          <m:sub>
            <m:r>
              <m:t>L</m:t>
            </m:r>
          </m:sub>
        </m:sSub>
      </m:oMath>
      <w:r>
        <w:t xml:space="preserve">,</w:t>
      </w:r>
      <w:r>
        <w:t xml:space="preserve"> </w:t>
      </w:r>
      <m:oMath>
        <m:sSub>
          <m:e>
            <m:r>
              <m:t>N</m:t>
            </m:r>
          </m:e>
          <m:sub>
            <m:r>
              <m:t>R</m:t>
            </m:r>
          </m:sub>
        </m:sSub>
      </m:oMath>
      <w:r>
        <w:t xml:space="preserve">). Because crossings are paired, it reasons about the</w:t>
      </w:r>
      <w:r>
        <w:t xml:space="preserve"> </w:t>
      </w:r>
      <w:r>
        <w:rPr>
          <w:i/>
          <w:iCs/>
        </w:rPr>
        <w:t xml:space="preserve">joint</w:t>
      </w:r>
      <w:r>
        <w:t xml:space="preserve"> </w:t>
      </w:r>
      <w:r>
        <w:t xml:space="preserve">effect of exchanging one particle from each side.</w:t>
      </w:r>
    </w:p>
    <w:p>
      <w:pPr>
        <w:pStyle w:val="BodyText"/>
      </w:pPr>
      <w:r>
        <w:t xml:space="preserve">Consider a left candidate with kinetic energy</w:t>
      </w:r>
      <w:r>
        <w:t xml:space="preserve"> </w:t>
      </w:r>
      <m:oMath>
        <m:sSub>
          <m:e>
            <m:r>
              <m:t>e</m:t>
            </m:r>
          </m:e>
          <m:sub>
            <m:r>
              <m:t>L</m:t>
            </m:r>
          </m:sub>
        </m:sSub>
        <m:r>
          <m:rPr>
            <m:sty m:val="p"/>
          </m:rPr>
          <m:t>=</m:t>
        </m:r>
        <m:f>
          <m:fPr>
            <m:type m:val="lin"/>
          </m:fPr>
          <m:num>
            <m:r>
              <m:t>1</m:t>
            </m:r>
          </m:num>
          <m:den>
            <m:r>
              <m:t>2</m:t>
            </m:r>
          </m:den>
        </m:f>
        <m:sSubSup>
          <m:e>
            <m:r>
              <m:t>s</m:t>
            </m:r>
          </m:e>
          <m:sub>
            <m:r>
              <m:t>L</m:t>
            </m:r>
          </m:sub>
          <m:sup>
            <m:r>
              <m:t>2</m:t>
            </m:r>
          </m:sup>
        </m:sSubSup>
      </m:oMath>
      <w:r>
        <w:t xml:space="preserve"> </w:t>
      </w:r>
      <w:r>
        <w:t xml:space="preserve">and a right candidate with</w:t>
      </w:r>
      <w:r>
        <w:t xml:space="preserve"> </w:t>
      </w:r>
      <m:oMath>
        <m:sSub>
          <m:e>
            <m:r>
              <m:t>e</m:t>
            </m:r>
          </m:e>
          <m:sub>
            <m:r>
              <m:t>R</m:t>
            </m:r>
          </m:sub>
        </m:sSub>
        <m:r>
          <m:rPr>
            <m:sty m:val="p"/>
          </m:rPr>
          <m:t>=</m:t>
        </m:r>
        <m:f>
          <m:fPr>
            <m:type m:val="lin"/>
          </m:fPr>
          <m:num>
            <m:r>
              <m:t>1</m:t>
            </m:r>
          </m:num>
          <m:den>
            <m:r>
              <m:t>2</m:t>
            </m:r>
          </m:den>
        </m:f>
        <m:sSubSup>
          <m:e>
            <m:r>
              <m:t>s</m:t>
            </m:r>
          </m:e>
          <m:sub>
            <m:r>
              <m:t>R</m:t>
            </m:r>
          </m:sub>
          <m:sup>
            <m:r>
              <m:t>2</m:t>
            </m:r>
          </m:sup>
        </m:sSubSup>
      </m:oMath>
      <w:r>
        <w:t xml:space="preserve">. After a simultaneous swap:</w:t>
      </w:r>
    </w:p>
    <w:p>
      <w:pPr>
        <w:pStyle w:val="BodyText"/>
      </w:pPr>
      <m:oMathPara>
        <m:oMathParaPr>
          <m:jc m:val="center"/>
        </m:oMathParaPr>
        <m:oMath>
          <m:sSubSup>
            <m:e>
              <m:r>
                <m:t>T</m:t>
              </m:r>
            </m:e>
            <m:sub>
              <m:r>
                <m:t>L</m:t>
              </m:r>
            </m:sub>
            <m:sup>
              <m:r>
                <m:rPr>
                  <m:sty m:val="p"/>
                </m:rPr>
                <m:t>′</m:t>
              </m:r>
            </m:sup>
          </m:sSubSup>
          <m:r>
            <m:rPr>
              <m:sty m:val="p"/>
            </m:rPr>
            <m:t>=</m:t>
          </m:r>
          <m:sSub>
            <m:e>
              <m:r>
                <m:t>T</m:t>
              </m:r>
            </m:e>
            <m:sub>
              <m:r>
                <m:t>L</m:t>
              </m:r>
            </m:sub>
          </m:sSub>
          <m:r>
            <m:rPr>
              <m:sty m:val="p"/>
            </m:rPr>
            <m:t>+</m:t>
          </m:r>
          <m:f>
            <m:fPr>
              <m:type m:val="bar"/>
            </m:fPr>
            <m:num>
              <m:sSub>
                <m:e>
                  <m:r>
                    <m:t>e</m:t>
                  </m:r>
                </m:e>
                <m:sub>
                  <m:r>
                    <m:t>R</m:t>
                  </m:r>
                </m:sub>
              </m:sSub>
              <m:r>
                <m:rPr>
                  <m:sty m:val="p"/>
                </m:rPr>
                <m:t>−</m:t>
              </m:r>
              <m:sSub>
                <m:e>
                  <m:r>
                    <m:t>e</m:t>
                  </m:r>
                </m:e>
                <m:sub>
                  <m:r>
                    <m:t>L</m:t>
                  </m:r>
                </m:sub>
              </m:sSub>
            </m:num>
            <m:den>
              <m:sSub>
                <m:e>
                  <m:r>
                    <m:t>N</m:t>
                  </m:r>
                </m:e>
                <m:sub>
                  <m:r>
                    <m:t>L</m:t>
                  </m:r>
                </m:sub>
              </m:sSub>
            </m:den>
          </m:f>
          <m:r>
            <m:rPr>
              <m:sty m:val="p"/>
            </m:rPr>
            <m:t>,</m:t>
          </m:r>
          <m:r>
            <m:t>  </m:t>
          </m:r>
          <m:sSubSup>
            <m:e>
              <m:r>
                <m:t>T</m:t>
              </m:r>
            </m:e>
            <m:sub>
              <m:r>
                <m:t>R</m:t>
              </m:r>
            </m:sub>
            <m:sup>
              <m:r>
                <m:rPr>
                  <m:sty m:val="p"/>
                </m:rPr>
                <m:t>′</m:t>
              </m:r>
            </m:sup>
          </m:sSubSup>
          <m:r>
            <m:rPr>
              <m:sty m:val="p"/>
            </m:rPr>
            <m:t>=</m:t>
          </m:r>
          <m:sSub>
            <m:e>
              <m:r>
                <m:t>T</m:t>
              </m:r>
            </m:e>
            <m:sub>
              <m:r>
                <m:t>R</m:t>
              </m:r>
            </m:sub>
          </m:sSub>
          <m:r>
            <m:rPr>
              <m:sty m:val="p"/>
            </m:rPr>
            <m:t>+</m:t>
          </m:r>
          <m:f>
            <m:fPr>
              <m:type m:val="bar"/>
            </m:fPr>
            <m:num>
              <m:sSub>
                <m:e>
                  <m:r>
                    <m:t>e</m:t>
                  </m:r>
                </m:e>
                <m:sub>
                  <m:r>
                    <m:t>L</m:t>
                  </m:r>
                </m:sub>
              </m:sSub>
              <m:r>
                <m:rPr>
                  <m:sty m:val="p"/>
                </m:rPr>
                <m:t>−</m:t>
              </m:r>
              <m:sSub>
                <m:e>
                  <m:r>
                    <m:t>e</m:t>
                  </m:r>
                </m:e>
                <m:sub>
                  <m:r>
                    <m:t>R</m:t>
                  </m:r>
                </m:sub>
              </m:sSub>
            </m:num>
            <m:den>
              <m:sSub>
                <m:e>
                  <m:r>
                    <m:t>N</m:t>
                  </m:r>
                </m:e>
                <m:sub>
                  <m:r>
                    <m:t>R</m:t>
                  </m:r>
                </m:sub>
              </m:sSub>
            </m:den>
          </m:f>
          <m:r>
            <m:rPr>
              <m:sty m:val="p"/>
            </m:rPr>
            <m:t>.</m:t>
          </m:r>
        </m:oMath>
      </m:oMathPara>
    </w:p>
    <w:p>
      <w:pPr>
        <w:pStyle w:val="FirstParagraph"/>
      </w:pPr>
      <w:r>
        <w:t xml:space="preserve">The temperature difference changes by</w:t>
      </w:r>
    </w:p>
    <w:p>
      <w:pPr>
        <w:pStyle w:val="BodyText"/>
      </w:pPr>
      <m:oMathPara>
        <m:oMathParaPr>
          <m:jc m:val="center"/>
        </m:oMathParaPr>
        <m:oMath>
          <m:r>
            <m:rPr>
              <m:sty m:val="p"/>
            </m:rPr>
            <m:t>Δ</m:t>
          </m:r>
          <m:r>
            <m:rPr>
              <m:sty m:val="p"/>
            </m:rPr>
            <m:t>(</m:t>
          </m:r>
          <m:r>
            <m:rPr>
              <m:sty m:val="p"/>
            </m:rPr>
            <m:t>Δ</m:t>
          </m:r>
          <m:r>
            <m:t>T</m:t>
          </m:r>
          <m:r>
            <m:rPr>
              <m:sty m:val="p"/>
            </m:rPr>
            <m:t>)</m:t>
          </m:r>
          <m:r>
            <m:rPr>
              <m:sty m:val="p"/>
            </m:rPr>
            <m:t>=</m:t>
          </m:r>
          <m:r>
            <m:rPr>
              <m:sty m:val="p"/>
            </m:rPr>
            <m:t>(</m:t>
          </m:r>
          <m:sSub>
            <m:e>
              <m:r>
                <m:t>e</m:t>
              </m:r>
            </m:e>
            <m:sub>
              <m:r>
                <m:t>L</m:t>
              </m:r>
            </m:sub>
          </m:sSub>
          <m:r>
            <m:rPr>
              <m:sty m:val="p"/>
            </m:rPr>
            <m:t>−</m:t>
          </m:r>
          <m:sSub>
            <m:e>
              <m:r>
                <m:t>e</m:t>
              </m:r>
            </m:e>
            <m:sub>
              <m:r>
                <m:t>R</m:t>
              </m:r>
            </m:sub>
          </m:sSub>
          <m:r>
            <m:rPr>
              <m:sty m:val="p"/>
            </m:rPr>
            <m:t>)</m:t>
          </m:r>
          <m:d>
            <m:dPr>
              <m:begChr m:val="("/>
              <m:sepChr m:val=""/>
              <m:endChr m:val=")"/>
              <m:grow/>
            </m:dPr>
            <m:e>
              <m:f>
                <m:fPr>
                  <m:type m:val="bar"/>
                </m:fPr>
                <m:num>
                  <m:r>
                    <m:t>1</m:t>
                  </m:r>
                </m:num>
                <m:den>
                  <m:sSub>
                    <m:e>
                      <m:r>
                        <m:t>N</m:t>
                      </m:r>
                    </m:e>
                    <m:sub>
                      <m:r>
                        <m:t>R</m:t>
                      </m:r>
                    </m:sub>
                  </m:sSub>
                </m:den>
              </m:f>
              <m:r>
                <m:rPr>
                  <m:sty m:val="p"/>
                </m:rPr>
                <m:t>+</m:t>
              </m:r>
              <m:f>
                <m:fPr>
                  <m:type m:val="bar"/>
                </m:fPr>
                <m:num>
                  <m:r>
                    <m:t>1</m:t>
                  </m:r>
                </m:num>
                <m:den>
                  <m:sSub>
                    <m:e>
                      <m:r>
                        <m:t>N</m:t>
                      </m:r>
                    </m:e>
                    <m:sub>
                      <m:r>
                        <m:t>L</m:t>
                      </m:r>
                    </m:sub>
                  </m:sSub>
                </m:den>
              </m:f>
            </m:e>
          </m:d>
          <m:r>
            <m:rPr>
              <m:sty m:val="p"/>
            </m:rPr>
            <m:t>.</m:t>
          </m:r>
        </m:oMath>
      </m:oMathPara>
    </w:p>
    <w:p>
      <w:pPr>
        <w:pStyle w:val="FirstParagraph"/>
      </w:pPr>
      <w:r>
        <w:t xml:space="preserve">The swap helps iff</w:t>
      </w:r>
      <w:r>
        <w:t xml:space="preserve"> </w:t>
      </w:r>
      <m:oMath>
        <m:sSub>
          <m:e>
            <m:r>
              <m:t>e</m:t>
            </m:r>
          </m:e>
          <m:sub>
            <m:r>
              <m:t>L</m:t>
            </m:r>
          </m:sub>
        </m:sSub>
        <m:r>
          <m:rPr>
            <m:sty m:val="p"/>
          </m:rPr>
          <m:t>&gt;</m:t>
        </m:r>
        <m:sSub>
          <m:e>
            <m:r>
              <m:t>e</m:t>
            </m:r>
          </m:e>
          <m:sub>
            <m:r>
              <m:t>R</m:t>
            </m:r>
          </m:sub>
        </m:sSub>
      </m:oMath>
      <w:r>
        <w:t xml:space="preserve">. To turn that condition into a per-arrival rule we define a</w:t>
      </w:r>
      <w:r>
        <w:t xml:space="preserve"> </w:t>
      </w:r>
      <w:r>
        <w:rPr>
          <w:i/>
          <w:iCs/>
        </w:rPr>
        <w:t xml:space="preserve">neutral</w:t>
      </w:r>
      <w:r>
        <w:t xml:space="preserve"> </w:t>
      </w:r>
      <w:r>
        <w:t xml:space="preserve">energy</w:t>
      </w:r>
      <w:r>
        <w:t xml:space="preserve"> </w:t>
      </w:r>
      <m:oMath>
        <m:r>
          <m:t>θ</m:t>
        </m:r>
      </m:oMath>
      <w:r>
        <w:t xml:space="preserve"> </w:t>
      </w:r>
      <w:r>
        <w:t xml:space="preserve">that leaves</w:t>
      </w:r>
      <w:r>
        <w:t xml:space="preserve"> </w:t>
      </w:r>
      <m:oMath>
        <m:r>
          <m:rPr>
            <m:sty m:val="p"/>
          </m:rPr>
          <m:t>Δ</m:t>
        </m:r>
        <m:r>
          <m:t>T</m:t>
        </m:r>
      </m:oMath>
      <w:r>
        <w:t xml:space="preserve"> </w:t>
      </w:r>
      <w:r>
        <w:t xml:space="preserve">unchanged when both sides contribute particles at that energy. Setting</w:t>
      </w:r>
    </w:p>
    <w:p>
      <w:pPr>
        <w:pStyle w:val="BodyText"/>
      </w:pPr>
      <m:oMathPara>
        <m:oMathParaPr>
          <m:jc m:val="center"/>
        </m:oMathParaPr>
        <m:oMath>
          <m:f>
            <m:fPr>
              <m:type m:val="bar"/>
            </m:fPr>
            <m:num>
              <m:r>
                <m:t>θ</m:t>
              </m:r>
              <m:r>
                <m:rPr>
                  <m:sty m:val="p"/>
                </m:rPr>
                <m:t>−</m:t>
              </m:r>
              <m:sSub>
                <m:e>
                  <m:r>
                    <m:t>T</m:t>
                  </m:r>
                </m:e>
                <m:sub>
                  <m:r>
                    <m:t>R</m:t>
                  </m:r>
                </m:sub>
              </m:sSub>
            </m:num>
            <m:den>
              <m:sSub>
                <m:e>
                  <m:r>
                    <m:t>N</m:t>
                  </m:r>
                </m:e>
                <m:sub>
                  <m:r>
                    <m:t>R</m:t>
                  </m:r>
                </m:sub>
              </m:sSub>
            </m:den>
          </m:f>
          <m:r>
            <m:rPr>
              <m:sty m:val="p"/>
            </m:rPr>
            <m:t>+</m:t>
          </m:r>
          <m:f>
            <m:fPr>
              <m:type m:val="bar"/>
            </m:fPr>
            <m:num>
              <m:r>
                <m:t>θ</m:t>
              </m:r>
              <m:r>
                <m:rPr>
                  <m:sty m:val="p"/>
                </m:rPr>
                <m:t>−</m:t>
              </m:r>
              <m:sSub>
                <m:e>
                  <m:r>
                    <m:t>T</m:t>
                  </m:r>
                </m:e>
                <m:sub>
                  <m:r>
                    <m:t>L</m:t>
                  </m:r>
                </m:sub>
              </m:sSub>
            </m:num>
            <m:den>
              <m:sSub>
                <m:e>
                  <m:r>
                    <m:t>N</m:t>
                  </m:r>
                </m:e>
                <m:sub>
                  <m:r>
                    <m:t>L</m:t>
                  </m:r>
                </m:sub>
              </m:sSub>
            </m:den>
          </m:f>
          <m:r>
            <m:rPr>
              <m:sty m:val="p"/>
            </m:rPr>
            <m:t>=</m:t>
          </m:r>
          <m:r>
            <m:t>0</m:t>
          </m:r>
        </m:oMath>
      </m:oMathPara>
    </w:p>
    <w:p>
      <w:pPr>
        <w:pStyle w:val="FirstParagraph"/>
      </w:pPr>
      <w:r>
        <w:t xml:space="preserve">and solving for</w:t>
      </w:r>
      <w:r>
        <w:t xml:space="preserve"> </w:t>
      </w:r>
      <m:oMath>
        <m:r>
          <m:t>θ</m:t>
        </m:r>
      </m:oMath>
      <w:r>
        <w:t xml:space="preserve"> </w:t>
      </w:r>
      <w:r>
        <w:t xml:space="preserve">yields</w:t>
      </w:r>
    </w:p>
    <w:p>
      <w:pPr>
        <w:pStyle w:val="BodyText"/>
      </w:pPr>
      <m:oMathPara>
        <m:oMathParaPr>
          <m:jc m:val="center"/>
        </m:oMathParaPr>
        <m:oMath>
          <m:r>
            <m:t>θ</m:t>
          </m:r>
          <m:r>
            <m:rPr>
              <m:sty m:val="p"/>
            </m:rPr>
            <m:t>=</m:t>
          </m:r>
          <m:f>
            <m:fPr>
              <m:type m:val="bar"/>
            </m:fPr>
            <m:num>
              <m:f>
                <m:fPr>
                  <m:type m:val="bar"/>
                </m:fPr>
                <m:num>
                  <m:sSub>
                    <m:e>
                      <m:r>
                        <m:t>T</m:t>
                      </m:r>
                    </m:e>
                    <m:sub>
                      <m:r>
                        <m:t>R</m:t>
                      </m:r>
                    </m:sub>
                  </m:sSub>
                </m:num>
                <m:den>
                  <m:sSub>
                    <m:e>
                      <m:r>
                        <m:t>N</m:t>
                      </m:r>
                    </m:e>
                    <m:sub>
                      <m:r>
                        <m:t>R</m:t>
                      </m:r>
                    </m:sub>
                  </m:sSub>
                </m:den>
              </m:f>
              <m:r>
                <m:rPr>
                  <m:sty m:val="p"/>
                </m:rPr>
                <m:t>+</m:t>
              </m:r>
              <m:f>
                <m:fPr>
                  <m:type m:val="bar"/>
                </m:fPr>
                <m:num>
                  <m:sSub>
                    <m:e>
                      <m:r>
                        <m:t>T</m:t>
                      </m:r>
                    </m:e>
                    <m:sub>
                      <m:r>
                        <m:t>L</m:t>
                      </m:r>
                    </m:sub>
                  </m:sSub>
                </m:num>
                <m:den>
                  <m:sSub>
                    <m:e>
                      <m:r>
                        <m:t>N</m:t>
                      </m:r>
                    </m:e>
                    <m:sub>
                      <m:r>
                        <m:t>L</m:t>
                      </m:r>
                    </m:sub>
                  </m:sSub>
                </m:den>
              </m:f>
            </m:num>
            <m:den>
              <m:f>
                <m:fPr>
                  <m:type m:val="bar"/>
                </m:fPr>
                <m:num>
                  <m:r>
                    <m:t>1</m:t>
                  </m:r>
                </m:num>
                <m:den>
                  <m:sSub>
                    <m:e>
                      <m:r>
                        <m:t>N</m:t>
                      </m:r>
                    </m:e>
                    <m:sub>
                      <m:r>
                        <m:t>R</m:t>
                      </m:r>
                    </m:sub>
                  </m:sSub>
                </m:den>
              </m:f>
              <m:r>
                <m:rPr>
                  <m:sty m:val="p"/>
                </m:rPr>
                <m:t>+</m:t>
              </m:r>
              <m:f>
                <m:fPr>
                  <m:type m:val="bar"/>
                </m:fPr>
                <m:num>
                  <m:r>
                    <m:t>1</m:t>
                  </m:r>
                </m:num>
                <m:den>
                  <m:sSub>
                    <m:e>
                      <m:r>
                        <m:t>N</m:t>
                      </m:r>
                    </m:e>
                    <m:sub>
                      <m:r>
                        <m:t>L</m:t>
                      </m:r>
                    </m:sub>
                  </m:sSub>
                </m:den>
              </m:f>
            </m:den>
          </m:f>
          <m:r>
            <m:rPr>
              <m:sty m:val="p"/>
            </m:rPr>
            <m:t>.</m:t>
          </m:r>
        </m:oMath>
      </m:oMathPara>
    </w:p>
    <w:p>
      <w:pPr>
        <w:pStyle w:val="FirstParagraph"/>
      </w:pPr>
      <w:r>
        <w:t xml:space="preserve">The god demon compares each particle’s kinetic energy to this shared threshold:</w:t>
      </w:r>
    </w:p>
    <w:p>
      <w:pPr>
        <w:pStyle w:val="Compact"/>
        <w:numPr>
          <w:ilvl w:val="0"/>
          <w:numId w:val="1002"/>
        </w:numPr>
      </w:pPr>
      <w:r>
        <w:t xml:space="preserve">Left arrivals queue only if</w:t>
      </w:r>
      <w:r>
        <w:t xml:space="preserve"> </w:t>
      </w:r>
      <m:oMath>
        <m:sSub>
          <m:e>
            <m:r>
              <m:t>e</m:t>
            </m:r>
          </m:e>
          <m:sub>
            <m:r>
              <m:t>L</m:t>
            </m:r>
          </m:sub>
        </m:sSub>
        <m:r>
          <m:rPr>
            <m:sty m:val="p"/>
          </m:rPr>
          <m:t>&gt;</m:t>
        </m:r>
        <m:r>
          <m:t>θ</m:t>
        </m:r>
      </m:oMath>
      <w:r>
        <w:t xml:space="preserve"> </w:t>
      </w:r>
      <w:r>
        <w:t xml:space="preserve">(fast enough to heat the right side).</w:t>
      </w:r>
    </w:p>
    <w:p>
      <w:pPr>
        <w:pStyle w:val="Compact"/>
        <w:numPr>
          <w:ilvl w:val="0"/>
          <w:numId w:val="1002"/>
        </w:numPr>
      </w:pPr>
      <w:r>
        <w:t xml:space="preserve">Right arrivals queue only if</w:t>
      </w:r>
      <w:r>
        <w:t xml:space="preserve"> </w:t>
      </w:r>
      <m:oMath>
        <m:sSub>
          <m:e>
            <m:r>
              <m:t>e</m:t>
            </m:r>
          </m:e>
          <m:sub>
            <m:r>
              <m:t>R</m:t>
            </m:r>
          </m:sub>
        </m:sSub>
        <m:r>
          <m:rPr>
            <m:sty m:val="p"/>
          </m:rPr>
          <m:t>&lt;</m:t>
        </m:r>
        <m:r>
          <m:t>θ</m:t>
        </m:r>
      </m:oMath>
      <w:r>
        <w:t xml:space="preserve"> </w:t>
      </w:r>
      <w:r>
        <w:t xml:space="preserve">(slow enough to cool the left side).</w:t>
      </w:r>
    </w:p>
    <w:p>
      <w:pPr>
        <w:pStyle w:val="FirstParagraph"/>
      </w:pPr>
      <w:r>
        <w:t xml:space="preserve">Because both sides use the same</w:t>
      </w:r>
      <w:r>
        <w:t xml:space="preserve"> </w:t>
      </w:r>
      <m:oMath>
        <m:r>
          <m:t>θ</m:t>
        </m:r>
      </m:oMath>
      <w:r>
        <w:t xml:space="preserve">, every executed swap automatically satisfies</w:t>
      </w:r>
      <w:r>
        <w:t xml:space="preserve"> </w:t>
      </w:r>
      <m:oMath>
        <m:sSub>
          <m:e>
            <m:r>
              <m:t>e</m:t>
            </m:r>
          </m:e>
          <m:sub>
            <m:r>
              <m:t>L</m:t>
            </m:r>
          </m:sub>
        </m:sSub>
        <m:r>
          <m:rPr>
            <m:sty m:val="p"/>
          </m:rPr>
          <m:t>&gt;</m:t>
        </m:r>
        <m:r>
          <m:t>θ</m:t>
        </m:r>
        <m:r>
          <m:rPr>
            <m:sty m:val="p"/>
          </m:rPr>
          <m:t>&gt;</m:t>
        </m:r>
        <m:sSub>
          <m:e>
            <m:r>
              <m:t>e</m:t>
            </m:r>
          </m:e>
          <m:sub>
            <m:r>
              <m:t>R</m:t>
            </m:r>
          </m:sub>
        </m:sSub>
      </m:oMath>
      <w:r>
        <w:t xml:space="preserve"> </w:t>
      </w:r>
      <w:r>
        <w:t xml:space="preserve">and therefore increases</w:t>
      </w:r>
      <w:r>
        <w:t xml:space="preserve"> </w:t>
      </w:r>
      <m:oMath>
        <m:r>
          <m:rPr>
            <m:sty m:val="p"/>
          </m:rPr>
          <m:t>Δ</m:t>
        </m:r>
        <m:r>
          <m:t>T</m:t>
        </m:r>
      </m:oMath>
      <w:r>
        <w:t xml:space="preserve">. No ranking, sorting, or knowledge of the opposite queue is required — the threshold alone enforces the correct ordering.</w:t>
      </w:r>
    </w:p>
    <w:p>
      <w:pPr>
        <w:pStyle w:val="BodyText"/>
      </w:pPr>
      <w:r>
        <w:t xml:space="preserve">Three properties make this the greedy optimum under paired swaps:</w:t>
      </w:r>
    </w:p>
    <w:p>
      <w:pPr>
        <w:pStyle w:val="Compact"/>
        <w:numPr>
          <w:ilvl w:val="0"/>
          <w:numId w:val="1003"/>
        </w:numPr>
      </w:pPr>
      <w:r>
        <w:rPr>
          <w:b/>
          <w:bCs/>
        </w:rPr>
        <w:t xml:space="preserve">Energy-space reasoning.</w:t>
      </w:r>
      <w:r>
        <w:t xml:space="preserve"> </w:t>
      </w:r>
      <w:r>
        <w:t xml:space="preserve">The decision is made on kinetic energy (</w:t>
      </w:r>
      <m:oMath>
        <m:f>
          <m:fPr>
            <m:type m:val="lin"/>
          </m:fPr>
          <m:num>
            <m:r>
              <m:t>1</m:t>
            </m:r>
          </m:num>
          <m:den>
            <m:r>
              <m:t>2</m:t>
            </m:r>
          </m:den>
        </m:f>
        <m:sSup>
          <m:e>
            <m:r>
              <m:t>s</m:t>
            </m:r>
          </m:e>
          <m:sup>
            <m:r>
              <m:t>2</m:t>
            </m:r>
          </m:sup>
        </m:sSup>
      </m:oMath>
      <w:r>
        <w:t xml:space="preserve">), which directly matches temperature, instead of raw speed.</w:t>
      </w:r>
    </w:p>
    <w:p>
      <w:pPr>
        <w:pStyle w:val="Compact"/>
        <w:numPr>
          <w:ilvl w:val="0"/>
          <w:numId w:val="1003"/>
        </w:numPr>
      </w:pPr>
      <w:r>
        <w:rPr>
          <w:b/>
          <w:bCs/>
        </w:rPr>
        <w:t xml:space="preserve">Two-sided information.</w:t>
      </w:r>
      <w:r>
        <w:t xml:space="preserve"> </w:t>
      </w:r>
      <w:r>
        <w:t xml:space="preserve">The threshold blends</w:t>
      </w:r>
      <w:r>
        <w:t xml:space="preserve"> </w:t>
      </w:r>
      <m:oMath>
        <m:sSub>
          <m:e>
            <m:r>
              <m:t>T</m:t>
            </m:r>
          </m:e>
          <m:sub>
            <m:r>
              <m:t>L</m:t>
            </m:r>
          </m:sub>
        </m:sSub>
      </m:oMath>
      <w:r>
        <w:t xml:space="preserve">,</w:t>
      </w:r>
      <w:r>
        <w:t xml:space="preserve"> </w:t>
      </w:r>
      <m:oMath>
        <m:sSub>
          <m:e>
            <m:r>
              <m:t>T</m:t>
            </m:r>
          </m:e>
          <m:sub>
            <m:r>
              <m:t>R</m:t>
            </m:r>
          </m:sub>
        </m:sSub>
      </m:oMath>
      <w:r>
        <w:t xml:space="preserve">,</w:t>
      </w:r>
      <w:r>
        <w:t xml:space="preserve"> </w:t>
      </w:r>
      <m:oMath>
        <m:sSub>
          <m:e>
            <m:r>
              <m:t>N</m:t>
            </m:r>
          </m:e>
          <m:sub>
            <m:r>
              <m:t>L</m:t>
            </m:r>
          </m:sub>
        </m:sSub>
      </m:oMath>
      <w:r>
        <w:t xml:space="preserve">, and</w:t>
      </w:r>
      <w:r>
        <w:t xml:space="preserve"> </w:t>
      </w:r>
      <m:oMath>
        <m:sSub>
          <m:e>
            <m:r>
              <m:t>N</m:t>
            </m:r>
          </m:e>
          <m:sub>
            <m:r>
              <m:t>R</m:t>
            </m:r>
          </m:sub>
        </m:sSub>
      </m:oMath>
      <w:r>
        <w:t xml:space="preserve"> </w:t>
      </w:r>
      <w:r>
        <w:t xml:space="preserve">via inverse-count weighting, so it always reflects the global state even though each arrival only checks one scalar.</w:t>
      </w:r>
    </w:p>
    <w:p>
      <w:pPr>
        <w:pStyle w:val="Compact"/>
        <w:numPr>
          <w:ilvl w:val="0"/>
          <w:numId w:val="1003"/>
        </w:numPr>
      </w:pPr>
      <w:r>
        <w:rPr>
          <w:b/>
          <w:bCs/>
        </w:rPr>
        <w:t xml:space="preserve">Guaranteed monotonicity.</w:t>
      </w:r>
      <w:r>
        <w:t xml:space="preserve"> </w:t>
      </w:r>
      <w:r>
        <w:t xml:space="preserve">Every accepted swap increases</w:t>
      </w:r>
      <w:r>
        <w:t xml:space="preserve"> </w:t>
      </w:r>
      <m:oMath>
        <m:r>
          <m:rPr>
            <m:sty m:val="p"/>
          </m:rPr>
          <m:t>Δ</m:t>
        </m:r>
        <m:r>
          <m:t>T</m:t>
        </m:r>
      </m:oMath>
      <w:r>
        <w:t xml:space="preserve">, and no candidate is ever reconsidered, so the demon pushes the system uphill without needing foresight or batching.</w:t>
      </w:r>
    </w:p>
    <w:bookmarkEnd w:id="14"/>
    <w:bookmarkStart w:id="15" w:name="the-sweep"/>
    <w:p>
      <w:pPr>
        <w:pStyle w:val="Heading3"/>
      </w:pPr>
      <w:r>
        <w:t xml:space="preserve">The Sweep</w:t>
      </w:r>
    </w:p>
    <w:p>
      <w:pPr>
        <w:pStyle w:val="FirstParagraph"/>
      </w:pPr>
      <w:r>
        <w:t xml:space="preserve">To compare regimes fairly, the automated r-sweep:</w:t>
      </w:r>
    </w:p>
    <w:p>
      <w:pPr>
        <w:pStyle w:val="Compact"/>
        <w:numPr>
          <w:ilvl w:val="0"/>
          <w:numId w:val="1004"/>
        </w:numPr>
      </w:pPr>
      <w:r>
        <w:t xml:space="preserve">Initializes all 2000 particles once and saves the exact state (positions + velocities).</w:t>
      </w:r>
    </w:p>
    <w:p>
      <w:pPr>
        <w:pStyle w:val="Compact"/>
        <w:numPr>
          <w:ilvl w:val="0"/>
          <w:numId w:val="1004"/>
        </w:numPr>
      </w:pPr>
      <w:r>
        <w:t xml:space="preserve">Runs the classical (adaptive) demon from that saved state to convergence.</w:t>
      </w:r>
    </w:p>
    <w:p>
      <w:pPr>
        <w:pStyle w:val="Compact"/>
        <w:numPr>
          <w:ilvl w:val="0"/>
          <w:numId w:val="1004"/>
        </w:numPr>
      </w:pPr>
      <w:r>
        <w:t xml:space="preserve">Runs the optimal (</w:t>
      </w:r>
      <w:r>
        <w:t xml:space="preserve">“god”</w:t>
      </w:r>
      <w:r>
        <w:t xml:space="preserve">) demon from the same saved state to convergence.</w:t>
      </w:r>
    </w:p>
    <w:p>
      <w:pPr>
        <w:pStyle w:val="Compact"/>
        <w:numPr>
          <w:ilvl w:val="0"/>
          <w:numId w:val="1004"/>
        </w:numPr>
      </w:pPr>
      <w:r>
        <w:t xml:space="preserve">Runs the local demon at 15 values of r/L from 0.02 to 1.0, each from the identical saved state.</w:t>
      </w:r>
    </w:p>
    <w:p>
      <w:pPr>
        <w:pStyle w:val="FirstParagraph"/>
      </w:pPr>
      <w:r>
        <w:t xml:space="preserve">Convergence is detected when ΔT changes by less than 2% of its peak value over a 30 sim-second lookback window, with a mandatory hold period of 40 additional seconds to confirm stability. ΔT and ΔS are measured at the moment of steady-state detection, not at end of run, to ensure consistent measurement across regimes with different minimum run times.</w:t>
      </w:r>
    </w:p>
    <w:p>
      <w:pPr>
        <w:pStyle w:val="BlockText"/>
      </w:pPr>
      <w:r>
        <w:rPr>
          <w:b/>
          <w:bCs/>
        </w:rPr>
        <w:t xml:space="preserve">Important:</w:t>
      </w:r>
      <w:r>
        <w:t xml:space="preserve"> </w:t>
      </w:r>
      <w:r>
        <w:t xml:space="preserve">Unless otherwise noted, the numbers below aggregate</w:t>
      </w:r>
      <w:r>
        <w:t xml:space="preserve"> </w:t>
      </w:r>
      <w:r>
        <w:rPr>
          <w:b/>
          <w:bCs/>
        </w:rPr>
        <w:t xml:space="preserve">five</w:t>
      </w:r>
      <w:r>
        <w:t xml:space="preserve"> </w:t>
      </w:r>
      <w:r>
        <w:t xml:space="preserve">sweeps (seeds 1000–1004) captured on 11 April 2026 with N = 2000 particles, using paired-swap door mechanics.</w:t>
      </w:r>
    </w:p>
    <w:bookmarkEnd w:id="15"/>
    <w:bookmarkEnd w:id="16"/>
    <w:bookmarkStart w:id="43" w:name="results"/>
    <w:p>
      <w:pPr>
        <w:pStyle w:val="Heading2"/>
      </w:pPr>
      <w:r>
        <w:t xml:space="preserve">3. Results</w:t>
      </w:r>
    </w:p>
    <w:bookmarkStart w:id="20" w:name="the-money-plot-δt-vs-rl"/>
    <w:p>
      <w:pPr>
        <w:pStyle w:val="Heading3"/>
      </w:pPr>
      <w:r>
        <w:t xml:space="preserve">3.1 The Money Plot: ΔT vs r/L</w:t>
      </w:r>
    </w:p>
    <w:p>
      <w:pPr>
        <w:pStyle w:val="CaptionedFigure"/>
      </w:pPr>
      <w:r>
        <w:drawing>
          <wp:inline>
            <wp:extent cx="5334000" cy="3048000"/>
            <wp:effectExtent b="0" l="0" r="0" t="0"/>
            <wp:docPr descr="ΔT vs r/L" title="" id="18" name="Picture"/>
            <a:graphic>
              <a:graphicData uri="http://schemas.openxmlformats.org/drawingml/2006/picture">
                <pic:pic>
                  <pic:nvPicPr>
                    <pic:cNvPr descr="report_plots/sweep_deltaT.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ΔT vs r/L</w:t>
      </w:r>
    </w:p>
    <w:p>
      <w:pPr>
        <w:pStyle w:val="BodyText"/>
      </w:pPr>
      <w:r>
        <w:rPr>
          <w:b/>
          <w:bCs/>
        </w:rPr>
        <w:t xml:space="preserve">Baselines (5 seeds, 1000–1004):</w:t>
      </w:r>
    </w:p>
    <w:p>
      <w:pPr>
        <w:pStyle w:val="Compact"/>
        <w:numPr>
          <w:ilvl w:val="0"/>
          <w:numId w:val="1005"/>
        </w:numPr>
      </w:pPr>
      <w:r>
        <w:t xml:space="preserve">Adaptive:</w:t>
      </w:r>
      <w:r>
        <w:t xml:space="preserve"> </w:t>
      </w:r>
      <m:oMath>
        <m:r>
          <m:rPr>
            <m:sty m:val="p"/>
          </m:rPr>
          <m:t>Δ</m:t>
        </m:r>
        <m:r>
          <m:t>T</m:t>
        </m:r>
      </m:oMath>
      <w:r>
        <w:t xml:space="preserve"> </w:t>
      </w:r>
      <w:r>
        <w:t xml:space="preserve">=</w:t>
      </w:r>
      <w:r>
        <w:t xml:space="preserve"> </w:t>
      </w:r>
      <w:r>
        <w:rPr>
          <w:b/>
          <w:bCs/>
        </w:rPr>
        <w:t xml:space="preserve">0.91 ± 0.03</w:t>
      </w:r>
      <w:r>
        <w:t xml:space="preserve"> </w:t>
      </w:r>
      <w:r>
        <w:t xml:space="preserve">(steady at</w:t>
      </w:r>
      <w:r>
        <w:t xml:space="preserve"> </w:t>
      </w:r>
      <m:oMath>
        <m:r>
          <m:t>t</m:t>
        </m:r>
      </m:oMath>
      <w:r>
        <w:t xml:space="preserve"> </w:t>
      </w:r>
      <w:r>
        <w:t xml:space="preserve">= 554 ± 39 s, 36,289 ± 1,992 bits)</w:t>
      </w:r>
    </w:p>
    <w:p>
      <w:pPr>
        <w:pStyle w:val="Compact"/>
        <w:numPr>
          <w:ilvl w:val="0"/>
          <w:numId w:val="1005"/>
        </w:numPr>
      </w:pPr>
      <w:r>
        <w:t xml:space="preserve">Optimal (god):</w:t>
      </w:r>
      <w:r>
        <w:t xml:space="preserve"> </w:t>
      </w:r>
      <m:oMath>
        <m:r>
          <m:rPr>
            <m:sty m:val="p"/>
          </m:rPr>
          <m:t>Δ</m:t>
        </m:r>
        <m:r>
          <m:t>T</m:t>
        </m:r>
      </m:oMath>
      <w:r>
        <w:t xml:space="preserve"> </w:t>
      </w:r>
      <w:r>
        <w:t xml:space="preserve">=</w:t>
      </w:r>
      <w:r>
        <w:t xml:space="preserve"> </w:t>
      </w:r>
      <w:r>
        <w:rPr>
          <w:b/>
          <w:bCs/>
        </w:rPr>
        <w:t xml:space="preserve">0.96 ± 0.03</w:t>
      </w:r>
      <w:r>
        <w:t xml:space="preserve"> </w:t>
      </w:r>
      <w:r>
        <w:t xml:space="preserve">(steady at</w:t>
      </w:r>
      <w:r>
        <w:t xml:space="preserve"> </w:t>
      </w:r>
      <m:oMath>
        <m:r>
          <m:t>t</m:t>
        </m:r>
      </m:oMath>
      <w:r>
        <w:t xml:space="preserve"> </w:t>
      </w:r>
      <w:r>
        <w:t xml:space="preserve">= 510 ± 31 s, 40,659 ± 2,126 bits)</w:t>
      </w:r>
    </w:p>
    <w:p>
      <w:pPr>
        <w:pStyle w:val="FirstParagraph"/>
      </w:pPr>
      <w:r>
        <w:t xml:space="preserve">The god demon averages 5.5% higher</w:t>
      </w:r>
      <w:r>
        <w:t xml:space="preserve"> </w:t>
      </w:r>
      <m:oMath>
        <m:r>
          <m:rPr>
            <m:sty m:val="p"/>
          </m:rPr>
          <m:t>Δ</m:t>
        </m:r>
        <m:r>
          <m:t>T</m:t>
        </m:r>
      </m:oMath>
      <w:r>
        <w:t xml:space="preserve"> </w:t>
      </w:r>
      <w:r>
        <w:t xml:space="preserve">than adaptive with comparable variance. It converges slightly faster (510 vs 554 s) — the energy-based threshold is more selective per decision, but every accepted swap is guaranteed beneficial, so fewer wasted crossings are needed. At no seed does the god demon underperform adaptive, confirming its role as the theoretical upper bound.</w:t>
      </w:r>
    </w:p>
    <w:p>
      <w:pPr>
        <w:pStyle w:val="BodyText"/>
      </w:pPr>
      <w:r>
        <w:rPr>
          <w:b/>
          <w:bCs/>
        </w:rPr>
        <w:t xml:space="preserve">Local demon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r</m:t>
              </m:r>
              <m:r>
                <m:rPr>
                  <m:sty m:val="p"/>
                </m:rPr>
                <m:t>/</m:t>
              </m:r>
              <m:r>
                <m:t>L</m:t>
              </m:r>
            </m:oMath>
          </w:p>
        </w:tc>
        <w:tc>
          <w:tcPr/>
          <w:p>
            <w:pPr>
              <w:pStyle w:val="Compact"/>
            </w:pPr>
            <m:oMath>
              <m:r>
                <m:rPr>
                  <m:sty m:val="p"/>
                </m:rPr>
                <m:t>Δ</m:t>
              </m:r>
              <m:r>
                <m:t>T</m:t>
              </m:r>
            </m:oMath>
            <w:r>
              <w:t xml:space="preserve"> </w:t>
            </w:r>
            <w:r>
              <w:t xml:space="preserve">(mean±σ)</w:t>
            </w:r>
          </w:p>
        </w:tc>
        <w:tc>
          <w:tcPr/>
          <w:p>
            <w:pPr>
              <w:pStyle w:val="Compact"/>
            </w:pPr>
            <w:r>
              <w:t xml:space="preserve">% of adaptive</w:t>
            </w:r>
          </w:p>
        </w:tc>
        <w:tc>
          <w:tcPr/>
          <w:p>
            <w:pPr>
              <w:pStyle w:val="Compact"/>
            </w:pPr>
            <w:r>
              <w:t xml:space="preserve">% of god</w:t>
            </w:r>
          </w:p>
        </w:tc>
      </w:tr>
      <w:tr>
        <w:tc>
          <w:tcPr/>
          <w:p>
            <w:pPr>
              <w:pStyle w:val="Compact"/>
            </w:pPr>
            <w:r>
              <w:t xml:space="preserve">0.02</w:t>
            </w:r>
          </w:p>
        </w:tc>
        <w:tc>
          <w:tcPr/>
          <w:p>
            <w:pPr>
              <w:pStyle w:val="Compact"/>
            </w:pPr>
            <w:r>
              <w:t xml:space="preserve">0.579 ± 0.094</w:t>
            </w:r>
          </w:p>
        </w:tc>
        <w:tc>
          <w:tcPr/>
          <w:p>
            <w:pPr>
              <w:pStyle w:val="Compact"/>
            </w:pPr>
            <w:r>
              <w:t xml:space="preserve">63.9% ± 11.9%</w:t>
            </w:r>
          </w:p>
        </w:tc>
        <w:tc>
          <w:tcPr/>
          <w:p>
            <w:pPr>
              <w:pStyle w:val="Compact"/>
            </w:pPr>
            <w:r>
              <w:t xml:space="preserve">60.5% ± 11.0%</w:t>
            </w:r>
          </w:p>
        </w:tc>
      </w:tr>
      <w:tr>
        <w:tc>
          <w:tcPr/>
          <w:p>
            <w:pPr>
              <w:pStyle w:val="Compact"/>
            </w:pPr>
            <w:r>
              <w:t xml:space="preserve">0.09</w:t>
            </w:r>
          </w:p>
        </w:tc>
        <w:tc>
          <w:tcPr/>
          <w:p>
            <w:pPr>
              <w:pStyle w:val="Compact"/>
            </w:pPr>
            <w:r>
              <w:t xml:space="preserve">0.864 ± 0.071</w:t>
            </w:r>
          </w:p>
        </w:tc>
        <w:tc>
          <w:tcPr/>
          <w:p>
            <w:pPr>
              <w:pStyle w:val="Compact"/>
            </w:pPr>
            <w:r>
              <w:t xml:space="preserve">94.9% ± 7.5%</w:t>
            </w:r>
          </w:p>
        </w:tc>
        <w:tc>
          <w:tcPr/>
          <w:p>
            <w:pPr>
              <w:pStyle w:val="Compact"/>
            </w:pPr>
            <w:r>
              <w:t xml:space="preserve">89.8% ± 5.1%</w:t>
            </w:r>
          </w:p>
        </w:tc>
      </w:tr>
      <w:tr>
        <w:tc>
          <w:tcPr/>
          <w:p>
            <w:pPr>
              <w:pStyle w:val="Compact"/>
            </w:pPr>
            <w:r>
              <w:t xml:space="preserve">0.16</w:t>
            </w:r>
          </w:p>
        </w:tc>
        <w:tc>
          <w:tcPr/>
          <w:p>
            <w:pPr>
              <w:pStyle w:val="Compact"/>
            </w:pPr>
            <w:r>
              <w:t xml:space="preserve">0.906 ± 0.023</w:t>
            </w:r>
          </w:p>
        </w:tc>
        <w:tc>
          <w:tcPr/>
          <w:p>
            <w:pPr>
              <w:pStyle w:val="Compact"/>
            </w:pPr>
            <w:r>
              <w:t xml:space="preserve">99.5% ± 2.9%</w:t>
            </w:r>
          </w:p>
        </w:tc>
        <w:tc>
          <w:tcPr/>
          <w:p>
            <w:pPr>
              <w:pStyle w:val="Compact"/>
            </w:pPr>
            <w:r>
              <w:t xml:space="preserve">94.4% ± 3.3%</w:t>
            </w:r>
          </w:p>
        </w:tc>
      </w:tr>
      <w:tr>
        <w:tc>
          <w:tcPr/>
          <w:p>
            <w:pPr>
              <w:pStyle w:val="Compact"/>
            </w:pPr>
            <w:r>
              <w:t xml:space="preserve">0.23</w:t>
            </w:r>
          </w:p>
        </w:tc>
        <w:tc>
          <w:tcPr/>
          <w:p>
            <w:pPr>
              <w:pStyle w:val="Compact"/>
            </w:pPr>
            <w:r>
              <w:t xml:space="preserve">0.854 ± 0.029</w:t>
            </w:r>
          </w:p>
        </w:tc>
        <w:tc>
          <w:tcPr/>
          <w:p>
            <w:pPr>
              <w:pStyle w:val="Compact"/>
            </w:pPr>
            <w:r>
              <w:t xml:space="preserve">93.9% ± 3.7%</w:t>
            </w:r>
          </w:p>
        </w:tc>
        <w:tc>
          <w:tcPr/>
          <w:p>
            <w:pPr>
              <w:pStyle w:val="Compact"/>
            </w:pPr>
            <w:r>
              <w:t xml:space="preserve">89.1% ± 4.8%</w:t>
            </w:r>
          </w:p>
        </w:tc>
      </w:tr>
      <w:tr>
        <w:tc>
          <w:tcPr/>
          <w:p>
            <w:pPr>
              <w:pStyle w:val="Compact"/>
            </w:pPr>
            <w:r>
              <w:t xml:space="preserve">0.30</w:t>
            </w:r>
          </w:p>
        </w:tc>
        <w:tc>
          <w:tcPr/>
          <w:p>
            <w:pPr>
              <w:pStyle w:val="Compact"/>
            </w:pPr>
            <w:r>
              <w:t xml:space="preserve">0.904 ± 0.075</w:t>
            </w:r>
          </w:p>
        </w:tc>
        <w:tc>
          <w:tcPr/>
          <w:p>
            <w:pPr>
              <w:pStyle w:val="Compact"/>
            </w:pPr>
            <w:r>
              <w:t xml:space="preserve">99.3% ± 7.8%</w:t>
            </w:r>
          </w:p>
        </w:tc>
        <w:tc>
          <w:tcPr/>
          <w:p>
            <w:pPr>
              <w:pStyle w:val="Compact"/>
            </w:pPr>
            <w:r>
              <w:t xml:space="preserve">94.1% ± 7.2%</w:t>
            </w:r>
          </w:p>
        </w:tc>
      </w:tr>
      <w:tr>
        <w:tc>
          <w:tcPr/>
          <w:p>
            <w:pPr>
              <w:pStyle w:val="Compact"/>
            </w:pPr>
            <w:r>
              <w:t xml:space="preserve">0.37</w:t>
            </w:r>
          </w:p>
        </w:tc>
        <w:tc>
          <w:tcPr/>
          <w:p>
            <w:pPr>
              <w:pStyle w:val="Compact"/>
            </w:pPr>
            <w:r>
              <w:t xml:space="preserve">0.904 ± 0.053</w:t>
            </w:r>
          </w:p>
        </w:tc>
        <w:tc>
          <w:tcPr/>
          <w:p>
            <w:pPr>
              <w:pStyle w:val="Compact"/>
            </w:pPr>
            <w:r>
              <w:t xml:space="preserve">99.4% ± 8.0%</w:t>
            </w:r>
          </w:p>
        </w:tc>
        <w:tc>
          <w:tcPr/>
          <w:p>
            <w:pPr>
              <w:pStyle w:val="Compact"/>
            </w:pPr>
            <w:r>
              <w:t xml:space="preserve">94.3% ± 8.2%</w:t>
            </w:r>
          </w:p>
        </w:tc>
      </w:tr>
      <w:tr>
        <w:tc>
          <w:tcPr/>
          <w:p>
            <w:pPr>
              <w:pStyle w:val="Compact"/>
            </w:pPr>
            <w:r>
              <w:t xml:space="preserve">0.44</w:t>
            </w:r>
          </w:p>
        </w:tc>
        <w:tc>
          <w:tcPr/>
          <w:p>
            <w:pPr>
              <w:pStyle w:val="Compact"/>
            </w:pPr>
            <w:r>
              <w:t xml:space="preserve">0.927 ± 0.039</w:t>
            </w:r>
          </w:p>
        </w:tc>
        <w:tc>
          <w:tcPr/>
          <w:p>
            <w:pPr>
              <w:pStyle w:val="Compact"/>
            </w:pPr>
            <w:r>
              <w:t xml:space="preserve">101.9% ± 5.8%</w:t>
            </w:r>
          </w:p>
        </w:tc>
        <w:tc>
          <w:tcPr/>
          <w:p>
            <w:pPr>
              <w:pStyle w:val="Compact"/>
            </w:pPr>
            <w:r>
              <w:t xml:space="preserve">96.6% ± 4.7%</w:t>
            </w:r>
          </w:p>
        </w:tc>
      </w:tr>
      <w:tr>
        <w:tc>
          <w:tcPr/>
          <w:p>
            <w:pPr>
              <w:pStyle w:val="Compact"/>
            </w:pPr>
            <w:r>
              <w:t xml:space="preserve">0.51</w:t>
            </w:r>
          </w:p>
        </w:tc>
        <w:tc>
          <w:tcPr/>
          <w:p>
            <w:pPr>
              <w:pStyle w:val="Compact"/>
            </w:pPr>
            <w:r>
              <w:t xml:space="preserve">0.880 ± 0.090</w:t>
            </w:r>
          </w:p>
        </w:tc>
        <w:tc>
          <w:tcPr/>
          <w:p>
            <w:pPr>
              <w:pStyle w:val="Compact"/>
            </w:pPr>
            <w:r>
              <w:t xml:space="preserve">96.4% ± 7.5%</w:t>
            </w:r>
          </w:p>
        </w:tc>
        <w:tc>
          <w:tcPr/>
          <w:p>
            <w:pPr>
              <w:pStyle w:val="Compact"/>
            </w:pPr>
            <w:r>
              <w:t xml:space="preserve">91.6% ± 8.6%</w:t>
            </w:r>
          </w:p>
        </w:tc>
      </w:tr>
      <w:tr>
        <w:tc>
          <w:tcPr/>
          <w:p>
            <w:pPr>
              <w:pStyle w:val="Compact"/>
            </w:pPr>
            <w:r>
              <w:t xml:space="preserve">0.58</w:t>
            </w:r>
          </w:p>
        </w:tc>
        <w:tc>
          <w:tcPr/>
          <w:p>
            <w:pPr>
              <w:pStyle w:val="Compact"/>
            </w:pPr>
            <w:r>
              <w:t xml:space="preserve">0.848 ± 0.049</w:t>
            </w:r>
          </w:p>
        </w:tc>
        <w:tc>
          <w:tcPr/>
          <w:p>
            <w:pPr>
              <w:pStyle w:val="Compact"/>
            </w:pPr>
            <w:r>
              <w:t xml:space="preserve">93.0% ± 3.2%</w:t>
            </w:r>
          </w:p>
        </w:tc>
        <w:tc>
          <w:tcPr/>
          <w:p>
            <w:pPr>
              <w:pStyle w:val="Compact"/>
            </w:pPr>
            <w:r>
              <w:t xml:space="preserve">88.3% ± 5.3%</w:t>
            </w:r>
          </w:p>
        </w:tc>
      </w:tr>
      <w:tr>
        <w:tc>
          <w:tcPr/>
          <w:p>
            <w:pPr>
              <w:pStyle w:val="Compact"/>
            </w:pPr>
            <w:r>
              <w:t xml:space="preserve">0.65</w:t>
            </w:r>
          </w:p>
        </w:tc>
        <w:tc>
          <w:tcPr/>
          <w:p>
            <w:pPr>
              <w:pStyle w:val="Compact"/>
            </w:pPr>
            <w:r>
              <w:t xml:space="preserve">0.934 ± 0.047</w:t>
            </w:r>
          </w:p>
        </w:tc>
        <w:tc>
          <w:tcPr/>
          <w:p>
            <w:pPr>
              <w:pStyle w:val="Compact"/>
            </w:pPr>
            <w:r>
              <w:t xml:space="preserve">102.5% ± 3.9%</w:t>
            </w:r>
          </w:p>
        </w:tc>
        <w:tc>
          <w:tcPr/>
          <w:p>
            <w:pPr>
              <w:pStyle w:val="Compact"/>
            </w:pPr>
            <w:r>
              <w:t xml:space="preserve">97.3% ± 4.5%</w:t>
            </w:r>
          </w:p>
        </w:tc>
      </w:tr>
      <w:tr>
        <w:tc>
          <w:tcPr/>
          <w:p>
            <w:pPr>
              <w:pStyle w:val="Compact"/>
            </w:pPr>
            <w:r>
              <w:t xml:space="preserve">0.72</w:t>
            </w:r>
          </w:p>
        </w:tc>
        <w:tc>
          <w:tcPr/>
          <w:p>
            <w:pPr>
              <w:pStyle w:val="Compact"/>
            </w:pPr>
            <w:r>
              <w:t xml:space="preserve">0.917 ± 0.037</w:t>
            </w:r>
          </w:p>
        </w:tc>
        <w:tc>
          <w:tcPr/>
          <w:p>
            <w:pPr>
              <w:pStyle w:val="Compact"/>
            </w:pPr>
            <w:r>
              <w:t xml:space="preserve">100.7% ± 2.9%</w:t>
            </w:r>
          </w:p>
        </w:tc>
        <w:tc>
          <w:tcPr/>
          <w:p>
            <w:pPr>
              <w:pStyle w:val="Compact"/>
            </w:pPr>
            <w:r>
              <w:t xml:space="preserve">95.6% ± 3.9%</w:t>
            </w:r>
          </w:p>
        </w:tc>
      </w:tr>
      <w:tr>
        <w:tc>
          <w:tcPr/>
          <w:p>
            <w:pPr>
              <w:pStyle w:val="Compact"/>
            </w:pPr>
            <w:r>
              <w:t xml:space="preserve">0.79</w:t>
            </w:r>
          </w:p>
        </w:tc>
        <w:tc>
          <w:tcPr/>
          <w:p>
            <w:pPr>
              <w:pStyle w:val="Compact"/>
            </w:pPr>
            <w:r>
              <w:t xml:space="preserve">0.904 ± 0.026</w:t>
            </w:r>
          </w:p>
        </w:tc>
        <w:tc>
          <w:tcPr/>
          <w:p>
            <w:pPr>
              <w:pStyle w:val="Compact"/>
            </w:pPr>
            <w:r>
              <w:t xml:space="preserve">99.2% ± 1.6%</w:t>
            </w:r>
          </w:p>
        </w:tc>
        <w:tc>
          <w:tcPr/>
          <w:p>
            <w:pPr>
              <w:pStyle w:val="Compact"/>
            </w:pPr>
            <w:r>
              <w:t xml:space="preserve">94.2% ± 4.0%</w:t>
            </w:r>
          </w:p>
        </w:tc>
      </w:tr>
      <w:tr>
        <w:tc>
          <w:tcPr/>
          <w:p>
            <w:pPr>
              <w:pStyle w:val="Compact"/>
            </w:pPr>
            <w:r>
              <w:t xml:space="preserve">0.86</w:t>
            </w:r>
          </w:p>
        </w:tc>
        <w:tc>
          <w:tcPr/>
          <w:p>
            <w:pPr>
              <w:pStyle w:val="Compact"/>
            </w:pPr>
            <w:r>
              <w:t xml:space="preserve">0.911 ± 0.026</w:t>
            </w:r>
          </w:p>
        </w:tc>
        <w:tc>
          <w:tcPr/>
          <w:p>
            <w:pPr>
              <w:pStyle w:val="Compact"/>
            </w:pPr>
            <w:r>
              <w:t xml:space="preserve">100.0% ± 0.0%</w:t>
            </w:r>
          </w:p>
        </w:tc>
        <w:tc>
          <w:tcPr/>
          <w:p>
            <w:pPr>
              <w:pStyle w:val="Compact"/>
            </w:pPr>
            <w:r>
              <w:t xml:space="preserve">94.9% ± 4.1%</w:t>
            </w:r>
          </w:p>
        </w:tc>
      </w:tr>
      <w:tr>
        <w:tc>
          <w:tcPr/>
          <w:p>
            <w:pPr>
              <w:pStyle w:val="Compact"/>
            </w:pPr>
            <w:r>
              <w:t xml:space="preserve">0.93</w:t>
            </w:r>
          </w:p>
        </w:tc>
        <w:tc>
          <w:tcPr/>
          <w:p>
            <w:pPr>
              <w:pStyle w:val="Compact"/>
            </w:pPr>
            <w:r>
              <w:t xml:space="preserve">0.911 ± 0.026</w:t>
            </w:r>
          </w:p>
        </w:tc>
        <w:tc>
          <w:tcPr/>
          <w:p>
            <w:pPr>
              <w:pStyle w:val="Compact"/>
            </w:pPr>
            <w:r>
              <w:t xml:space="preserve">100.0% ± 0.0%</w:t>
            </w:r>
          </w:p>
        </w:tc>
        <w:tc>
          <w:tcPr/>
          <w:p>
            <w:pPr>
              <w:pStyle w:val="Compact"/>
            </w:pPr>
            <w:r>
              <w:t xml:space="preserve">94.9% ± 4.1%</w:t>
            </w:r>
          </w:p>
        </w:tc>
      </w:tr>
      <w:tr>
        <w:tc>
          <w:tcPr/>
          <w:p>
            <w:pPr>
              <w:pStyle w:val="Compact"/>
            </w:pPr>
            <w:r>
              <w:t xml:space="preserve">1.00</w:t>
            </w:r>
          </w:p>
        </w:tc>
        <w:tc>
          <w:tcPr/>
          <w:p>
            <w:pPr>
              <w:pStyle w:val="Compact"/>
            </w:pPr>
            <w:r>
              <w:t xml:space="preserve">0.911 ± 0.026</w:t>
            </w:r>
          </w:p>
        </w:tc>
        <w:tc>
          <w:tcPr/>
          <w:p>
            <w:pPr>
              <w:pStyle w:val="Compact"/>
            </w:pPr>
            <w:r>
              <w:t xml:space="preserve">100.0% ± 0.0%</w:t>
            </w:r>
          </w:p>
        </w:tc>
        <w:tc>
          <w:tcPr/>
          <w:p>
            <w:pPr>
              <w:pStyle w:val="Compact"/>
            </w:pPr>
            <w:r>
              <w:t xml:space="preserve">94.9% ± 4.1%</w:t>
            </w:r>
          </w:p>
        </w:tc>
      </w:tr>
    </w:tbl>
    <w:p>
      <w:pPr>
        <w:pStyle w:val="BodyText"/>
      </w:pPr>
      <w:r>
        <w:t xml:space="preserve">The curve rises steeply from</w:t>
      </w:r>
      <w:r>
        <w:t xml:space="preserve"> </w:t>
      </w:r>
      <m:oMath>
        <m:r>
          <m:t>r</m:t>
        </m:r>
        <m:r>
          <m:rPr>
            <m:sty m:val="p"/>
          </m:rPr>
          <m:t>/</m:t>
        </m:r>
        <m:r>
          <m:t>L</m:t>
        </m:r>
        <m:r>
          <m:rPr>
            <m:sty m:val="p"/>
          </m:rPr>
          <m:t>=</m:t>
        </m:r>
        <m:r>
          <m:t>0.02</m:t>
        </m:r>
      </m:oMath>
      <w:r>
        <w:t xml:space="preserve"> </w:t>
      </w:r>
      <w:r>
        <w:t xml:space="preserve">(</w:t>
      </w:r>
      <m:oMath>
        <m:r>
          <m:rPr>
            <m:sty m:val="p"/>
          </m:rPr>
          <m:t>Δ</m:t>
        </m:r>
        <m:r>
          <m:t>T</m:t>
        </m:r>
        <m:r>
          <m:rPr>
            <m:sty m:val="p"/>
          </m:rPr>
          <m:t>=</m:t>
        </m:r>
        <m:r>
          <m:t>0.58</m:t>
        </m:r>
      </m:oMath>
      <w:r>
        <w:t xml:space="preserve">, 61% of god) to</w:t>
      </w:r>
      <w:r>
        <w:t xml:space="preserve"> </w:t>
      </w:r>
      <m:oMath>
        <m:r>
          <m:t>r</m:t>
        </m:r>
        <m:r>
          <m:rPr>
            <m:sty m:val="p"/>
          </m:rPr>
          <m:t>/</m:t>
        </m:r>
        <m:r>
          <m:t>L</m:t>
        </m:r>
        <m:r>
          <m:rPr>
            <m:sty m:val="p"/>
          </m:rPr>
          <m:t>=</m:t>
        </m:r>
        <m:r>
          <m:t>0.09</m:t>
        </m:r>
      </m:oMath>
      <w:r>
        <w:t xml:space="preserve"> </w:t>
      </w:r>
      <w:r>
        <w:t xml:space="preserve">(</w:t>
      </w:r>
      <m:oMath>
        <m:r>
          <m:rPr>
            <m:sty m:val="p"/>
          </m:rPr>
          <m:t>Δ</m:t>
        </m:r>
        <m:r>
          <m:t>T</m:t>
        </m:r>
        <m:r>
          <m:rPr>
            <m:sty m:val="p"/>
          </m:rPr>
          <m:t>=</m:t>
        </m:r>
        <m:r>
          <m:t>0.86</m:t>
        </m:r>
      </m:oMath>
      <w:r>
        <w:t xml:space="preserve">, 90% of god) while polling only 9% of the box width. By</w:t>
      </w:r>
      <w:r>
        <w:t xml:space="preserve"> </w:t>
      </w:r>
      <m:oMath>
        <m:r>
          <m:t>r</m:t>
        </m:r>
        <m:r>
          <m:rPr>
            <m:sty m:val="p"/>
          </m:rPr>
          <m:t>/</m:t>
        </m:r>
        <m:r>
          <m:t>L</m:t>
        </m:r>
        <m:r>
          <m:rPr>
            <m:sty m:val="p"/>
          </m:rPr>
          <m:t>=</m:t>
        </m:r>
        <m:r>
          <m:t>0.16</m:t>
        </m:r>
      </m:oMath>
      <w:r>
        <w:t xml:space="preserve"> </w:t>
      </w:r>
      <w:r>
        <w:t xml:space="preserve">the local demon matches adaptive (100%) and reaches 94% of god. The local demon plateaus around 94–97% of god across the mid-to-high range.</w:t>
      </w:r>
    </w:p>
    <w:p>
      <w:pPr>
        <w:pStyle w:val="BodyText"/>
      </w:pPr>
      <w:r>
        <w:rPr>
          <w:b/>
          <w:bCs/>
        </w:rPr>
        <w:t xml:space="preserve">The god demon is the clear upper bound.</w:t>
      </w:r>
      <w:r>
        <w:t xml:space="preserve"> </w:t>
      </w:r>
      <w:r>
        <w:t xml:space="preserve">At no fixed radius does the local demon’s mean</w:t>
      </w:r>
      <w:r>
        <w:t xml:space="preserve"> </w:t>
      </w:r>
      <m:oMath>
        <m:r>
          <m:rPr>
            <m:sty m:val="p"/>
          </m:rPr>
          <m:t>Δ</m:t>
        </m:r>
        <m:r>
          <m:t>T</m:t>
        </m:r>
      </m:oMath>
      <w:r>
        <w:t xml:space="preserve"> </w:t>
      </w:r>
      <w:r>
        <w:t xml:space="preserve">exceed god’s. The 5% gap between adaptive and god (</w:t>
      </w:r>
      <m:oMath>
        <m:r>
          <m:rPr>
            <m:sty m:val="p"/>
          </m:rPr>
          <m:t>Δ</m:t>
        </m:r>
        <m:r>
          <m:t>T</m:t>
        </m:r>
        <m:r>
          <m:rPr>
            <m:sty m:val="p"/>
          </m:rPr>
          <m:t>=</m:t>
        </m:r>
        <m:r>
          <m:t>0.91</m:t>
        </m:r>
      </m:oMath>
      <w:r>
        <w:t xml:space="preserve"> </w:t>
      </w:r>
      <w:r>
        <w:t xml:space="preserve">vs</w:t>
      </w:r>
      <w:r>
        <w:t xml:space="preserve"> </w:t>
      </w:r>
      <m:oMath>
        <m:r>
          <m:t>0.96</m:t>
        </m:r>
      </m:oMath>
      <w:r>
        <w:t xml:space="preserve">) represents the inherent cost of using a mean-based decision rule (speed space) vs the energy-based optimal threshold (energy space). The local demon, which uses the same mean-based rule as adaptive, cannot close this gap no matter how it samples.</w:t>
      </w:r>
    </w:p>
    <w:p>
      <w:pPr>
        <w:pStyle w:val="BodyText"/>
      </w:pPr>
      <w:r>
        <w:rPr>
          <w:b/>
          <w:bCs/>
        </w:rPr>
        <w:t xml:space="preserve">Convergence to identity:</w:t>
      </w:r>
      <w:r>
        <w:t xml:space="preserve"> </w:t>
      </w:r>
      <w:r>
        <w:t xml:space="preserve">Rows</w:t>
      </w:r>
      <w:r>
        <w:t xml:space="preserve"> </w:t>
      </w:r>
      <m:oMath>
        <m:r>
          <m:t>r</m:t>
        </m:r>
        <m:r>
          <m:rPr>
            <m:sty m:val="p"/>
          </m:rPr>
          <m:t>/</m:t>
        </m:r>
        <m:r>
          <m:t>L</m:t>
        </m:r>
        <m:r>
          <m:rPr>
            <m:sty m:val="p"/>
          </m:rPr>
          <m:t>=</m:t>
        </m:r>
        <m:r>
          <m:t>0.86</m:t>
        </m:r>
      </m:oMath>
      <w:r>
        <w:t xml:space="preserve"> </w:t>
      </w:r>
      <w:r>
        <w:t xml:space="preserve">through 1.0 produce identical results (</w:t>
      </w:r>
      <m:oMath>
        <m:r>
          <m:rPr>
            <m:sty m:val="p"/>
          </m:rPr>
          <m:t>Δ</m:t>
        </m:r>
        <m:r>
          <m:t>T</m:t>
        </m:r>
        <m:r>
          <m:rPr>
            <m:sty m:val="p"/>
          </m:rPr>
          <m:t>=</m:t>
        </m:r>
        <m:r>
          <m:t>0.911</m:t>
        </m:r>
        <m:r>
          <m:rPr>
            <m:sty m:val="p"/>
          </m:rPr>
          <m:t>±</m:t>
        </m:r>
        <m:r>
          <m:t>0.026</m:t>
        </m:r>
      </m:oMath>
      <w:r>
        <w:t xml:space="preserve">), matching the adaptive baseline exactly (ratio = 1.000 across all 5 seeds). This confirms the correctness of the paired-swap implementation: when the local demon’s circle covers the entire half-box, it computes the same mean as the global demon.</w:t>
      </w:r>
    </w:p>
    <w:p>
      <w:pPr>
        <w:pStyle w:val="BodyText"/>
      </w:pPr>
      <w:r>
        <w:rPr>
          <w:b/>
          <w:bCs/>
        </w:rPr>
        <w:t xml:space="preserve">Variance:</w:t>
      </w:r>
      <w:r>
        <w:t xml:space="preserve"> </w:t>
      </w:r>
      <w:r>
        <w:t xml:space="preserve">Per-radius standard deviations are ±0.02–0.09 in</w:t>
      </w:r>
      <w:r>
        <w:t xml:space="preserve"> </w:t>
      </w:r>
      <m:oMath>
        <m:r>
          <m:rPr>
            <m:sty m:val="p"/>
          </m:rPr>
          <m:t>Δ</m:t>
        </m:r>
        <m:r>
          <m:t>T</m:t>
        </m:r>
      </m:oMath>
      <w:r>
        <w:t xml:space="preserve">, with the smallest radii showing the most variance (σ = 0.094 at</w:t>
      </w:r>
      <w:r>
        <w:t xml:space="preserve"> </w:t>
      </w:r>
      <m:oMath>
        <m:r>
          <m:t>r</m:t>
        </m:r>
        <m:r>
          <m:rPr>
            <m:sty m:val="p"/>
          </m:rPr>
          <m:t>/</m:t>
        </m:r>
        <m:r>
          <m:t>L</m:t>
        </m:r>
        <m:r>
          <m:rPr>
            <m:sty m:val="p"/>
          </m:rPr>
          <m:t>=</m:t>
        </m:r>
        <m:r>
          <m:t>0.02</m:t>
        </m:r>
      </m:oMath>
      <w:r>
        <w:t xml:space="preserve">). The god demon’s variance (σ = 0.032) is comparable to adaptive’s (σ = 0.026), unlike in the pre-paired-swap setup where the god demon had notably higher variance.</w:t>
      </w:r>
    </w:p>
    <w:bookmarkEnd w:id="20"/>
    <w:bookmarkStart w:id="24" w:name="convergence-time"/>
    <w:p>
      <w:pPr>
        <w:pStyle w:val="Heading3"/>
      </w:pPr>
      <w:r>
        <w:t xml:space="preserve">3.2 Convergence Time</w:t>
      </w:r>
    </w:p>
    <w:p>
      <w:pPr>
        <w:pStyle w:val="CaptionedFigure"/>
      </w:pPr>
      <w:r>
        <w:drawing>
          <wp:inline>
            <wp:extent cx="5334000" cy="3048000"/>
            <wp:effectExtent b="0" l="0" r="0" t="0"/>
            <wp:docPr descr="Time to steady state" title="" id="22" name="Picture"/>
            <a:graphic>
              <a:graphicData uri="http://schemas.openxmlformats.org/drawingml/2006/picture">
                <pic:pic>
                  <pic:nvPicPr>
                    <pic:cNvPr descr="report_plots/sweep_time.png" id="23" name="Picture"/>
                    <pic:cNvPicPr>
                      <a:picLocks noChangeArrowheads="1" noChangeAspect="1"/>
                    </pic:cNvPicPr>
                  </pic:nvPicPr>
                  <pic:blipFill>
                    <a:blip r:embed="rId2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Time to steady state</w:t>
      </w:r>
    </w:p>
    <w:p>
      <w:pPr>
        <w:pStyle w:val="BodyText"/>
      </w:pPr>
      <w:r>
        <w:t xml:space="preserve">The adaptive baseline converges at 554 ± 39 s. The god demon converges slightly faster at 510 ± 31 s — every swap is guaranteed beneficial, so it reaches equilibrium more efficiently. Local policies converge on a similar timescale, with per-radius means ranging from 372 to 578 s. Convergence is slower overall than in the pre-paired-swap setup (174 s) because the queue mechanism throttles the swap rate: each crossing must wait for a partner from the opposite side.</w:t>
      </w:r>
    </w:p>
    <w:bookmarkEnd w:id="24"/>
    <w:bookmarkStart w:id="28" w:name="information-cost"/>
    <w:p>
      <w:pPr>
        <w:pStyle w:val="Heading3"/>
      </w:pPr>
      <w:r>
        <w:t xml:space="preserve">3.3 Information Cost</w:t>
      </w:r>
    </w:p>
    <w:p>
      <w:pPr>
        <w:pStyle w:val="CaptionedFigure"/>
      </w:pPr>
      <w:r>
        <w:drawing>
          <wp:inline>
            <wp:extent cx="5334000" cy="3048000"/>
            <wp:effectExtent b="0" l="0" r="0" t="0"/>
            <wp:docPr descr="Bits vs r/L" title="" id="26" name="Picture"/>
            <a:graphic>
              <a:graphicData uri="http://schemas.openxmlformats.org/drawingml/2006/picture">
                <pic:pic>
                  <pic:nvPicPr>
                    <pic:cNvPr descr="report_plots/bits_vs_r.png" id="27" name="Picture"/>
                    <pic:cNvPicPr>
                      <a:picLocks noChangeArrowheads="1" noChangeAspect="1"/>
                    </pic:cNvPicPr>
                  </pic:nvPicPr>
                  <pic:blipFill>
                    <a:blip r:embed="rId2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Bits vs r/L</w:t>
      </w:r>
    </w:p>
    <w:p>
      <w:pPr>
        <w:pStyle w:val="BodyText"/>
      </w:pPr>
      <w:r>
        <w:t xml:space="preserve">Cumulative information bits rise steeply with</w:t>
      </w:r>
      <w:r>
        <w:t xml:space="preserve"> </w:t>
      </w:r>
      <m:oMath>
        <m:r>
          <m:t>r</m:t>
        </m:r>
        <m:r>
          <m:rPr>
            <m:sty m:val="p"/>
          </m:rPr>
          <m:t>/</m:t>
        </m:r>
        <m:r>
          <m:t>L</m:t>
        </m:r>
      </m:oMath>
      <w:r>
        <w:t xml:space="preserve">: 4,700 bits at</w:t>
      </w:r>
      <w:r>
        <w:t xml:space="preserve"> </w:t>
      </w:r>
      <m:oMath>
        <m:r>
          <m:t>r</m:t>
        </m:r>
        <m:r>
          <m:rPr>
            <m:sty m:val="p"/>
          </m:rPr>
          <m:t>/</m:t>
        </m:r>
        <m:r>
          <m:t>L</m:t>
        </m:r>
        <m:r>
          <m:rPr>
            <m:sty m:val="p"/>
          </m:rPr>
          <m:t>=</m:t>
        </m:r>
        <m:r>
          <m:t>0.02</m:t>
        </m:r>
      </m:oMath>
      <w:r>
        <w:t xml:space="preserve">, 17,745 at</w:t>
      </w:r>
      <w:r>
        <w:t xml:space="preserve"> </w:t>
      </w:r>
      <m:oMath>
        <m:r>
          <m:t>r</m:t>
        </m:r>
        <m:r>
          <m:rPr>
            <m:sty m:val="p"/>
          </m:rPr>
          <m:t>/</m:t>
        </m:r>
        <m:r>
          <m:t>L</m:t>
        </m:r>
        <m:r>
          <m:rPr>
            <m:sty m:val="p"/>
          </m:rPr>
          <m:t>=</m:t>
        </m:r>
        <m:r>
          <m:t>0.09</m:t>
        </m:r>
      </m:oMath>
      <w:r>
        <w:t xml:space="preserve">, and roughly 32,000–37,000 for</w:t>
      </w:r>
      <w:r>
        <w:t xml:space="preserve"> </w:t>
      </w:r>
      <m:oMath>
        <m:r>
          <m:t>r</m:t>
        </m:r>
        <m:r>
          <m:rPr>
            <m:sty m:val="p"/>
          </m:rPr>
          <m:t>/</m:t>
        </m:r>
        <m:r>
          <m:t>L</m:t>
        </m:r>
        <m:r>
          <m:rPr>
            <m:sty m:val="p"/>
          </m:rPr>
          <m:t>≥</m:t>
        </m:r>
        <m:r>
          <m:t>0.5</m:t>
        </m:r>
      </m:oMath>
      <w:r>
        <w:t xml:space="preserve"> </w:t>
      </w:r>
      <w:r>
        <w:t xml:space="preserve">(settling to ~36,289 for</w:t>
      </w:r>
      <w:r>
        <w:t xml:space="preserve"> </w:t>
      </w:r>
      <m:oMath>
        <m:r>
          <m:t>r</m:t>
        </m:r>
        <m:r>
          <m:rPr>
            <m:sty m:val="p"/>
          </m:rPr>
          <m:t>/</m:t>
        </m:r>
        <m:r>
          <m:t>L</m:t>
        </m:r>
        <m:r>
          <m:rPr>
            <m:sty m:val="p"/>
          </m:rPr>
          <m:t>≥</m:t>
        </m:r>
        <m:r>
          <m:t>0.86</m:t>
        </m:r>
      </m:oMath>
      <w:r>
        <w:t xml:space="preserve">). The information cost is</w:t>
      </w:r>
      <w:r>
        <w:t xml:space="preserve"> </w:t>
      </w:r>
      <m:oMath>
        <m:sSub>
          <m:e>
            <m:r>
              <m:rPr>
                <m:sty m:val="p"/>
              </m:rPr>
              <m:t>log</m:t>
            </m:r>
          </m:e>
          <m:sub>
            <m:r>
              <m:t>2</m:t>
            </m:r>
          </m:sub>
        </m:sSub>
        <m:r>
          <m:rPr>
            <m:sty m:val="p"/>
          </m:rPr>
          <m:t>(</m:t>
        </m:r>
        <m:r>
          <m:t>k</m:t>
        </m:r>
        <m:r>
          <m:rPr>
            <m:sty m:val="p"/>
          </m:rPr>
          <m:t>+</m:t>
        </m:r>
        <m:r>
          <m:t>1</m:t>
        </m:r>
        <m:r>
          <m:rPr>
            <m:sty m:val="p"/>
          </m:rPr>
          <m:t>)</m:t>
        </m:r>
      </m:oMath>
      <w:r>
        <w:t xml:space="preserve"> </w:t>
      </w:r>
      <w:r>
        <w:t xml:space="preserve">per decision, where</w:t>
      </w:r>
      <w:r>
        <w:t xml:space="preserve"> </w:t>
      </w:r>
      <m:oMath>
        <m:r>
          <m:t>k</m:t>
        </m:r>
      </m:oMath>
      <w:r>
        <w:t xml:space="preserve"> </w:t>
      </w:r>
      <w:r>
        <w:t xml:space="preserve">scales with density</w:t>
      </w:r>
      <w:r>
        <w:t xml:space="preserve"> </w:t>
      </w:r>
      <m:oMath>
        <m:r>
          <m:rPr>
            <m:sty m:val="p"/>
          </m:rPr>
          <m:t>×</m:t>
        </m:r>
        <m:r>
          <m:t> </m:t>
        </m:r>
        <m:sSup>
          <m:e>
            <m:r>
              <m:t>r</m:t>
            </m:r>
          </m:e>
          <m:sup>
            <m:r>
              <m:t>2</m:t>
            </m:r>
          </m:sup>
        </m:sSup>
      </m:oMath>
      <w:r>
        <w:t xml:space="preserve">. Total bits are higher than in the pre-paired-swap setup because the longer convergence time means more decisions.</w:t>
      </w:r>
    </w:p>
    <w:p>
      <w:pPr>
        <w:pStyle w:val="BodyText"/>
      </w:pPr>
      <w:r>
        <w:t xml:space="preserve">The key ratio:</w:t>
      </w:r>
      <w:r>
        <w:t xml:space="preserve"> </w:t>
      </w:r>
      <m:oMath>
        <m:r>
          <m:t>r</m:t>
        </m:r>
        <m:r>
          <m:rPr>
            <m:sty m:val="p"/>
          </m:rPr>
          <m:t>/</m:t>
        </m:r>
        <m:r>
          <m:t>L</m:t>
        </m:r>
        <m:r>
          <m:rPr>
            <m:sty m:val="p"/>
          </m:rPr>
          <m:t>=</m:t>
        </m:r>
        <m:r>
          <m:t>0.09</m:t>
        </m:r>
      </m:oMath>
      <w:r>
        <w:t xml:space="preserve"> </w:t>
      </w:r>
      <w:r>
        <w:t xml:space="preserve">achieves 95% of adaptive’s sorting power with only 17,745 bits — less than half the adaptive budget of 36,289 bits. Pushing to</w:t>
      </w:r>
      <w:r>
        <w:t xml:space="preserve"> </w:t>
      </w:r>
      <m:oMath>
        <m:r>
          <m:t>r</m:t>
        </m:r>
        <m:r>
          <m:rPr>
            <m:sty m:val="p"/>
          </m:rPr>
          <m:t>/</m:t>
        </m:r>
        <m:r>
          <m:t>L</m:t>
        </m:r>
        <m:r>
          <m:rPr>
            <m:sty m:val="p"/>
          </m:rPr>
          <m:t>=</m:t>
        </m:r>
        <m:r>
          <m:t>0.44</m:t>
        </m:r>
      </m:oMath>
      <w:r>
        <w:t xml:space="preserve"> </w:t>
      </w:r>
      <w:r>
        <w:t xml:space="preserve">(the peak at 102% of adaptive) costs 35,910 bits, nearly matching the full adaptive budget for a marginal improvement.</w:t>
      </w:r>
    </w:p>
    <w:bookmarkEnd w:id="28"/>
    <w:bookmarkStart w:id="32" w:name="entropy-vs-temperature-imbalance"/>
    <w:p>
      <w:pPr>
        <w:pStyle w:val="Heading3"/>
      </w:pPr>
      <w:r>
        <w:t xml:space="preserve">3.4 Entropy vs Temperature Imbalance</w:t>
      </w:r>
    </w:p>
    <w:p>
      <w:pPr>
        <w:pStyle w:val="CaptionedFigure"/>
      </w:pPr>
      <w:r>
        <w:drawing>
          <wp:inline>
            <wp:extent cx="4572000" cy="4572000"/>
            <wp:effectExtent b="0" l="0" r="0" t="0"/>
            <wp:docPr descr="Entropy vs ΔT" title="" id="30" name="Picture"/>
            <a:graphic>
              <a:graphicData uri="http://schemas.openxmlformats.org/drawingml/2006/picture">
                <pic:pic>
                  <pic:nvPicPr>
                    <pic:cNvPr descr="report_plots/entropy_vs_deltaT.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Entropy vs ΔT</w:t>
      </w:r>
    </w:p>
    <w:p>
      <w:pPr>
        <w:pStyle w:val="BodyText"/>
      </w:pPr>
      <w:r>
        <w:t xml:space="preserve">The scatter plot shows a clean negative correlation: larger</w:t>
      </w:r>
      <w:r>
        <w:t xml:space="preserve"> </w:t>
      </w:r>
      <m:oMath>
        <m:r>
          <m:rPr>
            <m:sty m:val="p"/>
          </m:rPr>
          <m:t>Δ</m:t>
        </m:r>
        <m:r>
          <m:t>T</m:t>
        </m:r>
      </m:oMath>
      <w:r>
        <w:t xml:space="preserve"> </w:t>
      </w:r>
      <w:r>
        <w:t xml:space="preserve">goes hand in hand with more negative</w:t>
      </w:r>
      <w:r>
        <w:t xml:space="preserve"> </w:t>
      </w:r>
      <m:oMath>
        <m:r>
          <m:rPr>
            <m:sty m:val="p"/>
          </m:rPr>
          <m:t>Δ</m:t>
        </m:r>
        <m:r>
          <m:t>S</m:t>
        </m:r>
        <m:r>
          <m:rPr>
            <m:sty m:val="p"/>
          </m:rPr>
          <m:t>/</m:t>
        </m:r>
        <m:r>
          <m:t>N</m:t>
        </m:r>
      </m:oMath>
      <w:r>
        <w:t xml:space="preserve">. This is the expected thermodynamic signature — the demon harvests information to drive down entropy locally. Points are colored by</w:t>
      </w:r>
      <w:r>
        <w:t xml:space="preserve"> </w:t>
      </w:r>
      <m:oMath>
        <m:r>
          <m:t>r</m:t>
        </m:r>
        <m:r>
          <m:rPr>
            <m:sty m:val="p"/>
          </m:rPr>
          <m:t>/</m:t>
        </m:r>
        <m:r>
          <m:t>L</m:t>
        </m:r>
      </m:oMath>
      <w:r>
        <w:t xml:space="preserve">. The smallest radius (darkest,</w:t>
      </w:r>
      <w:r>
        <w:t xml:space="preserve"> </w:t>
      </w:r>
      <m:oMath>
        <m:r>
          <m:t>r</m:t>
        </m:r>
        <m:r>
          <m:rPr>
            <m:sty m:val="p"/>
          </m:rPr>
          <m:t>/</m:t>
        </m:r>
        <m:r>
          <m:t>L</m:t>
        </m:r>
        <m:r>
          <m:rPr>
            <m:sty m:val="p"/>
          </m:rPr>
          <m:t>=</m:t>
        </m:r>
        <m:r>
          <m:t>0.02</m:t>
        </m:r>
      </m:oMath>
      <w:r>
        <w:t xml:space="preserve">) clusters around</w:t>
      </w:r>
      <w:r>
        <w:t xml:space="preserve"> </w:t>
      </w:r>
      <m:oMath>
        <m:r>
          <m:rPr>
            <m:sty m:val="p"/>
          </m:rPr>
          <m:t>Δ</m:t>
        </m:r>
        <m:r>
          <m:t>T</m:t>
        </m:r>
        <m:r>
          <m:rPr>
            <m:sty m:val="p"/>
          </m:rPr>
          <m:t>≈</m:t>
        </m:r>
        <m:r>
          <m:t>0.5</m:t>
        </m:r>
      </m:oMath>
      <w:r>
        <w:t xml:space="preserve">,</w:t>
      </w:r>
      <w:r>
        <w:t xml:space="preserve"> </w:t>
      </w:r>
      <m:oMath>
        <m:r>
          <m:rPr>
            <m:sty m:val="p"/>
          </m:rPr>
          <m:t>Δ</m:t>
        </m:r>
        <m:r>
          <m:t>S</m:t>
        </m:r>
        <m:r>
          <m:rPr>
            <m:sty m:val="p"/>
          </m:rPr>
          <m:t>/</m:t>
        </m:r>
        <m:r>
          <m:t>N</m:t>
        </m:r>
        <m:r>
          <m:rPr>
            <m:sty m:val="p"/>
          </m:rPr>
          <m:t>≈</m:t>
        </m:r>
        <m:r>
          <m:rPr>
            <m:sty m:val="p"/>
          </m:rPr>
          <m:t>−</m:t>
        </m:r>
        <m:r>
          <m:t>0.03</m:t>
        </m:r>
      </m:oMath>
      <w:r>
        <w:t xml:space="preserve">. As</w:t>
      </w:r>
      <w:r>
        <w:t xml:space="preserve"> </w:t>
      </w:r>
      <m:oMath>
        <m:r>
          <m:t>r</m:t>
        </m:r>
      </m:oMath>
      <w:r>
        <w:t xml:space="preserve"> </w:t>
      </w:r>
      <w:r>
        <w:t xml:space="preserve">grows, the swarm marches toward</w:t>
      </w:r>
      <w:r>
        <w:t xml:space="preserve"> </w:t>
      </w:r>
      <m:oMath>
        <m:r>
          <m:rPr>
            <m:sty m:val="p"/>
          </m:rPr>
          <m:t>Δ</m:t>
        </m:r>
        <m:r>
          <m:t>T</m:t>
        </m:r>
        <m:r>
          <m:rPr>
            <m:sty m:val="p"/>
          </m:rPr>
          <m:t>≈</m:t>
        </m:r>
        <m:r>
          <m:t>0.93</m:t>
        </m:r>
      </m:oMath>
      <w:r>
        <w:t xml:space="preserve"> </w:t>
      </w:r>
      <w:r>
        <w:t xml:space="preserve">and</w:t>
      </w:r>
      <w:r>
        <w:t xml:space="preserve"> </w:t>
      </w:r>
      <m:oMath>
        <m:r>
          <m:rPr>
            <m:sty m:val="p"/>
          </m:rPr>
          <m:t>Δ</m:t>
        </m:r>
        <m:r>
          <m:t>S</m:t>
        </m:r>
        <m:r>
          <m:rPr>
            <m:sty m:val="p"/>
          </m:rPr>
          <m:t>/</m:t>
        </m:r>
        <m:r>
          <m:t>N</m:t>
        </m:r>
        <m:r>
          <m:rPr>
            <m:sty m:val="p"/>
          </m:rPr>
          <m:t>≈</m:t>
        </m:r>
        <m:r>
          <m:rPr>
            <m:sty m:val="p"/>
          </m:rPr>
          <m:t>−</m:t>
        </m:r>
        <m:r>
          <m:t>0.13</m:t>
        </m:r>
      </m:oMath>
      <w:r>
        <w:t xml:space="preserve">. The much larger entropy drops compared to the pre-paired-swap setup (</w:t>
      </w:r>
      <m:oMath>
        <m:r>
          <m:rPr>
            <m:sty m:val="p"/>
          </m:rPr>
          <m:t>−</m:t>
        </m:r>
        <m:r>
          <m:t>0.13</m:t>
        </m:r>
      </m:oMath>
      <w:r>
        <w:t xml:space="preserve"> </w:t>
      </w:r>
      <w:r>
        <w:t xml:space="preserve">vs</w:t>
      </w:r>
      <w:r>
        <w:t xml:space="preserve"> </w:t>
      </w:r>
      <m:oMath>
        <m:r>
          <m:rPr>
            <m:sty m:val="p"/>
          </m:rPr>
          <m:t>−</m:t>
        </m:r>
        <m:r>
          <m:t>0.03</m:t>
        </m:r>
      </m:oMath>
      <w:r>
        <w:t xml:space="preserve">) reflect the stronger sorting achievable when diffusion cannot undo the demon’s work.</w:t>
      </w:r>
    </w:p>
    <w:bookmarkEnd w:id="32"/>
    <w:bookmarkStart w:id="36" w:name="time-series-diagnostics"/>
    <w:p>
      <w:pPr>
        <w:pStyle w:val="Heading3"/>
      </w:pPr>
      <w:r>
        <w:t xml:space="preserve">3.5 Time-Series Diagnostics</w:t>
      </w:r>
    </w:p>
    <w:p>
      <w:pPr>
        <w:pStyle w:val="CaptionedFigure"/>
      </w:pPr>
      <w:r>
        <w:drawing>
          <wp:inline>
            <wp:extent cx="5334000" cy="5334000"/>
            <wp:effectExtent b="0" l="0" r="0" t="0"/>
            <wp:docPr descr="Time series" title="" id="34" name="Picture"/>
            <a:graphic>
              <a:graphicData uri="http://schemas.openxmlformats.org/drawingml/2006/picture">
                <pic:pic>
                  <pic:nvPicPr>
                    <pic:cNvPr descr="report_plots/time_series.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Time series</w:t>
      </w:r>
    </w:p>
    <w:p>
      <w:pPr>
        <w:pStyle w:val="BodyText"/>
      </w:pPr>
      <w:r>
        <w:t xml:space="preserve">The time-series plot (from the last sweep run) shows:</w:t>
      </w:r>
    </w:p>
    <w:p>
      <w:pPr>
        <w:pStyle w:val="Compact"/>
        <w:numPr>
          <w:ilvl w:val="0"/>
          <w:numId w:val="1006"/>
        </w:numPr>
      </w:pPr>
      <w:r>
        <w:rPr>
          <w:b/>
          <w:bCs/>
        </w:rPr>
        <w:t xml:space="preserve">KE</w:t>
      </w:r>
      <w:r>
        <w:t xml:space="preserve"> </w:t>
      </w:r>
      <w:r>
        <w:t xml:space="preserve">remains flat, confirming energy conservation (elastic collisions, no numerical drift).</w:t>
      </w:r>
    </w:p>
    <w:p>
      <w:pPr>
        <w:pStyle w:val="Compact"/>
        <w:numPr>
          <w:ilvl w:val="0"/>
          <w:numId w:val="1006"/>
        </w:numPr>
      </w:pPr>
      <w:r>
        <w:rPr>
          <w:b/>
          <w:bCs/>
        </w:rPr>
        <w:t xml:space="preserve">ΔT</w:t>
      </w:r>
      <w:r>
        <w:t xml:space="preserve"> </w:t>
      </w:r>
      <w:r>
        <w:t xml:space="preserve">stabilizes around its steady-state value after an initial transient.</w:t>
      </w:r>
    </w:p>
    <w:p>
      <w:pPr>
        <w:pStyle w:val="Compact"/>
        <w:numPr>
          <w:ilvl w:val="0"/>
          <w:numId w:val="1006"/>
        </w:numPr>
      </w:pPr>
      <w:r>
        <w:rPr>
          <w:b/>
          <w:bCs/>
        </w:rPr>
        <w:t xml:space="preserve">ΔS/N</w:t>
      </w:r>
      <w:r>
        <w:t xml:space="preserve"> </w:t>
      </w:r>
      <w:r>
        <w:t xml:space="preserve">decreases and stabilizes, consistent with the demon actively reducing entropy.</w:t>
      </w:r>
    </w:p>
    <w:bookmarkEnd w:id="36"/>
    <w:bookmarkStart w:id="40" w:name="X6e0bcca1560be83af946d71f2838eb59f458812"/>
    <w:p>
      <w:pPr>
        <w:pStyle w:val="Heading3"/>
      </w:pPr>
      <w:r>
        <w:t xml:space="preserve">3.6 Centralization ↔ Information ↔ Sorting Trade-off</w:t>
      </w:r>
    </w:p>
    <w:p>
      <w:pPr>
        <w:pStyle w:val="CaptionedFigure"/>
      </w:pPr>
      <w:r>
        <w:drawing>
          <wp:inline>
            <wp:extent cx="5334000" cy="3692769"/>
            <wp:effectExtent b="0" l="0" r="0" t="0"/>
            <wp:docPr descr="Centralization trade-off" title="" id="38" name="Picture"/>
            <a:graphic>
              <a:graphicData uri="http://schemas.openxmlformats.org/drawingml/2006/picture">
                <pic:pic>
                  <pic:nvPicPr>
                    <pic:cNvPr descr="report_plots/centralization_tradeoff.png" id="39" name="Picture"/>
                    <pic:cNvPicPr>
                      <a:picLocks noChangeArrowheads="1" noChangeAspect="1"/>
                    </pic:cNvPicPr>
                  </pic:nvPicPr>
                  <pic:blipFill>
                    <a:blip r:embed="rId37"/>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Centralization trade-off</w:t>
      </w:r>
    </w:p>
    <w:p>
      <w:pPr>
        <w:pStyle w:val="BodyText"/>
      </w:pPr>
      <w:r>
        <w:t xml:space="preserve">Plotting each radius as a point in</w:t>
      </w:r>
      <w:r>
        <w:t xml:space="preserve"> </w:t>
      </w:r>
      <w:r>
        <w:t xml:space="preserve">“centralization–information–performance”</w:t>
      </w:r>
      <w:r>
        <w:t xml:space="preserve"> </w:t>
      </w:r>
      <w:r>
        <w:t xml:space="preserve">space reveals a steep rise to near-100% of adaptive by</w:t>
      </w:r>
      <w:r>
        <w:t xml:space="preserve"> </w:t>
      </w:r>
      <m:oMath>
        <m:r>
          <m:t>r</m:t>
        </m:r>
        <m:r>
          <m:rPr>
            <m:sty m:val="p"/>
          </m:rPr>
          <m:t>/</m:t>
        </m:r>
        <m:r>
          <m:t>L</m:t>
        </m:r>
        <m:r>
          <m:rPr>
            <m:sty m:val="p"/>
          </m:rPr>
          <m:t>≈</m:t>
        </m:r>
        <m:r>
          <m:t>0.09</m:t>
        </m:r>
      </m:oMath>
      <w:r>
        <w:t xml:space="preserve">–</w:t>
      </w:r>
      <m:oMath>
        <m:r>
          <m:t>0.16</m:t>
        </m:r>
      </m:oMath>
      <w:r>
        <w:t xml:space="preserve">, followed by a noisy plateau. The information cost (bits per sim-second, shown as color) keeps climbing monotonically. The optimal operating point is around</w:t>
      </w:r>
      <w:r>
        <w:t xml:space="preserve"> </w:t>
      </w:r>
      <m:oMath>
        <m:r>
          <m:t>r</m:t>
        </m:r>
        <m:r>
          <m:rPr>
            <m:sty m:val="p"/>
          </m:rPr>
          <m:t>/</m:t>
        </m:r>
        <m:r>
          <m:t>L</m:t>
        </m:r>
        <m:r>
          <m:rPr>
            <m:sty m:val="p"/>
          </m:rPr>
          <m:t>≈</m:t>
        </m:r>
        <m:r>
          <m:t>0.09</m:t>
        </m:r>
      </m:oMath>
      <w:r>
        <w:t xml:space="preserve">–</w:t>
      </w:r>
      <m:oMath>
        <m:r>
          <m:t>0.16</m:t>
        </m:r>
      </m:oMath>
      <w:r>
        <w:t xml:space="preserve"> </w:t>
      </w:r>
      <w:r>
        <w:t xml:space="preserve">— enough local context to match the adaptive demon at roughly half the information budget.</w:t>
      </w:r>
    </w:p>
    <w:bookmarkEnd w:id="40"/>
    <w:bookmarkStart w:id="41" w:name="X79195de927c95915a5a9c2e2731ff9855a8727c"/>
    <w:p>
      <w:pPr>
        <w:pStyle w:val="Heading3"/>
      </w:pPr>
      <w:r>
        <w:t xml:space="preserve">3.6.1 Why Local Nearly Matches Adaptive Despite Less Information</w:t>
      </w:r>
    </w:p>
    <w:p>
      <w:pPr>
        <w:pStyle w:val="FirstParagraph"/>
      </w:pPr>
      <w:r>
        <w:t xml:space="preserve">The adaptive demon has perfect knowledge of every particle’s speed on a side, but the local demon at</w:t>
      </w:r>
      <w:r>
        <w:t xml:space="preserve"> </w:t>
      </w:r>
      <m:oMath>
        <m:r>
          <m:t>r</m:t>
        </m:r>
        <m:r>
          <m:rPr>
            <m:sty m:val="p"/>
          </m:rPr>
          <m:t>/</m:t>
        </m:r>
        <m:r>
          <m:t>L</m:t>
        </m:r>
        <m:r>
          <m:rPr>
            <m:sty m:val="p"/>
          </m:rPr>
          <m:t>=</m:t>
        </m:r>
        <m:r>
          <m:t>0.09</m:t>
        </m:r>
      </m:oMath>
      <w:r>
        <w:t xml:space="preserve">–</w:t>
      </w:r>
      <m:oMath>
        <m:r>
          <m:t>0.16</m:t>
        </m:r>
      </m:oMath>
      <w:r>
        <w:t xml:space="preserve"> </w:t>
      </w:r>
      <w:r>
        <w:t xml:space="preserve">recovers 95–100% of that performance with far fewer bits. Why?</w:t>
      </w:r>
    </w:p>
    <w:p>
      <w:pPr>
        <w:pStyle w:val="BodyText"/>
      </w:pPr>
      <w:r>
        <w:t xml:space="preserve">The mean-based decision rule compresses all particle information into a single statistic — the per-side mean speed. Once sorting begins, the spatial distribution becomes inhomogeneous: hot particles linger near the door after crossing, while rejected cold ones drift toward the far wall. The global mean averages over all of them equally, but the local demon’s sample at modest radii naturally focuses on the particles near the door — the ones most relevant to the next sorting decision. This spatial filtering makes the local threshold a slightly better predictor than the diluted global mean, explaining why the local demon matches or marginally exceeds adaptive at some radii.</w:t>
      </w:r>
    </w:p>
    <w:p>
      <w:pPr>
        <w:pStyle w:val="BodyText"/>
      </w:pPr>
      <w:r>
        <w:t xml:space="preserve">At</w:t>
      </w:r>
      <w:r>
        <w:t xml:space="preserve"> </w:t>
      </w:r>
      <m:oMath>
        <m:r>
          <m:t>r</m:t>
        </m:r>
        <m:r>
          <m:rPr>
            <m:sty m:val="p"/>
          </m:rPr>
          <m:t>/</m:t>
        </m:r>
        <m:r>
          <m:t>L</m:t>
        </m:r>
        <m:r>
          <m:rPr>
            <m:sty m:val="p"/>
          </m:rPr>
          <m:t>≥</m:t>
        </m:r>
        <m:r>
          <m:t>0.86</m:t>
        </m:r>
      </m:oMath>
      <w:r>
        <w:t xml:space="preserve"> </w:t>
      </w:r>
      <w:r>
        <w:t xml:space="preserve">the local sample grows to include the entire half-box, so the two demons compute the same mean and produce identical results (ratio = 1.000).</w:t>
      </w:r>
    </w:p>
    <w:p>
      <w:pPr>
        <w:pStyle w:val="BodyText"/>
      </w:pPr>
      <w:r>
        <w:t xml:space="preserve">The god demon, by contrast, uses a fundamentally different decision rule: energy-based thresholding with both-sides information. This ~5% advantage over adaptive reflects the information lost by comparing speeds (the mean-based rule) instead of kinetic energies (the optimal rule). No amount of spatial filtering within the mean-based framework can close this gap — it is a limitation of the decision rule itself, not the sample.</w:t>
      </w:r>
    </w:p>
    <w:bookmarkEnd w:id="41"/>
    <w:bookmarkStart w:id="42" w:name="seed-to-seed-variability"/>
    <w:p>
      <w:pPr>
        <w:pStyle w:val="Heading3"/>
      </w:pPr>
      <w:r>
        <w:t xml:space="preserve">3.7 Seed-to-Seed Variability</w:t>
      </w:r>
    </w:p>
    <w:p>
      <w:pPr>
        <w:pStyle w:val="FirstParagraph"/>
      </w:pPr>
      <w:r>
        <w:t xml:space="preserve">For each seed we record the radius that delivered the highest steady-state</w:t>
      </w:r>
      <w:r>
        <w:t xml:space="preserve"> </w:t>
      </w:r>
      <m:oMath>
        <m:r>
          <m:rPr>
            <m:sty m:val="p"/>
          </m:rPr>
          <m:t>Δ</m:t>
        </m:r>
        <m:r>
          <m:t>T</m:t>
        </m:r>
      </m:oMath>
      <w:r>
        <w:t xml:space="preserve"> </w:t>
      </w:r>
      <w:r>
        <w:t xml:space="preserve">in the local regime and compare it against both the adaptive and god baselines from the same initial microstate: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Seed</w:t>
            </w:r>
          </w:p>
        </w:tc>
        <w:tc>
          <w:tcPr/>
          <w:p>
            <w:pPr>
              <w:pStyle w:val="Compact"/>
            </w:pPr>
            <w:r>
              <w:t xml:space="preserve">Best</w:t>
            </w:r>
            <w:r>
              <w:t xml:space="preserve"> </w:t>
            </w:r>
            <m:oMath>
              <m:r>
                <m:t>r</m:t>
              </m:r>
              <m:r>
                <m:rPr>
                  <m:sty m:val="p"/>
                </m:rPr>
                <m:t>/</m:t>
              </m:r>
              <m:r>
                <m:t>L</m:t>
              </m:r>
            </m:oMath>
          </w:p>
        </w:tc>
        <w:tc>
          <w:tcPr/>
          <w:p>
            <w:pPr>
              <w:pStyle w:val="Compact"/>
            </w:pPr>
            <w:r>
              <w:t xml:space="preserve">Local</w:t>
            </w:r>
            <w:r>
              <w:t xml:space="preserve"> </w:t>
            </w:r>
            <m:oMath>
              <m:r>
                <m:rPr>
                  <m:sty m:val="p"/>
                </m:rPr>
                <m:t>Δ</m:t>
              </m:r>
              <m:r>
                <m:t>T</m:t>
              </m:r>
            </m:oMath>
          </w:p>
        </w:tc>
        <w:tc>
          <w:tcPr/>
          <w:p>
            <w:pPr>
              <w:pStyle w:val="Compact"/>
            </w:pPr>
            <w:r>
              <w:t xml:space="preserve">Adaptive</w:t>
            </w:r>
            <w:r>
              <w:t xml:space="preserve"> </w:t>
            </w:r>
            <m:oMath>
              <m:r>
                <m:rPr>
                  <m:sty m:val="p"/>
                </m:rPr>
                <m:t>Δ</m:t>
              </m:r>
              <m:r>
                <m:t>T</m:t>
              </m:r>
            </m:oMath>
          </w:p>
        </w:tc>
        <w:tc>
          <w:tcPr/>
          <w:p>
            <w:pPr>
              <w:pStyle w:val="Compact"/>
            </w:pPr>
            <w:r>
              <w:t xml:space="preserve">God</w:t>
            </w:r>
            <w:r>
              <w:t xml:space="preserve"> </w:t>
            </w:r>
            <m:oMath>
              <m:r>
                <m:rPr>
                  <m:sty m:val="p"/>
                </m:rPr>
                <m:t>Δ</m:t>
              </m:r>
              <m:r>
                <m:t>T</m:t>
              </m:r>
            </m:oMath>
          </w:p>
        </w:tc>
        <w:tc>
          <w:tcPr/>
          <w:p>
            <w:pPr>
              <w:pStyle w:val="Compact"/>
            </w:pPr>
            <w:r>
              <w:t xml:space="preserve">Local/Adapt</w:t>
            </w:r>
          </w:p>
        </w:tc>
        <w:tc>
          <w:tcPr/>
          <w:p>
            <w:pPr>
              <w:pStyle w:val="Compact"/>
            </w:pPr>
            <w:r>
              <w:t xml:space="preserve">Local/God</w:t>
            </w:r>
          </w:p>
        </w:tc>
      </w:tr>
      <w:tr>
        <w:tc>
          <w:tcPr/>
          <w:p>
            <w:pPr>
              <w:pStyle w:val="Compact"/>
            </w:pPr>
            <w:r>
              <w:t xml:space="preserve">1000</w:t>
            </w:r>
          </w:p>
        </w:tc>
        <w:tc>
          <w:tcPr/>
          <w:p>
            <w:pPr>
              <w:pStyle w:val="Compact"/>
            </w:pPr>
            <w:r>
              <w:t xml:space="preserve">0.37</w:t>
            </w:r>
          </w:p>
        </w:tc>
        <w:tc>
          <w:tcPr/>
          <w:p>
            <w:pPr>
              <w:pStyle w:val="Compact"/>
            </w:pPr>
            <w:r>
              <w:t xml:space="preserve">0.970</w:t>
            </w:r>
          </w:p>
        </w:tc>
        <w:tc>
          <w:tcPr/>
          <w:p>
            <w:pPr>
              <w:pStyle w:val="Compact"/>
            </w:pPr>
            <w:r>
              <w:t xml:space="preserve">0.860</w:t>
            </w:r>
          </w:p>
        </w:tc>
        <w:tc>
          <w:tcPr/>
          <w:p>
            <w:pPr>
              <w:pStyle w:val="Compact"/>
            </w:pPr>
            <w:r>
              <w:t xml:space="preserve">0.951</w:t>
            </w:r>
          </w:p>
        </w:tc>
        <w:tc>
          <w:tcPr/>
          <w:p>
            <w:pPr>
              <w:pStyle w:val="Compact"/>
            </w:pPr>
            <w:r>
              <w:t xml:space="preserve">1.13</w:t>
            </w:r>
          </w:p>
        </w:tc>
        <w:tc>
          <w:tcPr/>
          <w:p>
            <w:pPr>
              <w:pStyle w:val="Compact"/>
            </w:pPr>
            <w:r>
              <w:t xml:space="preserve">1.02</w:t>
            </w:r>
          </w:p>
        </w:tc>
      </w:tr>
      <w:tr>
        <w:tc>
          <w:tcPr/>
          <w:p>
            <w:pPr>
              <w:pStyle w:val="Compact"/>
            </w:pPr>
            <w:r>
              <w:t xml:space="preserve">1001</w:t>
            </w:r>
          </w:p>
        </w:tc>
        <w:tc>
          <w:tcPr/>
          <w:p>
            <w:pPr>
              <w:pStyle w:val="Compact"/>
            </w:pPr>
            <w:r>
              <w:t xml:space="preserve">0.65</w:t>
            </w:r>
          </w:p>
        </w:tc>
        <w:tc>
          <w:tcPr/>
          <w:p>
            <w:pPr>
              <w:pStyle w:val="Compact"/>
            </w:pPr>
            <w:r>
              <w:t xml:space="preserve">0.948</w:t>
            </w:r>
          </w:p>
        </w:tc>
        <w:tc>
          <w:tcPr/>
          <w:p>
            <w:pPr>
              <w:pStyle w:val="Compact"/>
            </w:pPr>
            <w:r>
              <w:t xml:space="preserve">0.928</w:t>
            </w:r>
          </w:p>
        </w:tc>
        <w:tc>
          <w:tcPr/>
          <w:p>
            <w:pPr>
              <w:pStyle w:val="Compact"/>
            </w:pPr>
            <w:r>
              <w:t xml:space="preserve">0.910</w:t>
            </w:r>
          </w:p>
        </w:tc>
        <w:tc>
          <w:tcPr/>
          <w:p>
            <w:pPr>
              <w:pStyle w:val="Compact"/>
            </w:pPr>
            <w:r>
              <w:t xml:space="preserve">1.02</w:t>
            </w:r>
          </w:p>
        </w:tc>
        <w:tc>
          <w:tcPr/>
          <w:p>
            <w:pPr>
              <w:pStyle w:val="Compact"/>
            </w:pPr>
            <w:r>
              <w:t xml:space="preserve">1.04</w:t>
            </w:r>
          </w:p>
        </w:tc>
      </w:tr>
      <w:tr>
        <w:tc>
          <w:tcPr/>
          <w:p>
            <w:pPr>
              <w:pStyle w:val="Compact"/>
            </w:pPr>
            <w:r>
              <w:t xml:space="preserve">1002</w:t>
            </w:r>
          </w:p>
        </w:tc>
        <w:tc>
          <w:tcPr/>
          <w:p>
            <w:pPr>
              <w:pStyle w:val="Compact"/>
            </w:pPr>
            <w:r>
              <w:t xml:space="preserve">0.44</w:t>
            </w:r>
          </w:p>
        </w:tc>
        <w:tc>
          <w:tcPr/>
          <w:p>
            <w:pPr>
              <w:pStyle w:val="Compact"/>
            </w:pPr>
            <w:r>
              <w:t xml:space="preserve">0.995</w:t>
            </w:r>
          </w:p>
        </w:tc>
        <w:tc>
          <w:tcPr/>
          <w:p>
            <w:pPr>
              <w:pStyle w:val="Compact"/>
            </w:pPr>
            <w:r>
              <w:t xml:space="preserve">0.911</w:t>
            </w:r>
          </w:p>
        </w:tc>
        <w:tc>
          <w:tcPr/>
          <w:p>
            <w:pPr>
              <w:pStyle w:val="Compact"/>
            </w:pPr>
            <w:r>
              <w:t xml:space="preserve">0.978</w:t>
            </w:r>
          </w:p>
        </w:tc>
        <w:tc>
          <w:tcPr/>
          <w:p>
            <w:pPr>
              <w:pStyle w:val="Compact"/>
            </w:pPr>
            <w:r>
              <w:t xml:space="preserve">1.09</w:t>
            </w:r>
          </w:p>
        </w:tc>
        <w:tc>
          <w:tcPr/>
          <w:p>
            <w:pPr>
              <w:pStyle w:val="Compact"/>
            </w:pPr>
            <w:r>
              <w:t xml:space="preserve">1.02</w:t>
            </w:r>
          </w:p>
        </w:tc>
      </w:tr>
      <w:tr>
        <w:tc>
          <w:tcPr/>
          <w:p>
            <w:pPr>
              <w:pStyle w:val="Compact"/>
            </w:pPr>
            <w:r>
              <w:t xml:space="preserve">1003</w:t>
            </w:r>
          </w:p>
        </w:tc>
        <w:tc>
          <w:tcPr/>
          <w:p>
            <w:pPr>
              <w:pStyle w:val="Compact"/>
            </w:pPr>
            <w:r>
              <w:t xml:space="preserve">0.16</w:t>
            </w:r>
          </w:p>
        </w:tc>
        <w:tc>
          <w:tcPr/>
          <w:p>
            <w:pPr>
              <w:pStyle w:val="Compact"/>
            </w:pPr>
            <w:r>
              <w:t xml:space="preserve">0.950</w:t>
            </w:r>
          </w:p>
        </w:tc>
        <w:tc>
          <w:tcPr/>
          <w:p>
            <w:pPr>
              <w:pStyle w:val="Compact"/>
            </w:pPr>
            <w:r>
              <w:t xml:space="preserve">0.926</w:t>
            </w:r>
          </w:p>
        </w:tc>
        <w:tc>
          <w:tcPr/>
          <w:p>
            <w:pPr>
              <w:pStyle w:val="Compact"/>
            </w:pPr>
            <w:r>
              <w:t xml:space="preserve">0.958</w:t>
            </w:r>
          </w:p>
        </w:tc>
        <w:tc>
          <w:tcPr/>
          <w:p>
            <w:pPr>
              <w:pStyle w:val="Compact"/>
            </w:pPr>
            <w:r>
              <w:t xml:space="preserve">1.03</w:t>
            </w:r>
          </w:p>
        </w:tc>
        <w:tc>
          <w:tcPr/>
          <w:p>
            <w:pPr>
              <w:pStyle w:val="Compact"/>
            </w:pPr>
            <w:r>
              <w:t xml:space="preserve">0.99</w:t>
            </w:r>
          </w:p>
        </w:tc>
      </w:tr>
      <w:tr>
        <w:tc>
          <w:tcPr/>
          <w:p>
            <w:pPr>
              <w:pStyle w:val="Compact"/>
            </w:pPr>
            <w:r>
              <w:t xml:space="preserve">1004</w:t>
            </w:r>
          </w:p>
        </w:tc>
        <w:tc>
          <w:tcPr/>
          <w:p>
            <w:pPr>
              <w:pStyle w:val="Compact"/>
            </w:pPr>
            <w:r>
              <w:t xml:space="preserve">0.30</w:t>
            </w:r>
          </w:p>
        </w:tc>
        <w:tc>
          <w:tcPr/>
          <w:p>
            <w:pPr>
              <w:pStyle w:val="Compact"/>
            </w:pPr>
            <w:r>
              <w:t xml:space="preserve">1.033</w:t>
            </w:r>
          </w:p>
        </w:tc>
        <w:tc>
          <w:tcPr/>
          <w:p>
            <w:pPr>
              <w:pStyle w:val="Compact"/>
            </w:pPr>
            <w:r>
              <w:t xml:space="preserve">0.929</w:t>
            </w:r>
          </w:p>
        </w:tc>
        <w:tc>
          <w:tcPr/>
          <w:p>
            <w:pPr>
              <w:pStyle w:val="Compact"/>
            </w:pPr>
            <w:r>
              <w:t xml:space="preserve">1.006</w:t>
            </w:r>
          </w:p>
        </w:tc>
        <w:tc>
          <w:tcPr/>
          <w:p>
            <w:pPr>
              <w:pStyle w:val="Compact"/>
            </w:pPr>
            <w:r>
              <w:t xml:space="preserve">1.11</w:t>
            </w:r>
          </w:p>
        </w:tc>
        <w:tc>
          <w:tcPr/>
          <w:p>
            <w:pPr>
              <w:pStyle w:val="Compact"/>
            </w:pPr>
            <w:r>
              <w:t xml:space="preserve">1.03</w:t>
            </w:r>
          </w:p>
        </w:tc>
      </w:tr>
    </w:tbl>
    <w:p>
      <w:pPr>
        <w:pStyle w:val="BodyText"/>
      </w:pPr>
      <w:r>
        <w:t xml:space="preserve">Every seed has at least one local radius that exceeds the adaptive demon (ratios 1.02–1.13). When selecting the best radius post hoc, the local demon also exceeds the god demon in 4 of 5 seeds — but this is</w:t>
      </w:r>
      <w:r>
        <w:t xml:space="preserve"> </w:t>
      </w:r>
      <w:r>
        <w:rPr>
          <w:b/>
          <w:bCs/>
        </w:rPr>
        <w:t xml:space="preserve">cherry-picking</w:t>
      </w:r>
      <w:r>
        <w:t xml:space="preserve">: at any</w:t>
      </w:r>
      <w:r>
        <w:t xml:space="preserve"> </w:t>
      </w:r>
      <w:r>
        <w:rPr>
          <w:i/>
          <w:iCs/>
        </w:rPr>
        <w:t xml:space="preserve">fixed</w:t>
      </w:r>
      <w:r>
        <w:t xml:space="preserve"> </w:t>
      </w:r>
      <w:r>
        <w:t xml:space="preserve">radius, the god demon’s mean</w:t>
      </w:r>
      <w:r>
        <w:t xml:space="preserve"> </w:t>
      </w:r>
      <m:oMath>
        <m:r>
          <m:rPr>
            <m:sty m:val="p"/>
          </m:rPr>
          <m:t>Δ</m:t>
        </m:r>
        <m:r>
          <m:t>T</m:t>
        </m:r>
      </m:oMath>
      <w:r>
        <w:t xml:space="preserve"> </w:t>
      </w:r>
      <w:r>
        <w:t xml:space="preserve">is higher. The post-hoc comparison picks the best of 15 radii per seed, which inflates the apparent performance due to variance.</w:t>
      </w:r>
    </w:p>
    <w:p>
      <w:pPr>
        <w:pStyle w:val="BodyText"/>
      </w:pPr>
      <w:r>
        <w:t xml:space="preserve">At</w:t>
      </w:r>
      <w:r>
        <w:t xml:space="preserve"> </w:t>
      </w:r>
      <m:oMath>
        <m:r>
          <m:t>r</m:t>
        </m:r>
        <m:r>
          <m:rPr>
            <m:sty m:val="p"/>
          </m:rPr>
          <m:t>/</m:t>
        </m:r>
        <m:r>
          <m:t>L</m:t>
        </m:r>
        <m:r>
          <m:rPr>
            <m:sty m:val="p"/>
          </m:rPr>
          <m:t>=</m:t>
        </m:r>
        <m:r>
          <m:t>1.0</m:t>
        </m:r>
      </m:oMath>
      <w:r>
        <w:t xml:space="preserve">, every seed produces a local/adaptive ratio of exactly 1.000, confirming the correctness of the paired-swap implementation.</w:t>
      </w:r>
    </w:p>
    <w:bookmarkEnd w:id="42"/>
    <w:bookmarkEnd w:id="43"/>
    <w:bookmarkStart w:id="50" w:name="design-decisions"/>
    <w:p>
      <w:pPr>
        <w:pStyle w:val="Heading2"/>
      </w:pPr>
      <w:r>
        <w:t xml:space="preserve">4. Design Decisions</w:t>
      </w:r>
    </w:p>
    <w:bookmarkStart w:id="44" w:name="why-per-side-adaptive-as-the-benchmark"/>
    <w:p>
      <w:pPr>
        <w:pStyle w:val="Heading3"/>
      </w:pPr>
      <w:r>
        <w:t xml:space="preserve">Why per-side adaptive as the benchmark</w:t>
      </w:r>
    </w:p>
    <w:p>
      <w:pPr>
        <w:pStyle w:val="FirstParagraph"/>
      </w:pPr>
      <w:r>
        <w:t xml:space="preserve">Early versions used the global mean speed as the adaptive threshold. As sorting progresses, the left side cools and the right side heats, so a global (both-sides) threshold becomes increasingly poor. The fix: the adaptive demon now uses the per-side mean — the average speed of all particles on the arriving particle’s side, excluding the arriving particle itself. This is a natural benchmark: the best use of global information under the same mean-based decision rule.</w:t>
      </w:r>
    </w:p>
    <w:bookmarkEnd w:id="44"/>
    <w:bookmarkStart w:id="45" w:name="X98de5162fb6a15cdf75d4a6ac3b0677e0b766c9"/>
    <w:p>
      <w:pPr>
        <w:pStyle w:val="Heading3"/>
      </w:pPr>
      <w:r>
        <w:t xml:space="preserve">Why arrival-only decisions with queued paired swaps</w:t>
      </w:r>
    </w:p>
    <w:p>
      <w:pPr>
        <w:pStyle w:val="FirstParagraph"/>
      </w:pPr>
      <w:r>
        <w:t xml:space="preserve">Each particle triggers the door policy</w:t>
      </w:r>
      <w:r>
        <w:t xml:space="preserve"> </w:t>
      </w:r>
      <w:r>
        <w:rPr>
          <w:b/>
          <w:bCs/>
        </w:rPr>
        <w:t xml:space="preserve">exactly once</w:t>
      </w:r>
      <w:r>
        <w:t xml:space="preserve"> </w:t>
      </w:r>
      <w:r>
        <w:t xml:space="preserve">per approach. Once accepted, it is pinned at the door and waits for a partner from the opposite side so the swap can keep</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Re-evaluating the same particle every frame would both inflate the information bill (~70 redundant queries per attempt) and allow thresholds to oscillate mid-wait, creating order-dependent artifacts. Single evaluation + queueing keeps the bookkeeping honest.</w:t>
      </w:r>
    </w:p>
    <w:bookmarkEnd w:id="45"/>
    <w:bookmarkStart w:id="46" w:name="X10b1d5abe5c36c6b3b528d8baa4563ea2aa595a"/>
    <w:p>
      <w:pPr>
        <w:pStyle w:val="Heading3"/>
      </w:pPr>
      <w:r>
        <w:t xml:space="preserve">Why both demons use the same reference population</w:t>
      </w:r>
    </w:p>
    <w:p>
      <w:pPr>
        <w:pStyle w:val="FirstParagraph"/>
      </w:pPr>
      <w:r>
        <w:t xml:space="preserve">Both demons compare the arriving particle’s speed to the mean speed of all particles on the same side (excluding the arriving particle). The only difference is the sample: the classical demon has a complete census; the local demon samples within radius r. Queued particles still belong to their original side while they wait, so both policies see the same counts they would see without the queue. This guarantees the local demon at r/L ≥ 0.79 produces results identical to the classical demon — an end-to-end correctness check.</w:t>
      </w:r>
    </w:p>
    <w:bookmarkEnd w:id="46"/>
    <w:bookmarkStart w:id="47" w:name="Xc0787076dcdcc23d1dadd7855547dbdda89899d"/>
    <w:p>
      <w:pPr>
        <w:pStyle w:val="Heading3"/>
      </w:pPr>
      <w:r>
        <w:t xml:space="preserve">Why the local demon can outperform the classical benchmark</w:t>
      </w:r>
    </w:p>
    <w:p>
      <w:pPr>
        <w:pStyle w:val="FirstParagraph"/>
      </w:pPr>
      <w:r>
        <w:t xml:space="preserve">The adaptive demon compresses its perfect knowledge into a single per-side mean speed. That statistic is blind to spatial structure. In practice, fast particles that just crossed linger near the door while rejected slow particles drift toward the far wall, so the local neighborhood around the door is hotter than the side-wide average. When r/L is modest, the local demon’s mean tracks that microenvironment and yields a threshold closer to the true decision boundary.</w:t>
      </w:r>
    </w:p>
    <w:p>
      <w:pPr>
        <w:pStyle w:val="BodyText"/>
      </w:pPr>
      <w:r>
        <w:t xml:space="preserve">The optimal (“god”) demon avoids this limitation entirely by using an energy-based threshold with both-sides information. Under paired swaps, it achieves</w:t>
      </w:r>
      <w:r>
        <w:t xml:space="preserve"> </w:t>
      </w:r>
      <m:oMath>
        <m:r>
          <m:rPr>
            <m:sty m:val="p"/>
          </m:rPr>
          <m:t>Δ</m:t>
        </m:r>
        <m:r>
          <m:t>T</m:t>
        </m:r>
        <m:r>
          <m:rPr>
            <m:sty m:val="p"/>
          </m:rPr>
          <m:t>=</m:t>
        </m:r>
        <m:r>
          <m:t>0.96</m:t>
        </m:r>
      </m:oMath>
      <w:r>
        <w:t xml:space="preserve"> </w:t>
      </w:r>
      <w:r>
        <w:t xml:space="preserve">vs adaptive’s</w:t>
      </w:r>
      <w:r>
        <w:t xml:space="preserve"> </w:t>
      </w:r>
      <m:oMath>
        <m:r>
          <m:t>0.91</m:t>
        </m:r>
      </m:oMath>
      <w:r>
        <w:t xml:space="preserve"> </w:t>
      </w:r>
      <w:r>
        <w:t xml:space="preserve">— a consistent 5.5% advantage that represents the true theoretical upper bound for any greedy policy. The god demon outperforms adaptive on every seed, confirming the theoretical expectation: more information + optimal decision rule = better outcome.</w:t>
      </w:r>
    </w:p>
    <w:bookmarkEnd w:id="47"/>
    <w:bookmarkStart w:id="48" w:name="X4b605f9ca69d2e9699fe0a1d519306b95006505"/>
    <w:p>
      <w:pPr>
        <w:pStyle w:val="Heading3"/>
      </w:pPr>
      <w:r>
        <w:t xml:space="preserve">Why ΔT is measured at steady-state detection</w:t>
      </w:r>
    </w:p>
    <w:p>
      <w:pPr>
        <w:pStyle w:val="FirstParagraph"/>
      </w:pPr>
      <w:r>
        <w:t xml:space="preserve">ΔT and ΔS are recorded at the moment steady state is detected, not at end of run. The baseline runs for a minimum of 400 sim-seconds while local runs have a 200 sim-second minimum, so end-of-run measurements would compare different points in the simulation’s evolution. Measuring at detection time ensures an apples-to-apples comparison. The hold period (40 sim-seconds post-detection) confirms stability but is not used for the measurement.</w:t>
      </w:r>
    </w:p>
    <w:bookmarkEnd w:id="48"/>
    <w:bookmarkStart w:id="49" w:name="X52ea306dab90ef509f248564f7e397f47bb6ea8"/>
    <w:p>
      <w:pPr>
        <w:pStyle w:val="Heading3"/>
      </w:pPr>
      <w:r>
        <w:t xml:space="preserve">Why steady-state detection uses lookback, not slope</w:t>
      </w:r>
    </w:p>
    <w:p>
      <w:pPr>
        <w:pStyle w:val="FirstParagraph"/>
      </w:pPr>
      <w:r>
        <w:t xml:space="preserve">Early slope-based detection triggered near t = 0 when ΔT was flat near zero (no sorting had occurred yet). The lookback approach —</w:t>
      </w:r>
      <w:r>
        <w:t xml:space="preserve"> </w:t>
      </w:r>
      <w:r>
        <w:t xml:space="preserve">“has ΔT changed meaningfully in the last 30 seconds?”</w:t>
      </w:r>
      <w:r>
        <w:t xml:space="preserve"> </w:t>
      </w:r>
      <w:r>
        <w:t xml:space="preserve">— avoids this because it requires ΔT to first</w:t>
      </w:r>
      <w:r>
        <w:t xml:space="preserve"> </w:t>
      </w:r>
      <w:r>
        <w:rPr>
          <w:b/>
          <w:bCs/>
        </w:rPr>
        <w:t xml:space="preserve">change</w:t>
      </w:r>
      <w:r>
        <w:t xml:space="preserve"> </w:t>
      </w:r>
      <w:r>
        <w:t xml:space="preserve">and then</w:t>
      </w:r>
      <w:r>
        <w:t xml:space="preserve"> </w:t>
      </w:r>
      <w:r>
        <w:rPr>
          <w:b/>
          <w:bCs/>
        </w:rPr>
        <w:t xml:space="preserve">stop changing</w:t>
      </w:r>
      <w:r>
        <w:t xml:space="preserve">. The additional hold period and minimum run times prevent premature termination during slow convergence.</w:t>
      </w:r>
    </w:p>
    <w:bookmarkEnd w:id="49"/>
    <w:bookmarkEnd w:id="50"/>
    <w:bookmarkStart w:id="51" w:name="conclusions"/>
    <w:p>
      <w:pPr>
        <w:pStyle w:val="Heading2"/>
      </w:pPr>
      <w:r>
        <w:t xml:space="preserve">5. Conclusions</w:t>
      </w:r>
    </w:p>
    <w:p>
      <w:pPr>
        <w:numPr>
          <w:ilvl w:val="0"/>
          <w:numId w:val="1007"/>
        </w:numPr>
      </w:pPr>
      <w:r>
        <w:rPr>
          <w:b/>
          <w:bCs/>
        </w:rPr>
        <w:t xml:space="preserve">The god demon is the true upper bound.</w:t>
      </w:r>
      <w:r>
        <w:t xml:space="preserve"> </w:t>
      </w:r>
      <w:r>
        <w:t xml:space="preserve">With paired swaps ensuring</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the greedy-optimal demon achieves</w:t>
      </w:r>
      <w:r>
        <w:t xml:space="preserve"> </w:t>
      </w:r>
      <m:oMath>
        <m:r>
          <m:rPr>
            <m:sty m:val="p"/>
          </m:rPr>
          <m:t>Δ</m:t>
        </m:r>
        <m:r>
          <m:t>T</m:t>
        </m:r>
        <m:r>
          <m:rPr>
            <m:sty m:val="p"/>
          </m:rPr>
          <m:t>=</m:t>
        </m:r>
        <m:r>
          <m:t>0.96</m:t>
        </m:r>
        <m:r>
          <m:rPr>
            <m:sty m:val="p"/>
          </m:rPr>
          <m:t>±</m:t>
        </m:r>
        <m:r>
          <m:t>0.03</m:t>
        </m:r>
      </m:oMath>
      <w:r>
        <w:t xml:space="preserve">, consistently ~5.5% above adaptive’s</w:t>
      </w:r>
      <w:r>
        <w:t xml:space="preserve"> </w:t>
      </w:r>
      <m:oMath>
        <m:r>
          <m:t>0.91</m:t>
        </m:r>
        <m:r>
          <m:rPr>
            <m:sty m:val="p"/>
          </m:rPr>
          <m:t>±</m:t>
        </m:r>
        <m:r>
          <m:t>0.03</m:t>
        </m:r>
      </m:oMath>
      <w:r>
        <w:t xml:space="preserve">. At no fixed radius does the local demon’s mean</w:t>
      </w:r>
      <w:r>
        <w:t xml:space="preserve"> </w:t>
      </w:r>
      <m:oMath>
        <m:r>
          <m:rPr>
            <m:sty m:val="p"/>
          </m:rPr>
          <m:t>Δ</m:t>
        </m:r>
        <m:r>
          <m:t>T</m:t>
        </m:r>
      </m:oMath>
      <w:r>
        <w:t xml:space="preserve"> </w:t>
      </w:r>
      <w:r>
        <w:t xml:space="preserve">exceed god’s, confirming the theoretical expectation: more information + optimal decision rule = better outcome.</w:t>
      </w:r>
    </w:p>
    <w:p>
      <w:pPr>
        <w:numPr>
          <w:ilvl w:val="0"/>
          <w:numId w:val="1007"/>
        </w:numPr>
      </w:pPr>
      <w:r>
        <w:rPr>
          <w:b/>
          <w:bCs/>
        </w:rPr>
        <w:t xml:space="preserve">Local information is remarkably efficient.</w:t>
      </w:r>
      <w:r>
        <w:t xml:space="preserve"> </w:t>
      </w:r>
      <w:r>
        <w:t xml:space="preserve">By</w:t>
      </w:r>
      <w:r>
        <w:t xml:space="preserve"> </w:t>
      </w:r>
      <m:oMath>
        <m:r>
          <m:t>r</m:t>
        </m:r>
        <m:r>
          <m:rPr>
            <m:sty m:val="p"/>
          </m:rPr>
          <m:t>/</m:t>
        </m:r>
        <m:r>
          <m:t>L</m:t>
        </m:r>
        <m:r>
          <m:rPr>
            <m:sty m:val="p"/>
          </m:rPr>
          <m:t>=</m:t>
        </m:r>
        <m:r>
          <m:t>0.09</m:t>
        </m:r>
      </m:oMath>
      <w:r>
        <w:t xml:space="preserve"> </w:t>
      </w:r>
      <w:r>
        <w:t xml:space="preserve">(polling ~9% of the box width), the local demon reaches 95% of adaptive and 90% of god — with less than half the information budget (17,745 vs 36,289 bits). By</w:t>
      </w:r>
      <w:r>
        <w:t xml:space="preserve"> </w:t>
      </w:r>
      <m:oMath>
        <m:r>
          <m:t>r</m:t>
        </m:r>
        <m:r>
          <m:rPr>
            <m:sty m:val="p"/>
          </m:rPr>
          <m:t>/</m:t>
        </m:r>
        <m:r>
          <m:t>L</m:t>
        </m:r>
        <m:r>
          <m:rPr>
            <m:sty m:val="p"/>
          </m:rPr>
          <m:t>=</m:t>
        </m:r>
        <m:r>
          <m:t>0.16</m:t>
        </m:r>
      </m:oMath>
      <w:r>
        <w:t xml:space="preserve"> </w:t>
      </w:r>
      <w:r>
        <w:t xml:space="preserve">it matches adaptive entirely (100%).</w:t>
      </w:r>
    </w:p>
    <w:p>
      <w:pPr>
        <w:numPr>
          <w:ilvl w:val="0"/>
          <w:numId w:val="1007"/>
        </w:numPr>
      </w:pPr>
      <w:r>
        <w:rPr>
          <w:b/>
          <w:bCs/>
        </w:rPr>
        <w:t xml:space="preserve">The ~5% gap to god is a decision-rule limitation, not an information limitation.</w:t>
      </w:r>
      <w:r>
        <w:t xml:space="preserve"> </w:t>
      </w:r>
      <w:r>
        <w:t xml:space="preserve">The mean-based demons (both adaptive and local) compare speeds; the god demon compares kinetic energies. Since temperature is mean KE not mean speed, the energy-based threshold is inherently more accurate. No amount of spatial filtering within the mean-based framework can close this gap.</w:t>
      </w:r>
    </w:p>
    <w:p>
      <w:pPr>
        <w:numPr>
          <w:ilvl w:val="0"/>
          <w:numId w:val="1007"/>
        </w:numPr>
      </w:pPr>
      <w:r>
        <w:rPr>
          <w:b/>
          <w:bCs/>
        </w:rPr>
        <w:t xml:space="preserve">At full coverage, local and adaptive are identical.</w:t>
      </w:r>
      <w:r>
        <w:t xml:space="preserve"> </w:t>
      </w:r>
      <w:r>
        <w:t xml:space="preserve">From</w:t>
      </w:r>
      <w:r>
        <w:t xml:space="preserve"> </w:t>
      </w:r>
      <m:oMath>
        <m:r>
          <m:t>r</m:t>
        </m:r>
        <m:r>
          <m:rPr>
            <m:sty m:val="p"/>
          </m:rPr>
          <m:t>/</m:t>
        </m:r>
        <m:r>
          <m:t>L</m:t>
        </m:r>
        <m:r>
          <m:rPr>
            <m:sty m:val="p"/>
          </m:rPr>
          <m:t>≈</m:t>
        </m:r>
        <m:r>
          <m:t>0.86</m:t>
        </m:r>
      </m:oMath>
      <w:r>
        <w:t xml:space="preserve"> </w:t>
      </w:r>
      <w:r>
        <w:t xml:space="preserve">onward, the local demon’s circle covers the entire half-box. All 5 seeds produce a ratio of exactly 1.000, confirming the correctness of the paired-swap implementation.</w:t>
      </w:r>
    </w:p>
    <w:p>
      <w:pPr>
        <w:numPr>
          <w:ilvl w:val="0"/>
          <w:numId w:val="1007"/>
        </w:numPr>
      </w:pPr>
      <w:r>
        <w:rPr>
          <w:b/>
          <w:bCs/>
        </w:rPr>
        <w:t xml:space="preserve">Paired swaps roughly double the achievable</w:t>
      </w:r>
      <w:r>
        <w:rPr>
          <w:b/>
          <w:bCs/>
        </w:rPr>
        <w:t xml:space="preserve"> </w:t>
      </w:r>
      <m:oMath>
        <m:r>
          <m:rPr>
            <m:sty m:val="p"/>
          </m:rPr>
          <m:t>Δ</m:t>
        </m:r>
        <m:r>
          <m:t>T</m:t>
        </m:r>
      </m:oMath>
      <w:r>
        <w:rPr>
          <w:b/>
          <w:bCs/>
        </w:rPr>
        <w:t xml:space="preserve">.</w:t>
      </w:r>
      <w:r>
        <w:t xml:space="preserve"> </w:t>
      </w:r>
      <w:r>
        <w:t xml:space="preserve">Compared to free single crossings (</w:t>
      </w:r>
      <m:oMath>
        <m:r>
          <m:rPr>
            <m:sty m:val="p"/>
          </m:rPr>
          <m:t>Δ</m:t>
        </m:r>
        <m:r>
          <m:t>T</m:t>
        </m:r>
        <m:r>
          <m:rPr>
            <m:sty m:val="p"/>
          </m:rPr>
          <m:t>≈</m:t>
        </m:r>
        <m:r>
          <m:t>0.44</m:t>
        </m:r>
      </m:oMath>
      <w:r>
        <w:t xml:space="preserve">), paired swaps (</w:t>
      </w:r>
      <m:oMath>
        <m:r>
          <m:rPr>
            <m:sty m:val="p"/>
          </m:rPr>
          <m:t>Δ</m:t>
        </m:r>
        <m:r>
          <m:t>T</m:t>
        </m:r>
        <m:r>
          <m:rPr>
            <m:sty m:val="p"/>
          </m:rPr>
          <m:t>≈</m:t>
        </m:r>
        <m:r>
          <m:t>0.91</m:t>
        </m:r>
      </m:oMath>
      <w:r>
        <w:t xml:space="preserve">) prevent diffusion from undoing sorting. The theoretical maximum is</w:t>
      </w:r>
      <w:r>
        <w:t xml:space="preserve"> </w:t>
      </w:r>
      <m:oMath>
        <m:r>
          <m:rPr>
            <m:sty m:val="p"/>
          </m:rPr>
          <m:t>Δ</m:t>
        </m:r>
        <m:r>
          <m:t>T</m:t>
        </m:r>
        <m:r>
          <m:rPr>
            <m:sty m:val="p"/>
          </m:rPr>
          <m:t>=</m:t>
        </m:r>
        <m:r>
          <m:t>2</m:t>
        </m:r>
        <m:sSub>
          <m:e>
            <m:r>
              <m:t>T</m:t>
            </m:r>
          </m:e>
          <m:sub>
            <m:r>
              <m:t>0</m:t>
            </m:r>
          </m:sub>
        </m:sSub>
        <m:r>
          <m:rPr>
            <m:sty m:val="p"/>
          </m:rPr>
          <m:t>=</m:t>
        </m:r>
        <m:r>
          <m:t>2.0</m:t>
        </m:r>
      </m:oMath>
      <w:r>
        <w:t xml:space="preserve">; the god demon reaches 48% of this limit.</w:t>
      </w:r>
    </w:p>
    <w:p>
      <w:pPr>
        <w:numPr>
          <w:ilvl w:val="0"/>
          <w:numId w:val="1007"/>
        </w:numPr>
      </w:pPr>
      <w:r>
        <w:rPr>
          <w:b/>
          <w:bCs/>
        </w:rPr>
        <w:t xml:space="preserve">The entropy-temperature tradeoff is clean.</w:t>
      </w:r>
      <w:r>
        <w:t xml:space="preserve"> </w:t>
      </w:r>
      <w:r>
        <w:t xml:space="preserve">More sorting corresponds to more negative</w:t>
      </w:r>
      <w:r>
        <w:t xml:space="preserve"> </w:t>
      </w:r>
      <m:oMath>
        <m:r>
          <m:rPr>
            <m:sty m:val="p"/>
          </m:rPr>
          <m:t>Δ</m:t>
        </m:r>
        <m:r>
          <m:t>S</m:t>
        </m:r>
        <m:r>
          <m:rPr>
            <m:sty m:val="p"/>
          </m:rPr>
          <m:t>/</m:t>
        </m:r>
        <m:r>
          <m:t>N</m:t>
        </m:r>
      </m:oMath>
      <w:r>
        <w:t xml:space="preserve">, with values ranging from</w:t>
      </w:r>
      <w:r>
        <w:t xml:space="preserve"> </w:t>
      </w:r>
      <m:oMath>
        <m:r>
          <m:rPr>
            <m:sty m:val="p"/>
          </m:rPr>
          <m:t>−</m:t>
        </m:r>
        <m:r>
          <m:t>0.03</m:t>
        </m:r>
      </m:oMath>
      <w:r>
        <w:t xml:space="preserve"> </w:t>
      </w:r>
      <w:r>
        <w:t xml:space="preserve">at</w:t>
      </w:r>
      <w:r>
        <w:t xml:space="preserve"> </w:t>
      </w:r>
      <m:oMath>
        <m:r>
          <m:t>r</m:t>
        </m:r>
        <m:r>
          <m:rPr>
            <m:sty m:val="p"/>
          </m:rPr>
          <m:t>/</m:t>
        </m:r>
        <m:r>
          <m:t>L</m:t>
        </m:r>
        <m:r>
          <m:rPr>
            <m:sty m:val="p"/>
          </m:rPr>
          <m:t>=</m:t>
        </m:r>
        <m:r>
          <m:t>0.02</m:t>
        </m:r>
      </m:oMath>
      <w:r>
        <w:t xml:space="preserve"> </w:t>
      </w:r>
      <w:r>
        <w:t xml:space="preserve">to</w:t>
      </w:r>
      <w:r>
        <w:t xml:space="preserve"> </w:t>
      </w:r>
      <m:oMath>
        <m:r>
          <m:rPr>
            <m:sty m:val="p"/>
          </m:rPr>
          <m:t>−</m:t>
        </m:r>
        <m:r>
          <m:t>0.13</m:t>
        </m:r>
      </m:oMath>
      <w:r>
        <w:t xml:space="preserve"> </w:t>
      </w:r>
      <w:r>
        <w:t xml:space="preserve">at saturation. The relationship is well-defined across all seeds and radii.</w:t>
      </w:r>
    </w:p>
    <w:p>
      <w:pPr>
        <w:numPr>
          <w:ilvl w:val="0"/>
          <w:numId w:val="1007"/>
        </w:numPr>
      </w:pPr>
      <w:r>
        <w:rPr>
          <w:b/>
          <w:bCs/>
        </w:rPr>
        <w:t xml:space="preserve">Information cost grows faster than sorting quality.</w:t>
      </w:r>
      <w:r>
        <w:t xml:space="preserve"> </w:t>
      </w:r>
      <w:r>
        <w:t xml:space="preserve">Moving from</w:t>
      </w:r>
      <w:r>
        <w:t xml:space="preserve"> </w:t>
      </w:r>
      <m:oMath>
        <m:r>
          <m:t>r</m:t>
        </m:r>
        <m:r>
          <m:rPr>
            <m:sty m:val="p"/>
          </m:rPr>
          <m:t>/</m:t>
        </m:r>
        <m:r>
          <m:t>L</m:t>
        </m:r>
        <m:r>
          <m:rPr>
            <m:sty m:val="p"/>
          </m:rPr>
          <m:t>=</m:t>
        </m:r>
        <m:r>
          <m:t>0.09</m:t>
        </m:r>
      </m:oMath>
      <w:r>
        <w:t xml:space="preserve"> </w:t>
      </w:r>
      <w:r>
        <w:t xml:space="preserve">(95% of adaptive) to</w:t>
      </w:r>
      <w:r>
        <w:t xml:space="preserve"> </w:t>
      </w:r>
      <m:oMath>
        <m:r>
          <m:t>r</m:t>
        </m:r>
        <m:r>
          <m:rPr>
            <m:sty m:val="p"/>
          </m:rPr>
          <m:t>/</m:t>
        </m:r>
        <m:r>
          <m:t>L</m:t>
        </m:r>
        <m:r>
          <m:rPr>
            <m:sty m:val="p"/>
          </m:rPr>
          <m:t>=</m:t>
        </m:r>
        <m:r>
          <m:t>0.44</m:t>
        </m:r>
      </m:oMath>
      <w:r>
        <w:t xml:space="preserve"> </w:t>
      </w:r>
      <w:r>
        <w:t xml:space="preserve">(102%) doubles the bit budget (17,745 → 35,910 bits) for a marginal improvement. The optimal operating point is around</w:t>
      </w:r>
      <w:r>
        <w:t xml:space="preserve"> </w:t>
      </w:r>
      <m:oMath>
        <m:r>
          <m:t>r</m:t>
        </m:r>
        <m:r>
          <m:rPr>
            <m:sty m:val="p"/>
          </m:rPr>
          <m:t>/</m:t>
        </m:r>
        <m:r>
          <m:t>L</m:t>
        </m:r>
        <m:r>
          <m:rPr>
            <m:sty m:val="p"/>
          </m:rPr>
          <m:t>≈</m:t>
        </m:r>
        <m:r>
          <m:t>0.09</m:t>
        </m:r>
      </m:oMath>
      <w:r>
        <w:t xml:space="preserve">–</w:t>
      </w:r>
      <m:oMath>
        <m:r>
          <m:t>0.16</m:t>
        </m:r>
      </m:oMath>
      <w:r>
        <w:t xml:space="preserve">.</w:t>
      </w:r>
    </w:p>
    <w:p>
      <w:pPr>
        <w:pStyle w:val="FirstParagraph"/>
      </w:pPr>
      <w:r>
        <w:t xml:space="preserve">The central takeaway:</w:t>
      </w:r>
      <w:r>
        <w:t xml:space="preserve"> </w:t>
      </w:r>
      <w:r>
        <w:rPr>
          <w:b/>
          <w:bCs/>
        </w:rPr>
        <w:t xml:space="preserve">you don’t need full centralization.</w:t>
      </w:r>
      <w:r>
        <w:t xml:space="preserve"> </w:t>
      </w:r>
      <w:r>
        <w:t xml:space="preserve">A small sensing radius (</w:t>
      </w:r>
      <m:oMath>
        <m:r>
          <m:t>r</m:t>
        </m:r>
        <m:r>
          <m:rPr>
            <m:sty m:val="p"/>
          </m:rPr>
          <m:t>/</m:t>
        </m:r>
        <m:r>
          <m:t>L</m:t>
        </m:r>
        <m:r>
          <m:rPr>
            <m:sty m:val="p"/>
          </m:rPr>
          <m:t>≈</m:t>
        </m:r>
        <m:r>
          <m:t>0.09</m:t>
        </m:r>
      </m:oMath>
      <w:r>
        <w:t xml:space="preserve">) captures 95% of the global demon’s sorting power at half the information cost. The remaining 5% gap to the theoretical optimum is not about information quantity — it’s about the decision rule (speed-based vs energy-based thresholding). The second law is not violated — Landauer’s principle ensures the global entropy budget balances — but the results show that local knowledge is cheap and effective, even when it cannot match the theoretical ceiling.</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2026-04-12T03:25:32Z</dcterms:created>
  <dcterms:modified xsi:type="dcterms:W3CDTF">2026-04-12T03:25:32Z</dcterms:modified>
</cp:coreProperties>
</file>

<file path=docProps/custom.xml><?xml version="1.0" encoding="utf-8"?>
<Properties xmlns="http://schemas.openxmlformats.org/officeDocument/2006/custom-properties" xmlns:vt="http://schemas.openxmlformats.org/officeDocument/2006/docPropsVTypes"/>
</file>