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Awesome—here’s a tightened, exhibition-ready prompt you can paste into Cursor. I then list exactly what I added and why.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rPr>
          <w:rFonts w:ascii="Garamond" w:cs="Garamond" w:eastAsia="Garamond" w:hAnsi="Garamond"/>
          <w:sz w:val="46"/>
          <w:szCs w:val="46"/>
        </w:rPr>
      </w:pPr>
      <w:bookmarkStart w:colFirst="0" w:colLast="0" w:name="_crl0jfpv7rid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46"/>
          <w:szCs w:val="46"/>
          <w:rtl w:val="0"/>
        </w:rPr>
        <w:t xml:space="preserve">✅ Final English Prompt (ready to paste)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You are a senior front-end engineer. Build a fully functional, single-file, demo-ready prototype of a Persian (Farsi) Open Innovation Platform modeled after InnoCentive and NineSigma, PLUS a dedicated TESTA exhibition module.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Constraints:</w:t>
      </w:r>
      <w:r w:rsidDel="00000000" w:rsidR="00000000" w:rsidRPr="00000000">
        <w:rPr>
          <w:rtl w:val="0"/>
        </w:rPr>
        <w:t xml:space="preserve"> All UI and text must be RTL (Persian-first). Use React (hooks) + Tailwind via CDN (no build step). Mock all backend behavior with in-memory state and localStorage. Deliver everything as a single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(one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 type="text/babel"&gt;</w:t>
      </w:r>
      <w:r w:rsidDel="00000000" w:rsidR="00000000" w:rsidRPr="00000000">
        <w:rPr>
          <w:rtl w:val="0"/>
        </w:rPr>
        <w:t xml:space="preserve"> with one exported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component and subcomponents inside the same file). No external tooling required to run.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v0n8o1iu1kh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0) Goals &amp; Audience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Demonstrate a year-round </w:t>
      </w:r>
      <w:r w:rsidDel="00000000" w:rsidR="00000000" w:rsidRPr="00000000">
        <w:rPr>
          <w:b w:val="1"/>
          <w:rtl w:val="0"/>
        </w:rPr>
        <w:t xml:space="preserve">Open Innovation Platform</w:t>
      </w:r>
      <w:r w:rsidDel="00000000" w:rsidR="00000000" w:rsidRPr="00000000">
        <w:rPr>
          <w:rtl w:val="0"/>
        </w:rPr>
        <w:t xml:space="preserve"> connecting </w:t>
      </w:r>
      <w:r w:rsidDel="00000000" w:rsidR="00000000" w:rsidRPr="00000000">
        <w:rPr>
          <w:b w:val="1"/>
          <w:rtl w:val="0"/>
        </w:rPr>
        <w:t xml:space="preserve">Seekers</w:t>
      </w:r>
      <w:r w:rsidDel="00000000" w:rsidR="00000000" w:rsidRPr="00000000">
        <w:rPr>
          <w:rtl w:val="0"/>
        </w:rPr>
        <w:t xml:space="preserve"> (organizations with challenges) to </w:t>
      </w:r>
      <w:r w:rsidDel="00000000" w:rsidR="00000000" w:rsidRPr="00000000">
        <w:rPr>
          <w:b w:val="1"/>
          <w:rtl w:val="0"/>
        </w:rPr>
        <w:t xml:space="preserve">Solvers</w:t>
      </w:r>
      <w:r w:rsidDel="00000000" w:rsidR="00000000" w:rsidRPr="00000000">
        <w:rPr>
          <w:rtl w:val="0"/>
        </w:rPr>
        <w:t xml:space="preserve"> (innovators), </w:t>
      </w:r>
      <w:r w:rsidDel="00000000" w:rsidR="00000000" w:rsidRPr="00000000">
        <w:rPr>
          <w:b w:val="1"/>
          <w:rtl w:val="0"/>
        </w:rPr>
        <w:t xml:space="preserve">plus</w:t>
      </w:r>
      <w:r w:rsidDel="00000000" w:rsidR="00000000" w:rsidRPr="00000000">
        <w:rPr>
          <w:rtl w:val="0"/>
        </w:rPr>
        <w:t xml:space="preserve"> an </w:t>
      </w:r>
      <w:r w:rsidDel="00000000" w:rsidR="00000000" w:rsidRPr="00000000">
        <w:rPr>
          <w:b w:val="1"/>
          <w:rtl w:val="0"/>
        </w:rPr>
        <w:t xml:space="preserve">Exhibition (TESTA)</w:t>
      </w:r>
      <w:r w:rsidDel="00000000" w:rsidR="00000000" w:rsidRPr="00000000">
        <w:rPr>
          <w:rtl w:val="0"/>
        </w:rPr>
        <w:t xml:space="preserve"> section with time-boxed pages (schedule, events, map, announcements, QR access, kiosk mode).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The prototype must be </w:t>
      </w:r>
      <w:r w:rsidDel="00000000" w:rsidR="00000000" w:rsidRPr="00000000">
        <w:rPr>
          <w:b w:val="1"/>
          <w:rtl w:val="0"/>
        </w:rPr>
        <w:t xml:space="preserve">clickable end-to-end</w:t>
      </w:r>
      <w:r w:rsidDel="00000000" w:rsidR="00000000" w:rsidRPr="00000000">
        <w:rPr>
          <w:rtl w:val="0"/>
        </w:rPr>
        <w:t xml:space="preserve">: register/login (demo accounts), post challenges, submit confidential solutions (NDA gate), evaluate &amp; select winner, message privately, and show TESTA exhibition info.</w:t>
        <w:br w:type="textWrapping"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25hkwaatq5f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1) Roles, Auth, and Demo Data (mocked)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Roles: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SEEKER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SOLVER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Demo accounts:</w:t>
        <w:br w:type="textWrapping"/>
      </w:r>
    </w:p>
    <w:p w:rsidR="00000000" w:rsidDel="00000000" w:rsidP="00000000" w:rsidRDefault="00000000" w:rsidRPr="00000000" w14:paraId="0000000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Admin: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admin@platform.ir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123456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Seeker: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info@parstech.ir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123456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Solver: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a.mohammadi@university.ac.ir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123456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Registration flows: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Seekers</w:t>
      </w:r>
      <w:r w:rsidDel="00000000" w:rsidR="00000000" w:rsidRPr="00000000">
        <w:rPr>
          <w:rtl w:val="0"/>
        </w:rPr>
        <w:t xml:space="preserve">: organizational registration request (stored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 until Admin “approves” in UI).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b w:val="1"/>
          <w:rtl w:val="0"/>
        </w:rPr>
        <w:t xml:space="preserve">Solvers</w:t>
      </w:r>
      <w:r w:rsidDel="00000000" w:rsidR="00000000" w:rsidRPr="00000000">
        <w:rPr>
          <w:rtl w:val="0"/>
        </w:rPr>
        <w:t xml:space="preserve">: individual/team registration (basic verification toggle by Admin).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On login, set role in mock session (localStorage) and show role-aware nav.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Profiles:</w:t>
        <w:br w:type="textWrapping"/>
      </w:r>
    </w:p>
    <w:p w:rsidR="00000000" w:rsidDel="00000000" w:rsidP="00000000" w:rsidRDefault="00000000" w:rsidRPr="00000000" w14:paraId="0000001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Solver profile: name, bio, expertise tags, links (LinkedIn/GitHub), portfolio list, </w:t>
      </w:r>
      <w:r w:rsidDel="00000000" w:rsidR="00000000" w:rsidRPr="00000000">
        <w:rPr>
          <w:b w:val="1"/>
          <w:rtl w:val="0"/>
        </w:rPr>
        <w:t xml:space="preserve">reputation</w:t>
      </w:r>
      <w:r w:rsidDel="00000000" w:rsidR="00000000" w:rsidRPr="00000000">
        <w:rPr>
          <w:rtl w:val="0"/>
        </w:rPr>
        <w:t xml:space="preserve"> number.</w:t>
        <w:br w:type="textWrapping"/>
      </w:r>
    </w:p>
    <w:p w:rsidR="00000000" w:rsidDel="00000000" w:rsidP="00000000" w:rsidRDefault="00000000" w:rsidRPr="00000000" w14:paraId="0000001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Seeker org profile: name, logo (upload simulated), domains/industries, about, members (add/remove via UI).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Reputation events (mock): profile completed (+5), on-time submission (+2), accepted solution (+20).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sx6dcfvm6y5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2) Global UX &amp; Tech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Persian-first: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&lt;html dir="rtl" lang="fa"&gt;</w:t>
      </w:r>
      <w:r w:rsidDel="00000000" w:rsidR="00000000" w:rsidRPr="00000000">
        <w:rPr>
          <w:rtl w:val="0"/>
        </w:rPr>
        <w:t xml:space="preserve">, Persian fonts (system stack) and proper numerals where relevant.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Tailwind via CDN only</w:t>
      </w:r>
      <w:r w:rsidDel="00000000" w:rsidR="00000000" w:rsidRPr="00000000">
        <w:rPr>
          <w:rtl w:val="0"/>
        </w:rPr>
        <w:t xml:space="preserve">; no build steps. Keep styling clean and professional.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Routing:</w:t>
      </w:r>
      <w:r w:rsidDel="00000000" w:rsidR="00000000" w:rsidRPr="00000000">
        <w:rPr>
          <w:rtl w:val="0"/>
        </w:rPr>
        <w:t xml:space="preserve"> simple hash-router or internal state tabs (no external libs).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Persistence:</w:t>
      </w:r>
      <w:r w:rsidDel="00000000" w:rsidR="00000000" w:rsidRPr="00000000">
        <w:rPr>
          <w:rtl w:val="0"/>
        </w:rPr>
        <w:t xml:space="preserve"> in-memory arrays; mirror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localStorage</w:t>
      </w:r>
      <w:r w:rsidDel="00000000" w:rsidR="00000000" w:rsidRPr="00000000">
        <w:rPr>
          <w:rtl w:val="0"/>
        </w:rPr>
        <w:t xml:space="preserve"> for reload resilience; </w:t>
      </w:r>
      <w:r w:rsidDel="00000000" w:rsidR="00000000" w:rsidRPr="00000000">
        <w:rPr>
          <w:b w:val="1"/>
          <w:rtl w:val="0"/>
        </w:rPr>
        <w:t xml:space="preserve">Reset Demo</w:t>
      </w:r>
      <w:r w:rsidDel="00000000" w:rsidR="00000000" w:rsidRPr="00000000">
        <w:rPr>
          <w:rtl w:val="0"/>
        </w:rPr>
        <w:t xml:space="preserve"> button clears state.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NDA gate:</w:t>
      </w:r>
      <w:r w:rsidDel="00000000" w:rsidR="00000000" w:rsidRPr="00000000">
        <w:rPr>
          <w:rtl w:val="0"/>
        </w:rPr>
        <w:t xml:space="preserve"> modal that must be accepted before accessing submission form or sensitive attachments; store timestamp/version.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Notifications:</w:t>
      </w:r>
      <w:r w:rsidDel="00000000" w:rsidR="00000000" w:rsidRPr="00000000">
        <w:rPr>
          <w:rtl w:val="0"/>
        </w:rPr>
        <w:t xml:space="preserve"> toasts for key events (submission received, status changed).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Validation:</w:t>
      </w:r>
      <w:r w:rsidDel="00000000" w:rsidR="00000000" w:rsidRPr="00000000">
        <w:rPr>
          <w:rtl w:val="0"/>
        </w:rPr>
        <w:t xml:space="preserve"> real-time form validation with clear Persian messages.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Accessibility:</w:t>
      </w:r>
      <w:r w:rsidDel="00000000" w:rsidR="00000000" w:rsidRPr="00000000">
        <w:rPr>
          <w:rtl w:val="0"/>
        </w:rPr>
        <w:t xml:space="preserve"> semantic markup, keyboard focus, high contrast.</w:t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2vnbywkiw0d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3) Core Platform (year-round)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3lxqvh0343u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Public (unauthenticated)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Landing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خانه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proposition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CTAs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چالش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Seekers</w:t>
      </w:r>
      <w:r w:rsidDel="00000000" w:rsidR="00000000" w:rsidRPr="00000000">
        <w:rPr>
          <w:rtl w:val="0"/>
        </w:rPr>
        <w:t xml:space="preserve">, “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یافتن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چالش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ها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Solvers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quick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Challenges catalog:</w:t>
      </w:r>
      <w:r w:rsidDel="00000000" w:rsidR="00000000" w:rsidRPr="00000000">
        <w:rPr>
          <w:rtl w:val="0"/>
        </w:rPr>
        <w:t xml:space="preserve"> searchable/filterable list; cards show title, brief, category, deadline, reward, Seeker org; sensitive files hidden until login &amp; NDA.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Challenge detail: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brief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criteria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reward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deadline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; “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1"/>
        </w:rPr>
        <w:t xml:space="preserve">چالش</w:t>
      </w:r>
      <w:r w:rsidDel="00000000" w:rsidR="00000000" w:rsidRPr="00000000">
        <w:rPr>
          <w:rtl w:val="0"/>
        </w:rPr>
        <w:t xml:space="preserve">” </w:t>
      </w:r>
      <w:r w:rsidDel="00000000" w:rsidR="00000000" w:rsidRPr="00000000">
        <w:rPr>
          <w:rtl w:val="0"/>
        </w:rPr>
        <w:t xml:space="preserve">button</w:t>
      </w:r>
      <w:r w:rsidDel="00000000" w:rsidR="00000000" w:rsidRPr="00000000">
        <w:rPr>
          <w:rFonts w:ascii="Cardo" w:cs="Cardo" w:eastAsia="Cardo" w:hAnsi="Cardo"/>
          <w:rtl w:val="0"/>
        </w:rPr>
        <w:t xml:space="preserve"> →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nda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submit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i8clu1hqfm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Solver portal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Dashboard:</w:t>
      </w:r>
      <w:r w:rsidDel="00000000" w:rsidR="00000000" w:rsidRPr="00000000">
        <w:rPr>
          <w:rtl w:val="0"/>
        </w:rPr>
        <w:t xml:space="preserve"> suggested challenges (by tags), my stats, latest notifications.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My Submissions:</w:t>
      </w:r>
      <w:r w:rsidDel="00000000" w:rsidR="00000000" w:rsidRPr="00000000">
        <w:rPr>
          <w:rtl w:val="0"/>
        </w:rPr>
        <w:t xml:space="preserve"> list with status chips: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Received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Under Review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Needs Revision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Accepted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Rejected</w:t>
      </w:r>
      <w:r w:rsidDel="00000000" w:rsidR="00000000" w:rsidRPr="00000000">
        <w:rPr>
          <w:rtl w:val="0"/>
        </w:rPr>
        <w:t xml:space="preserve">; can edit/withdraw pre-deadline.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Submit Solution form:</w:t>
      </w:r>
      <w:r w:rsidDel="00000000" w:rsidR="00000000" w:rsidRPr="00000000">
        <w:rPr>
          <w:rtl w:val="0"/>
        </w:rPr>
        <w:t xml:space="preserve"> executive summary, detailed proposal, files (simulate upload), demo video link, innovation highlights. Show deadline and countdown. Enforce NDA.</w:t>
        <w:br w:type="textWrapping"/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tg99hg1ikwb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Seeker portal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Org profile:</w:t>
      </w:r>
      <w:r w:rsidDel="00000000" w:rsidR="00000000" w:rsidRPr="00000000">
        <w:rPr>
          <w:rtl w:val="0"/>
        </w:rPr>
        <w:t xml:space="preserve"> logo (upload simulated), domains, about, members management.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Create/Edit Challenge:</w:t>
      </w:r>
      <w:r w:rsidDel="00000000" w:rsidR="00000000" w:rsidRPr="00000000">
        <w:rPr>
          <w:rtl w:val="0"/>
        </w:rPr>
        <w:t xml:space="preserve"> title, problem, success criteria, deliverables, reward (amount &amp; collaboration note), deadline, tags, attachments, explainer video.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Seeker dashboard:</w:t>
      </w:r>
      <w:r w:rsidDel="00000000" w:rsidR="00000000" w:rsidRPr="00000000">
        <w:rPr>
          <w:rtl w:val="0"/>
        </w:rPr>
        <w:t xml:space="preserve"> for each challenge see submissions table with filters, quick statuses, and comparison view (side-by-side).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Evaluation:</w:t>
      </w:r>
      <w:r w:rsidDel="00000000" w:rsidR="00000000" w:rsidRPr="00000000">
        <w:rPr>
          <w:rFonts w:ascii="Cardo" w:cs="Cardo" w:eastAsia="Cardo" w:hAnsi="Cardo"/>
          <w:rtl w:val="0"/>
        </w:rPr>
        <w:t xml:space="preserve"> rubric with fixed weights (fit 40, feasibility 25, cost/time 20, innovation 15) → total score; change submission state; </w:t>
      </w:r>
      <w:r w:rsidDel="00000000" w:rsidR="00000000" w:rsidRPr="00000000">
        <w:rPr>
          <w:b w:val="1"/>
          <w:rtl w:val="0"/>
        </w:rPr>
        <w:t xml:space="preserve">select winner</w:t>
      </w:r>
      <w:r w:rsidDel="00000000" w:rsidR="00000000" w:rsidRPr="00000000">
        <w:rPr>
          <w:rtl w:val="0"/>
        </w:rPr>
        <w:t xml:space="preserve"> (notify solver).</w:t>
        <w:br w:type="textWrapping"/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usy9dj2rf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3.4 Admin panel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Admin dashboard:</w:t>
      </w:r>
      <w:r w:rsidDel="00000000" w:rsidR="00000000" w:rsidRPr="00000000">
        <w:rPr>
          <w:rtl w:val="0"/>
        </w:rPr>
        <w:t xml:space="preserve"> counts (users, orgs, challenges by state, submissions by state), sparkline charts.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Approvals:</w:t>
      </w:r>
      <w:r w:rsidDel="00000000" w:rsidR="00000000" w:rsidRPr="00000000">
        <w:rPr>
          <w:rtl w:val="0"/>
        </w:rPr>
        <w:t xml:space="preserve"> verify Seeker orgs, approve Solvers, moderate challenges (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draft → pending_review → published</w:t>
      </w:r>
      <w:r w:rsidDel="00000000" w:rsidR="00000000" w:rsidRPr="00000000">
        <w:rPr>
          <w:rtl w:val="0"/>
        </w:rPr>
        <w:t xml:space="preserve">) and content flags.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Global tools:</w:t>
      </w:r>
      <w:r w:rsidDel="00000000" w:rsidR="00000000" w:rsidRPr="00000000">
        <w:rPr>
          <w:rtl w:val="0"/>
        </w:rPr>
        <w:t xml:space="preserve"> broadcast message (toast to all), export mock CSV (download data URL).</w:t>
        <w:br w:type="textWrapping"/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0p528vt01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3.5 Messaging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24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Private thread per submission</w:t>
      </w:r>
      <w:r w:rsidDel="00000000" w:rsidR="00000000" w:rsidRPr="00000000">
        <w:rPr>
          <w:rFonts w:ascii="Cardo" w:cs="Cardo" w:eastAsia="Cardo" w:hAnsi="Cardo"/>
          <w:rtl w:val="0"/>
        </w:rPr>
        <w:t xml:space="preserve"> (Seeker ↔ Solver ↔ Admin oversee). Newest first, simple composer.</w:t>
        <w:br w:type="textWrapping"/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gom2d700hbo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4) TESTA Exhibition Module (time-boxed, but platform runs year-round)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distinct section (menu: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نمایشگاه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تقاضای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ساخت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تولید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ایرانی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تستا</w:t>
      </w:r>
      <w:r w:rsidDel="00000000" w:rsidR="00000000" w:rsidRPr="00000000">
        <w:rPr>
          <w:b w:val="1"/>
          <w:rtl w:val="0"/>
        </w:rPr>
        <w:t xml:space="preserve">)»</w:t>
      </w:r>
      <w:r w:rsidDel="00000000" w:rsidR="00000000" w:rsidRPr="00000000">
        <w:rPr>
          <w:rtl w:val="0"/>
        </w:rPr>
        <w:t xml:space="preserve">) with these pages and badges: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TESTA Home:</w:t>
      </w:r>
      <w:r w:rsidDel="00000000" w:rsidR="00000000" w:rsidRPr="00000000">
        <w:rPr>
          <w:rtl w:val="0"/>
        </w:rPr>
        <w:t xml:space="preserve"> banner, </w:t>
      </w:r>
      <w:r w:rsidDel="00000000" w:rsidR="00000000" w:rsidRPr="00000000">
        <w:rPr>
          <w:b w:val="1"/>
          <w:rtl w:val="0"/>
        </w:rPr>
        <w:t xml:space="preserve">countdown</w:t>
      </w:r>
      <w:r w:rsidDel="00000000" w:rsidR="00000000" w:rsidRPr="00000000">
        <w:rPr>
          <w:rtl w:val="0"/>
        </w:rPr>
        <w:t xml:space="preserve"> to exhibition dates, highlights, CTA buttons (Schedule, Events, Map, Register, Scan QR).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Schedule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زمانی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day-by-day agenda (keynotes, panels, workshops), filters by day/track; add to personal agenda (local state).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رویدادها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cards with time, speakers, abstract; “Register” (capture name/email/role; store locally).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Map &amp; Booths:</w:t>
      </w:r>
      <w:r w:rsidDel="00000000" w:rsidR="00000000" w:rsidRPr="00000000">
        <w:rPr>
          <w:rtl w:val="0"/>
        </w:rPr>
        <w:t xml:space="preserve"> static hall map image placeholder + list of booths/exhibitors with categories and booth codes.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Announcements:</w:t>
      </w:r>
      <w:r w:rsidDel="00000000" w:rsidR="00000000" w:rsidRPr="00000000">
        <w:rPr>
          <w:rtl w:val="0"/>
        </w:rPr>
        <w:t xml:space="preserve"> rolling bulletin for live updates during the show (admin can post in demo).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Statistics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نمای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1"/>
        </w:rPr>
        <w:t xml:space="preserve">نمایشگاه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live-style charts (mock) for visitors today, scans, sessions started; tie to platform activity counts.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QR Access:</w:t>
      </w:r>
      <w:r w:rsidDel="00000000" w:rsidR="00000000" w:rsidRPr="00000000">
        <w:rPr>
          <w:rtl w:val="0"/>
        </w:rPr>
        <w:t xml:space="preserve"> generate QR codes (data-URL) for:</w:t>
        <w:br w:type="textWrapping"/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Quick links to: Landing, Challenges, Specific Challenge, Register Event, and </w:t>
      </w:r>
      <w:r w:rsidDel="00000000" w:rsidR="00000000" w:rsidRPr="00000000">
        <w:rPr>
          <w:b w:val="1"/>
          <w:rtl w:val="0"/>
        </w:rPr>
        <w:t xml:space="preserve">Demo Login</w:t>
      </w:r>
      <w:r w:rsidDel="00000000" w:rsidR="00000000" w:rsidRPr="00000000">
        <w:rPr>
          <w:rtl w:val="0"/>
        </w:rPr>
        <w:t xml:space="preserve"> (role preselect).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Include a small “How to scan” tooltip.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Kiosk Mode:</w:t>
      </w:r>
      <w:r w:rsidDel="00000000" w:rsidR="00000000" w:rsidRPr="00000000">
        <w:rPr>
          <w:rtl w:val="0"/>
        </w:rPr>
        <w:t xml:space="preserve"> toggle that: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Increases UI size/contrast, hides emails partially (privacy mask), disables destructive actions, auto-logout after inactivity, </w:t>
      </w:r>
      <w:r w:rsidDel="00000000" w:rsidR="00000000" w:rsidRPr="00000000">
        <w:rPr>
          <w:b w:val="1"/>
          <w:rtl w:val="0"/>
        </w:rPr>
        <w:t xml:space="preserve">auto-reset dataset</w:t>
      </w:r>
      <w:r w:rsidDel="00000000" w:rsidR="00000000" w:rsidRPr="00000000">
        <w:rPr>
          <w:rtl w:val="0"/>
        </w:rPr>
        <w:t xml:space="preserve"> every X minutes, and shows a floating “Reset Demo” button (admin only).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TESTA-only sample content:</w:t>
      </w:r>
      <w:r w:rsidDel="00000000" w:rsidR="00000000" w:rsidRPr="00000000">
        <w:rPr>
          <w:rtl w:val="0"/>
        </w:rPr>
        <w:t xml:space="preserve"> preloaded sample challenges from Iranian companies, seeded events, and exhibitors; show “(Demo)” watermark on sensitive UI in TESTA context.</w:t>
        <w:br w:type="textWrapping"/>
      </w:r>
    </w:p>
    <w:p w:rsidR="00000000" w:rsidDel="00000000" w:rsidP="00000000" w:rsidRDefault="00000000" w:rsidRPr="00000000" w14:paraId="00000046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Important: The TESTA section is </w:t>
      </w:r>
      <w:r w:rsidDel="00000000" w:rsidR="00000000" w:rsidRPr="00000000">
        <w:rPr>
          <w:b w:val="1"/>
          <w:rtl w:val="0"/>
        </w:rPr>
        <w:t xml:space="preserve">additive</w:t>
      </w:r>
      <w:r w:rsidDel="00000000" w:rsidR="00000000" w:rsidRPr="00000000">
        <w:rPr>
          <w:rtl w:val="0"/>
        </w:rPr>
        <w:t xml:space="preserve">. The year-round platform (challenges &amp; submissions) must remain accessible at all times.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c3llj7pdn7a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5) Sample Data (seed on first load)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Challenges (pre-loaded):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Smart Energy Management System — </w:t>
      </w:r>
      <w:r w:rsidDel="00000000" w:rsidR="00000000" w:rsidRPr="00000000">
        <w:rPr>
          <w:i w:val="1"/>
          <w:rtl w:val="0"/>
        </w:rPr>
        <w:t xml:space="preserve">Pars Technology Development Company</w:t>
      </w:r>
      <w:r w:rsidDel="00000000" w:rsidR="00000000" w:rsidRPr="00000000">
        <w:rPr>
          <w:rtl w:val="0"/>
        </w:rPr>
        <w:t xml:space="preserve"> — Reward: </w:t>
      </w:r>
      <w:r w:rsidDel="00000000" w:rsidR="00000000" w:rsidRPr="00000000">
        <w:rPr>
          <w:b w:val="1"/>
          <w:rtl w:val="0"/>
        </w:rPr>
        <w:t xml:space="preserve">50,000,000 IRR</w:t>
      </w:r>
      <w:r w:rsidDel="00000000" w:rsidR="00000000" w:rsidRPr="00000000">
        <w:rPr>
          <w:rtl w:val="0"/>
        </w:rPr>
        <w:t xml:space="preserve"> — Category: Energy — multiple mock submissions.</w:t>
        <w:br w:type="textWrapping"/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Interactive Online Learning Platform — </w:t>
      </w:r>
      <w:r w:rsidDel="00000000" w:rsidR="00000000" w:rsidRPr="00000000">
        <w:rPr>
          <w:i w:val="1"/>
          <w:rtl w:val="0"/>
        </w:rPr>
        <w:t xml:space="preserve">Ariana E-Learning Institute</w:t>
      </w:r>
      <w:r w:rsidDel="00000000" w:rsidR="00000000" w:rsidRPr="00000000">
        <w:rPr>
          <w:rtl w:val="0"/>
        </w:rPr>
        <w:t xml:space="preserve"> — Reward: </w:t>
      </w:r>
      <w:r w:rsidDel="00000000" w:rsidR="00000000" w:rsidRPr="00000000">
        <w:rPr>
          <w:b w:val="1"/>
          <w:rtl w:val="0"/>
        </w:rPr>
        <w:t xml:space="preserve">75,000,000 IRR</w:t>
      </w:r>
      <w:r w:rsidDel="00000000" w:rsidR="00000000" w:rsidRPr="00000000">
        <w:rPr>
          <w:rtl w:val="0"/>
        </w:rPr>
        <w:t xml:space="preserve"> — Category: Education — VR/AR hints.</w:t>
        <w:br w:type="textWrapping"/>
      </w:r>
    </w:p>
    <w:p w:rsidR="00000000" w:rsidDel="00000000" w:rsidP="00000000" w:rsidRDefault="00000000" w:rsidRPr="00000000" w14:paraId="0000004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Early Disease Detection System — </w:t>
      </w:r>
      <w:r w:rsidDel="00000000" w:rsidR="00000000" w:rsidRPr="00000000">
        <w:rPr>
          <w:i w:val="1"/>
          <w:rtl w:val="0"/>
        </w:rPr>
        <w:t xml:space="preserve">Imam Khomeini Specialized Hospital</w:t>
      </w:r>
      <w:r w:rsidDel="00000000" w:rsidR="00000000" w:rsidRPr="00000000">
        <w:rPr>
          <w:rtl w:val="0"/>
        </w:rPr>
        <w:t xml:space="preserve"> — Reward: </w:t>
      </w:r>
      <w:r w:rsidDel="00000000" w:rsidR="00000000" w:rsidRPr="00000000">
        <w:rPr>
          <w:b w:val="1"/>
          <w:rtl w:val="0"/>
        </w:rPr>
        <w:t xml:space="preserve">100,000,000 IRR</w:t>
      </w:r>
      <w:r w:rsidDel="00000000" w:rsidR="00000000" w:rsidRPr="00000000">
        <w:rPr>
          <w:rtl w:val="0"/>
        </w:rPr>
        <w:t xml:space="preserve"> — Category: Medical — AI-based cardiac diagnosis.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Exhibition (TESTA) schedule/events:</w:t>
      </w:r>
      <w:r w:rsidDel="00000000" w:rsidR="00000000" w:rsidRPr="00000000">
        <w:rPr>
          <w:rtl w:val="0"/>
        </w:rPr>
        <w:t xml:space="preserve"> 3 days, 4 tracks (Keynote/Panel/Workshop/Startup Pitches), ~12 events total with mock speakers.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Exhibitors &amp; booths:</w:t>
      </w:r>
      <w:r w:rsidDel="00000000" w:rsidR="00000000" w:rsidRPr="00000000">
        <w:rPr>
          <w:rtl w:val="0"/>
        </w:rPr>
        <w:t xml:space="preserve"> 10–20 mock rows with booth codes.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Demo accounts:</w:t>
      </w:r>
      <w:r w:rsidDel="00000000" w:rsidR="00000000" w:rsidRPr="00000000">
        <w:rPr>
          <w:rtl w:val="0"/>
        </w:rPr>
        <w:t xml:space="preserve"> as above, with pre-populated org profile and solver profile.</w:t>
        <w:br w:type="textWrapping"/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umkz1k7ugmd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6) States, Rules, and Security (mocked)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Challenge states: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draft → pending_review → published → closed → awarded/canceled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Submission states: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received → under_review → needs_revision → accepted/rejected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NDA required</w:t>
      </w:r>
      <w:r w:rsidDel="00000000" w:rsidR="00000000" w:rsidRPr="00000000">
        <w:rPr>
          <w:rtl w:val="0"/>
        </w:rPr>
        <w:t xml:space="preserve"> before submission or file access (checkbox + modal; store consent record).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ACL (simulated):</w:t>
      </w:r>
      <w:r w:rsidDel="00000000" w:rsidR="00000000" w:rsidRPr="00000000">
        <w:rPr>
          <w:rtl w:val="0"/>
        </w:rPr>
        <w:t xml:space="preserve"> Seekers see only their challenge submissions; Solvers see only their own; Admin sees all.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Deadlines:</w:t>
      </w:r>
      <w:r w:rsidDel="00000000" w:rsidR="00000000" w:rsidRPr="00000000">
        <w:rPr>
          <w:rtl w:val="0"/>
        </w:rPr>
        <w:t xml:space="preserve"> disable submit/edit after deadline; award only when published &amp; after review.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Reputation:</w:t>
      </w:r>
      <w:r w:rsidDel="00000000" w:rsidR="00000000" w:rsidRPr="00000000">
        <w:rPr>
          <w:rtl w:val="0"/>
        </w:rPr>
        <w:t xml:space="preserve"> update on events (profile +5; on-time +2; accepted +20).</w:t>
        <w:br w:type="textWrapping"/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b5k79s8dw3v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7) UI/UX Requirements</w:t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Persian-first design:</w:t>
      </w:r>
      <w:r w:rsidDel="00000000" w:rsidR="00000000" w:rsidRPr="00000000">
        <w:rPr>
          <w:rtl w:val="0"/>
        </w:rPr>
        <w:t xml:space="preserve"> full RTL, clear Persian validation and toasts.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Modern look:</w:t>
      </w:r>
      <w:r w:rsidDel="00000000" w:rsidR="00000000" w:rsidRPr="00000000">
        <w:rPr>
          <w:rtl w:val="0"/>
        </w:rPr>
        <w:t xml:space="preserve"> Tailwind cards, tables, tabs, modals; responsive mobile-first; small animations OK.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Comparison tool:</w:t>
      </w:r>
      <w:r w:rsidDel="00000000" w:rsidR="00000000" w:rsidRPr="00000000">
        <w:rPr>
          <w:rtl w:val="0"/>
        </w:rPr>
        <w:t xml:space="preserve"> side-by-side view of two submissions (title, summary, rubric scores, attachments list).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Search &amp; Filters:</w:t>
      </w:r>
      <w:r w:rsidDel="00000000" w:rsidR="00000000" w:rsidRPr="00000000">
        <w:rPr>
          <w:rtl w:val="0"/>
        </w:rPr>
        <w:t xml:space="preserve"> in catalog and submissions (by tag/category/status/deadline).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Charts:</w:t>
      </w:r>
      <w:r w:rsidDel="00000000" w:rsidR="00000000" w:rsidRPr="00000000">
        <w:rPr>
          <w:rtl w:val="0"/>
        </w:rPr>
        <w:t xml:space="preserve"> simple SVG or lightweight inline components (no heavy libs) for TESTA stats &amp; admin dashboard.</w:t>
        <w:br w:type="textWrapping"/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d97e0ues8tp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8) Interactions to Implement (happy paths)</w:t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 approves Seeker &amp; Solver; publishes a challenge.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Seeker</w:t>
      </w:r>
      <w:r w:rsidDel="00000000" w:rsidR="00000000" w:rsidRPr="00000000">
        <w:rPr>
          <w:rtl w:val="0"/>
        </w:rPr>
        <w:t xml:space="preserve"> creates a challenge; receives solver submissions; scores with rubric; sets winner.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Solver</w:t>
      </w:r>
      <w:r w:rsidDel="00000000" w:rsidR="00000000" w:rsidRPr="00000000">
        <w:rPr>
          <w:rtl w:val="0"/>
        </w:rPr>
        <w:t xml:space="preserve"> registers, accepts NDA, submits proposal with files; sees status changes; receives feedback.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Messaging</w:t>
      </w:r>
      <w:r w:rsidDel="00000000" w:rsidR="00000000" w:rsidRPr="00000000">
        <w:rPr>
          <w:rtl w:val="0"/>
        </w:rPr>
        <w:t xml:space="preserve"> between Seeker &amp; Solver on a submission thread.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TESTA visitor</w:t>
      </w:r>
      <w:r w:rsidDel="00000000" w:rsidR="00000000" w:rsidRPr="00000000">
        <w:rPr>
          <w:rtl w:val="0"/>
        </w:rPr>
        <w:t xml:space="preserve"> opens TESTA Home, scans a QR to a specific challenge, registers for a workshop, views map &amp; announcements.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Kiosk reset</w:t>
      </w:r>
      <w:r w:rsidDel="00000000" w:rsidR="00000000" w:rsidRPr="00000000">
        <w:rPr>
          <w:rtl w:val="0"/>
        </w:rPr>
        <w:t xml:space="preserve"> clears/reseeds all data; auto-logout after inactivity.</w:t>
        <w:br w:type="textWrapping"/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z1xv72cp8n2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9) Implementation Details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Single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containing:</w:t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Tailwind CDN, React/ReactDOM CDN, Babel standalone.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id="root"&gt;&lt;/div&gt;</w:t>
      </w:r>
      <w:r w:rsidDel="00000000" w:rsidR="00000000" w:rsidRPr="00000000">
        <w:rPr>
          <w:rtl w:val="0"/>
        </w:rPr>
        <w:t xml:space="preserve"> and 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 type="text/babel"&gt;</w:t>
      </w:r>
      <w:r w:rsidDel="00000000" w:rsidR="00000000" w:rsidRPr="00000000">
        <w:rPr>
          <w:rtl w:val="0"/>
        </w:rPr>
        <w:t xml:space="preserve"> exporting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jc w:val="left"/>
      </w:pPr>
      <w:r w:rsidDel="00000000" w:rsidR="00000000" w:rsidRPr="00000000">
        <w:rPr>
          <w:rtl w:val="0"/>
        </w:rPr>
        <w:t xml:space="preserve">All components (Nav, Forms, Modals, Tables, Charts, QR generator, Toasts) defined inside.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QR generation:</w:t>
      </w:r>
      <w:r w:rsidDel="00000000" w:rsidR="00000000" w:rsidRPr="00000000">
        <w:rPr>
          <w:rtl w:val="0"/>
        </w:rPr>
        <w:t xml:space="preserve"> implement a minimal canvas-based encoder or use a tiny no-build inline script (if needed, include a small QR function inside the same file). Output data-URL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&lt;img&gt;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File uploads:</w:t>
      </w:r>
      <w:r w:rsidDel="00000000" w:rsidR="00000000" w:rsidRPr="00000000">
        <w:rPr>
          <w:rtl w:val="0"/>
        </w:rPr>
        <w:t xml:space="preserve"> simulate with file metadata stored in state (name/size/type) and data-URL previews (no real server).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Export CSV:</w:t>
      </w:r>
      <w:r w:rsidDel="00000000" w:rsidR="00000000" w:rsidRPr="00000000">
        <w:rPr>
          <w:rtl w:val="0"/>
        </w:rPr>
        <w:t xml:space="preserve"> build a data-URI from current in-memory arrays and trigger download.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LocalStorage keys: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challenges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submissions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exhibitors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notifications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reputationEvents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(kiosk mode, countdown target),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qo8ehs56vq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10) Acceptance Criteria (must pass)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Runs by opening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in a browser (no server).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All pages are </w:t>
      </w:r>
      <w:r w:rsidDel="00000000" w:rsidR="00000000" w:rsidRPr="00000000">
        <w:rPr>
          <w:b w:val="1"/>
          <w:rtl w:val="0"/>
        </w:rPr>
        <w:t xml:space="preserve">RTL Persian</w:t>
      </w:r>
      <w:r w:rsidDel="00000000" w:rsidR="00000000" w:rsidRPr="00000000">
        <w:rPr>
          <w:rtl w:val="0"/>
        </w:rPr>
        <w:t xml:space="preserve">, responsive, and navigable via top nav.</w:t>
        <w:br w:type="textWrapping"/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NDA gate prevents submission/file access until accepted; consent recorded.</w:t>
        <w:br w:type="textWrapping"/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Full role demo flows work (Admin/Seeker/Solver) with seeded accounts.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TESTA pages exist (Home, Schedule, Events, Map/Booths, Announcements, Stats, QR Access) and function as described.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Kiosk Mode works (UI adjustments, privacy mask, inactivity logout, timed auto-reset, manual Reset Demo).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Comparison view shows two submissions side-by-side with rubric.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Data persists across refresh (localStorage) and clears on Reset.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No crashes; form validation messages are in Persian; toasts appear for key events.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7u9gfldnq5u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11) What to Output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single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file (complete) that I can save and open directly.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Clear section comments to navigate code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--- State Models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--- TESTA Module</w:t>
      </w:r>
      <w:r w:rsidDel="00000000" w:rsidR="00000000" w:rsidRPr="00000000">
        <w:rPr>
          <w:rtl w:val="0"/>
        </w:rPr>
        <w:t xml:space="preserve">, etc.).</w:t>
        <w:br w:type="textWrapping"/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keepNext w:val="0"/>
        <w:keepLines w:val="0"/>
        <w:spacing w:before="480" w:lineRule="auto"/>
        <w:rPr>
          <w:rFonts w:ascii="Garamond" w:cs="Garamond" w:eastAsia="Garamond" w:hAnsi="Garamond"/>
          <w:sz w:val="46"/>
          <w:szCs w:val="46"/>
        </w:rPr>
      </w:pPr>
      <w:bookmarkStart w:colFirst="0" w:colLast="0" w:name="_orsflrvdi0ny" w:id="18"/>
      <w:bookmarkEnd w:id="18"/>
      <w:r w:rsidDel="00000000" w:rsidR="00000000" w:rsidRPr="00000000">
        <w:rPr>
          <w:rFonts w:ascii="Garamond" w:cs="Garamond" w:eastAsia="Garamond" w:hAnsi="Garamond"/>
          <w:sz w:val="46"/>
          <w:szCs w:val="46"/>
          <w:rtl w:val="0"/>
        </w:rPr>
        <w:t xml:space="preserve">ℹ️ What I added/changed (and why)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Dedicated TESTA module</w:t>
      </w:r>
      <w:r w:rsidDel="00000000" w:rsidR="00000000" w:rsidRPr="00000000">
        <w:rPr>
          <w:rtl w:val="0"/>
        </w:rPr>
        <w:t xml:space="preserve"> (Home, Schedule, Events with registration, Map/Booths, Announcements, Stats, QR Access)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You said the site must also serve the TESTA exhibition (time-boxed) while the platform runs year-round.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Kiosk Mode + Demo Reset + Privacy Mask + Inactivity Logout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Exhibition booths need a safe, loopable demo with minimal PII exposure and easy state reset.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Countdown and QR flows</w:t>
      </w:r>
      <w:r w:rsidDel="00000000" w:rsidR="00000000" w:rsidRPr="00000000">
        <w:rPr>
          <w:rtl w:val="0"/>
        </w:rPr>
        <w:t xml:space="preserve"> (deep links to challenge pages, role-preselected demo login)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Common at exhibitions; makes it easy for visitors to jump into the right view on their phones.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Side-by-side submission comparison UI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Helps Seekers evaluate solutions quickly during/after the show.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CSV export and lightweight charts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Quick insights for Admin and TESTA “live stats” without external libs.</w:t>
        <w:br w:type="textWrapping"/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Strict acceptance criteria &amp; single-file delivery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Ensures the artifact opens instantly (no build, no backend), perfect for Cursor and on-site demos.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NDA gating recorded with timestamp/version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Matches your confidentiality requirement and mimics real workflow.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Seeded TESTA content (events/exhibitors) alongside platform challenges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Why:</w:t>
      </w:r>
      <w:r w:rsidDel="00000000" w:rsidR="00000000" w:rsidRPr="00000000">
        <w:rPr>
          <w:rtl w:val="0"/>
        </w:rPr>
        <w:t xml:space="preserve"> Demonstrates both time-boxed exhibition content and year-round challenge flow in one prototype.</w:t>
        <w:br w:type="textWrapping"/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color w:val="141413"/>
          <w:sz w:val="23"/>
          <w:szCs w:val="23"/>
          <w:shd w:fill="f0eee6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Garamond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Oswald">
    <w:embedRegular w:fontKey="{00000000-0000-0000-0000-000000000000}" r:id="rId12" w:subsetted="0"/>
    <w:embedBold w:fontKey="{00000000-0000-0000-0000-000000000000}" r:id="rId13" w:subsetted="0"/>
  </w:font>
  <w:font w:name="Roboto Mono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  <w:font w:name="Merriweather">
    <w:embedRegular w:fontKey="{00000000-0000-0000-0000-000000000000}" r:id="rId18" w:subsetted="0"/>
    <w:embedBold w:fontKey="{00000000-0000-0000-0000-000000000000}" r:id="rId19" w:subsetted="0"/>
    <w:embedItalic w:fontKey="{00000000-0000-0000-0000-000000000000}" r:id="rId20" w:subsetted="0"/>
    <w:embedBoldItalic w:fontKey="{00000000-0000-0000-0000-000000000000}" r:id="rId21" w:subsetted="0"/>
  </w:font>
  <w:font w:name="Nova Mono">
    <w:embedRegular w:fontKey="{00000000-0000-0000-0000-000000000000}" r:id="rId2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aramond" w:cs="Garamond" w:eastAsia="Garamond" w:hAnsi="Garamond"/>
        <w:sz w:val="26"/>
        <w:szCs w:val="26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Merriweather" w:cs="Merriweather" w:eastAsia="Merriweather" w:hAnsi="Merriweather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Oswald" w:cs="Oswald" w:eastAsia="Oswald" w:hAnsi="Oswal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Merriweather-italic.ttf"/><Relationship Id="rId11" Type="http://schemas.openxmlformats.org/officeDocument/2006/relationships/font" Target="fonts/Garamond-boldItalic.ttf"/><Relationship Id="rId22" Type="http://schemas.openxmlformats.org/officeDocument/2006/relationships/font" Target="fonts/NovaMono-regular.ttf"/><Relationship Id="rId10" Type="http://schemas.openxmlformats.org/officeDocument/2006/relationships/font" Target="fonts/Garamond-italic.ttf"/><Relationship Id="rId21" Type="http://schemas.openxmlformats.org/officeDocument/2006/relationships/font" Target="fonts/Merriweather-boldItalic.ttf"/><Relationship Id="rId13" Type="http://schemas.openxmlformats.org/officeDocument/2006/relationships/font" Target="fonts/Oswald-bold.ttf"/><Relationship Id="rId12" Type="http://schemas.openxmlformats.org/officeDocument/2006/relationships/font" Target="fonts/Oswald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-regular.ttf"/><Relationship Id="rId9" Type="http://schemas.openxmlformats.org/officeDocument/2006/relationships/font" Target="fonts/Garamond-bold.ttf"/><Relationship Id="rId15" Type="http://schemas.openxmlformats.org/officeDocument/2006/relationships/font" Target="fonts/RobotoMono-bold.ttf"/><Relationship Id="rId14" Type="http://schemas.openxmlformats.org/officeDocument/2006/relationships/font" Target="fonts/RobotoMono-regular.ttf"/><Relationship Id="rId17" Type="http://schemas.openxmlformats.org/officeDocument/2006/relationships/font" Target="fonts/RobotoMono-boldItalic.ttf"/><Relationship Id="rId16" Type="http://schemas.openxmlformats.org/officeDocument/2006/relationships/font" Target="fonts/RobotoMono-italic.ttf"/><Relationship Id="rId5" Type="http://schemas.openxmlformats.org/officeDocument/2006/relationships/font" Target="fonts/Roboto-bold.ttf"/><Relationship Id="rId19" Type="http://schemas.openxmlformats.org/officeDocument/2006/relationships/font" Target="fonts/Merriweather-bold.ttf"/><Relationship Id="rId6" Type="http://schemas.openxmlformats.org/officeDocument/2006/relationships/font" Target="fonts/Roboto-italic.ttf"/><Relationship Id="rId18" Type="http://schemas.openxmlformats.org/officeDocument/2006/relationships/font" Target="fonts/Merriweather-regular.ttf"/><Relationship Id="rId7" Type="http://schemas.openxmlformats.org/officeDocument/2006/relationships/font" Target="fonts/Roboto-boldItalic.ttf"/><Relationship Id="rId8" Type="http://schemas.openxmlformats.org/officeDocument/2006/relationships/font" Target="fonts/Garamond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