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39E0E94A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Laboratorio interdisciplinare </w:t>
                                      </w:r>
                                      <w:r w:rsidR="00AB77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39E0E94A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Laboratorio interdisciplinare </w:t>
                                </w:r>
                                <w:r w:rsidR="00AB77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5257BB0E" w14:textId="6BF365D9" w:rsidR="00A058BE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62166" w:history="1">
            <w:r w:rsidR="00A058BE" w:rsidRPr="00134370">
              <w:rPr>
                <w:rStyle w:val="Collegamentoipertestuale"/>
                <w:noProof/>
              </w:rPr>
              <w:t>Introduzione</w:t>
            </w:r>
            <w:r w:rsidR="00A058BE">
              <w:rPr>
                <w:noProof/>
                <w:webHidden/>
              </w:rPr>
              <w:tab/>
            </w:r>
            <w:r w:rsidR="00A058BE">
              <w:rPr>
                <w:noProof/>
                <w:webHidden/>
              </w:rPr>
              <w:fldChar w:fldCharType="begin"/>
            </w:r>
            <w:r w:rsidR="00A058BE">
              <w:rPr>
                <w:noProof/>
                <w:webHidden/>
              </w:rPr>
              <w:instrText xml:space="preserve"> PAGEREF _Toc170762166 \h </w:instrText>
            </w:r>
            <w:r w:rsidR="00A058BE">
              <w:rPr>
                <w:noProof/>
                <w:webHidden/>
              </w:rPr>
            </w:r>
            <w:r w:rsidR="00A058BE">
              <w:rPr>
                <w:noProof/>
                <w:webHidden/>
              </w:rPr>
              <w:fldChar w:fldCharType="separate"/>
            </w:r>
            <w:r w:rsidR="00A058BE">
              <w:rPr>
                <w:noProof/>
                <w:webHidden/>
              </w:rPr>
              <w:t>3</w:t>
            </w:r>
            <w:r w:rsidR="00A058BE">
              <w:rPr>
                <w:noProof/>
                <w:webHidden/>
              </w:rPr>
              <w:fldChar w:fldCharType="end"/>
            </w:r>
          </w:hyperlink>
        </w:p>
        <w:p w14:paraId="0AAFD797" w14:textId="3EDA13EF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67" w:history="1">
            <w:r w:rsidRPr="00134370">
              <w:rPr>
                <w:rStyle w:val="Collegamentoipertestuale"/>
                <w:noProof/>
              </w:rPr>
              <w:t>Funzionamento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649F" w14:textId="747F1174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68" w:history="1">
            <w:r w:rsidRPr="00134370">
              <w:rPr>
                <w:rStyle w:val="Collegamentoipertestuale"/>
                <w:noProof/>
              </w:rPr>
              <w:t>TABELLE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D40B" w14:textId="2681D054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69" w:history="1">
            <w:r w:rsidRPr="00134370">
              <w:rPr>
                <w:rStyle w:val="Collegamentoipertestuale"/>
                <w:noProof/>
              </w:rPr>
              <w:t>parametriclimatici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913E" w14:textId="5BE0AF91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0" w:history="1">
            <w:r w:rsidRPr="00134370">
              <w:rPr>
                <w:rStyle w:val="Collegamentoipertestuale"/>
                <w:noProof/>
              </w:rPr>
              <w:t>coordinatemonitoraggio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0343" w14:textId="287C419F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1" w:history="1">
            <w:r w:rsidRPr="00134370">
              <w:rPr>
                <w:rStyle w:val="Collegamentoipertestuale"/>
                <w:noProof/>
              </w:rPr>
              <w:t>centromonitoraggio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1867" w14:textId="751E7F34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2" w:history="1">
            <w:r w:rsidRPr="00134370">
              <w:rPr>
                <w:rStyle w:val="Collegamentoipertestuale"/>
                <w:noProof/>
              </w:rPr>
              <w:t>operatoreregistrato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F306" w14:textId="541C23A3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3" w:history="1">
            <w:r w:rsidRPr="00134370">
              <w:rPr>
                <w:rStyle w:val="Collegamentoipertestuale"/>
                <w:noProof/>
              </w:rPr>
              <w:t>lavora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EB38" w14:textId="24D9E527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4" w:history="1">
            <w:r w:rsidRPr="00134370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AC79" w14:textId="202C76B1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5" w:history="1">
            <w:r w:rsidRPr="00134370">
              <w:rPr>
                <w:rStyle w:val="Collegamentoipertestuale"/>
                <w:noProof/>
              </w:rPr>
              <w:t>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56D3" w14:textId="7DC99652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6" w:history="1">
            <w:r w:rsidRPr="00134370">
              <w:rPr>
                <w:rStyle w:val="Collegamentoipertestuale"/>
                <w:noProof/>
              </w:rPr>
              <w:t>Eseguire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D7AF" w14:textId="6DBEEFEA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7" w:history="1">
            <w:r w:rsidRPr="00134370">
              <w:rPr>
                <w:rStyle w:val="Collegamentoipertestuale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384E" w14:textId="02DCFDDB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8" w:history="1">
            <w:r w:rsidRPr="00134370">
              <w:rPr>
                <w:rStyle w:val="Collegamentoipertestual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D92F" w14:textId="5F62C096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79" w:history="1">
            <w:r w:rsidRPr="00134370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B98A" w14:textId="55912773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0" w:history="1">
            <w:r w:rsidRPr="00134370">
              <w:rPr>
                <w:rStyle w:val="Collegamentoipertestuale"/>
                <w:noProof/>
              </w:rPr>
              <w:t>Login o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B854" w14:textId="3C42B008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1" w:history="1">
            <w:r w:rsidRPr="00134370">
              <w:rPr>
                <w:rStyle w:val="Collegamentoipertestuale"/>
                <w:noProof/>
              </w:rPr>
              <w:t>Se possiedi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3626" w14:textId="7F9B1A42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2" w:history="1">
            <w:r w:rsidRPr="00134370">
              <w:rPr>
                <w:rStyle w:val="Collegamentoipertestuale"/>
                <w:noProof/>
              </w:rPr>
              <w:t>Se non hai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1C29" w14:textId="51716A01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3" w:history="1">
            <w:r w:rsidRPr="00134370">
              <w:rPr>
                <w:rStyle w:val="Collegamentoipertestuale"/>
                <w:noProof/>
              </w:rPr>
              <w:t>Ricerca delle previsioni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07E4" w14:textId="43CE39B2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4" w:history="1">
            <w:r w:rsidRPr="00134370">
              <w:rPr>
                <w:rStyle w:val="Collegamentoipertestuale"/>
                <w:noProof/>
              </w:rPr>
              <w:t>Risultati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9C1C" w14:textId="44F53B1F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5" w:history="1">
            <w:r w:rsidRPr="00134370">
              <w:rPr>
                <w:rStyle w:val="Collegamentoipertestuale"/>
                <w:noProof/>
                <w:lang w:val="en-GB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8F53" w14:textId="4255A101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6" w:history="1">
            <w:r w:rsidRPr="00134370">
              <w:rPr>
                <w:rStyle w:val="Collegamentoipertestuale"/>
                <w:noProof/>
              </w:rPr>
              <w:t>Menù 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42FC" w14:textId="48DF9841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7" w:history="1">
            <w:r w:rsidRPr="00134370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A39A" w14:textId="60C2EDA6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8" w:history="1">
            <w:r w:rsidRPr="00134370">
              <w:rPr>
                <w:rStyle w:val="Collegamentoipertestuale"/>
                <w:noProof/>
              </w:rPr>
              <w:t>Aggiunta di una nuova rilevazione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0D8F" w14:textId="7D2DB69D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89" w:history="1">
            <w:r w:rsidRPr="00134370">
              <w:rPr>
                <w:rStyle w:val="Collegamentoipertestuale"/>
                <w:noProof/>
              </w:rPr>
              <w:t>Navigazione e 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ECC9" w14:textId="0DEDF47B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0" w:history="1">
            <w:r w:rsidRPr="00134370">
              <w:rPr>
                <w:rStyle w:val="Collegamentoipertestuale"/>
                <w:noProof/>
              </w:rPr>
              <w:t>Aggiunta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9995" w14:textId="48CFAB89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1" w:history="1">
            <w:r w:rsidRPr="00134370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DCAC" w14:textId="7CC7E7A9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2" w:history="1">
            <w:r w:rsidRPr="00134370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6967" w14:textId="1713E050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3" w:history="1">
            <w:r w:rsidRPr="00134370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9A16" w14:textId="53771064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4" w:history="1">
            <w:r w:rsidRPr="00134370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3FFE" w14:textId="243F5061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5" w:history="1">
            <w:r w:rsidRPr="00134370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D2CF" w14:textId="6B89BE33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6" w:history="1">
            <w:r w:rsidRPr="00134370">
              <w:rPr>
                <w:rStyle w:val="Collegamentoipertestuale"/>
                <w:noProof/>
              </w:rPr>
              <w:t>Creazione 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1961" w14:textId="3FA9E8C4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7" w:history="1">
            <w:r w:rsidRPr="00134370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7155" w14:textId="658578DA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8" w:history="1">
            <w:r w:rsidRPr="00134370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B493" w14:textId="144E11A1" w:rsidR="00A058BE" w:rsidRDefault="00A058BE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199" w:history="1">
            <w:r w:rsidRPr="00134370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5E6B" w14:textId="4F709721" w:rsidR="00A058BE" w:rsidRDefault="00A058BE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200" w:history="1">
            <w:r w:rsidRPr="00134370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01D1" w14:textId="12E702D9" w:rsidR="00A058BE" w:rsidRDefault="00A058BE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0762201" w:history="1">
            <w:r w:rsidRPr="00134370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F1A" w14:textId="47818BB0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36009345"/>
      <w:bookmarkStart w:id="2" w:name="_Toc170762166"/>
      <w:r>
        <w:lastRenderedPageBreak/>
        <w:t>Introduzione</w:t>
      </w:r>
      <w:bookmarkEnd w:id="0"/>
      <w:bookmarkEnd w:id="2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70762167"/>
      <w:r>
        <w:t>Funzionamento generale</w:t>
      </w:r>
      <w:bookmarkEnd w:id="3"/>
      <w:bookmarkEnd w:id="4"/>
    </w:p>
    <w:p w14:paraId="0B513AC5" w14:textId="3F24B7F1" w:rsidR="00C379CA" w:rsidRDefault="00C802DD" w:rsidP="00894DFE">
      <w:pPr>
        <w:jc w:val="both"/>
      </w:pPr>
      <w:r>
        <w:t xml:space="preserve">L’applicazione usa i dati forniti da </w:t>
      </w:r>
      <w:r w:rsidR="007C5256">
        <w:t>un database</w:t>
      </w:r>
      <w:r w:rsidR="00AB7716">
        <w:t xml:space="preserve"> locale tramite </w:t>
      </w:r>
      <w:proofErr w:type="spellStart"/>
      <w:r w:rsidR="00AB7716">
        <w:t>PostgreSQL</w:t>
      </w:r>
      <w:proofErr w:type="spellEnd"/>
      <w:r w:rsidR="00AB7716">
        <w:t xml:space="preserve"> e visualizzabile tramite </w:t>
      </w:r>
      <w:proofErr w:type="spellStart"/>
      <w:r w:rsidR="00AB7716">
        <w:t>pgAdmin</w:t>
      </w:r>
      <w:proofErr w:type="spellEnd"/>
      <w:r w:rsidR="00AB7716">
        <w:t>. Questo database è dinamico e viene creato direttamente dal server nel caso non fosse già presente sulla macchina.</w:t>
      </w:r>
    </w:p>
    <w:p w14:paraId="5C59E5D8" w14:textId="77777777" w:rsidR="007C5256" w:rsidRDefault="007C5256" w:rsidP="00E57CA8">
      <w:pPr>
        <w:pStyle w:val="Titolo2"/>
      </w:pPr>
      <w:bookmarkStart w:id="5" w:name="_Toc136260819"/>
      <w:bookmarkStart w:id="6" w:name="_Toc170762168"/>
      <w:r>
        <w:t>TABELLE PRINCIPALI</w:t>
      </w:r>
      <w:bookmarkEnd w:id="6"/>
    </w:p>
    <w:p w14:paraId="6F9DC949" w14:textId="49D73983" w:rsidR="007C5256" w:rsidRDefault="007C5256" w:rsidP="00E55C13">
      <w:pPr>
        <w:pStyle w:val="Titolo3"/>
      </w:pPr>
      <w:bookmarkStart w:id="7" w:name="_Toc170762169"/>
      <w:proofErr w:type="spellStart"/>
      <w:r>
        <w:t>parametriclimatici</w:t>
      </w:r>
      <w:bookmarkEnd w:id="7"/>
      <w:proofErr w:type="spellEnd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70762170"/>
      <w:proofErr w:type="spellStart"/>
      <w:r>
        <w:t>coordinatemonitoraggio</w:t>
      </w:r>
      <w:bookmarkEnd w:id="8"/>
      <w:proofErr w:type="spellEnd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70762171"/>
      <w:proofErr w:type="spellStart"/>
      <w:r>
        <w:t>centromonitoraggio</w:t>
      </w:r>
      <w:bookmarkEnd w:id="9"/>
      <w:proofErr w:type="spellEnd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70762172"/>
      <w:proofErr w:type="spellStart"/>
      <w:r>
        <w:t>operatoreregistrato</w:t>
      </w:r>
      <w:bookmarkEnd w:id="10"/>
      <w:proofErr w:type="spellEnd"/>
    </w:p>
    <w:p w14:paraId="5540D665" w14:textId="4616D40B" w:rsidR="007C5256" w:rsidRDefault="007C5256" w:rsidP="00B6750D">
      <w:pPr>
        <w:pStyle w:val="Titolo3"/>
      </w:pPr>
      <w:bookmarkStart w:id="11" w:name="_Toc170762173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</w:t>
      </w:r>
      <w:proofErr w:type="gramStart"/>
      <w:r w:rsidR="00B6750D">
        <w:t>N:N</w:t>
      </w:r>
      <w:proofErr w:type="gramEnd"/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70762174"/>
      <w:r>
        <w:t>Avviare l’applicazione</w:t>
      </w:r>
      <w:bookmarkEnd w:id="5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70762175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70762176"/>
      <w:r>
        <w:t>Eseguire l’applicazione</w:t>
      </w:r>
      <w:bookmarkEnd w:id="15"/>
      <w:bookmarkEnd w:id="16"/>
      <w:r>
        <w:t xml:space="preserve"> </w:t>
      </w:r>
    </w:p>
    <w:p w14:paraId="7E9A309C" w14:textId="373D4545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>ClimateMonitoring</w:t>
      </w:r>
      <w:r w:rsidR="00AB7716">
        <w:t>Server.</w:t>
      </w:r>
      <w:r>
        <w:t xml:space="preserve">jar”, </w:t>
      </w:r>
      <w:r w:rsidR="00AB7716">
        <w:t>per avviare il server. Nella macchina che ospiterà il client invece doppio clic su “ClimateMonitoringClient.jar”.</w:t>
      </w:r>
    </w:p>
    <w:p w14:paraId="631F92A1" w14:textId="3CB7A28C" w:rsidR="0011678A" w:rsidRDefault="00AB7716" w:rsidP="00894DFE">
      <w:pPr>
        <w:jc w:val="both"/>
      </w:pPr>
      <w:r>
        <w:t>Oppure da riga di comando:</w:t>
      </w:r>
    </w:p>
    <w:p w14:paraId="1C232F51" w14:textId="2E208B26" w:rsidR="00AB7716" w:rsidRDefault="00AB7716" w:rsidP="00894DFE">
      <w:pPr>
        <w:jc w:val="both"/>
      </w:pPr>
      <w:r>
        <w:t>Server:</w:t>
      </w:r>
    </w:p>
    <w:p w14:paraId="35014D03" w14:textId="77777777" w:rsidR="00AB7716" w:rsidRDefault="00AB7716" w:rsidP="00894DFE">
      <w:pPr>
        <w:jc w:val="both"/>
      </w:pPr>
      <w:r>
        <w:object w:dxaOrig="9638" w:dyaOrig="499" w14:anchorId="5CD8C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1.9pt;height:24.95pt" o:ole="">
            <v:imagedata r:id="rId9" o:title=""/>
          </v:shape>
          <o:OLEObject Type="Embed" ProgID="Word.Document.8" ShapeID="_x0000_i1042" DrawAspect="Content" ObjectID="_1781374913" r:id="rId10">
            <o:FieldCodes>\s</o:FieldCodes>
          </o:OLEObject>
        </w:object>
      </w:r>
    </w:p>
    <w:p w14:paraId="6E9EB378" w14:textId="6AC2E50F" w:rsidR="00AB7716" w:rsidRDefault="00AB7716" w:rsidP="00894DFE">
      <w:pPr>
        <w:jc w:val="both"/>
      </w:pPr>
      <w:r>
        <w:t>Client:</w:t>
      </w:r>
    </w:p>
    <w:bookmarkStart w:id="17" w:name="_MON_1781373410"/>
    <w:bookmarkEnd w:id="17"/>
    <w:p w14:paraId="04C8660A" w14:textId="0DF44243" w:rsidR="00AB7716" w:rsidRDefault="00AB7716" w:rsidP="00894DFE">
      <w:pPr>
        <w:jc w:val="both"/>
      </w:pPr>
      <w:r>
        <w:object w:dxaOrig="9638" w:dyaOrig="499" w14:anchorId="526D22CC">
          <v:shape id="_x0000_i1044" type="#_x0000_t75" style="width:481.9pt;height:24.95pt" o:ole="">
            <v:imagedata r:id="rId11" o:title=""/>
          </v:shape>
          <o:OLEObject Type="Embed" ProgID="Word.Document.8" ShapeID="_x0000_i1044" DrawAspect="Content" ObjectID="_1781374914" r:id="rId12">
            <o:FieldCodes>\s</o:FieldCodes>
          </o:OLEObject>
        </w:object>
      </w:r>
    </w:p>
    <w:p w14:paraId="22A09E0F" w14:textId="6A53E4D2" w:rsidR="00A34658" w:rsidRDefault="00A34658" w:rsidP="00894DFE">
      <w:pPr>
        <w:pStyle w:val="Titolo1"/>
        <w:jc w:val="both"/>
      </w:pPr>
      <w:bookmarkStart w:id="18" w:name="_Toc136260822"/>
      <w:bookmarkStart w:id="19" w:name="_Toc170762177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AA15E0" wp14:editId="603EB5A5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3197225" cy="2228850"/>
            <wp:effectExtent l="0" t="0" r="3175" b="0"/>
            <wp:wrapSquare wrapText="bothSides"/>
            <wp:docPr id="120368838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8382" name="Immagine 1" descr="Immagine che contiene testo, schermata, schermo, softwa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Settings</w:t>
      </w:r>
      <w:bookmarkEnd w:id="19"/>
    </w:p>
    <w:p w14:paraId="61D385A9" w14:textId="4084704F" w:rsidR="00A34658" w:rsidRDefault="00A34658" w:rsidP="00A34658">
      <w:r>
        <w:t xml:space="preserve">La classe Setting rappresenta l’interfaccia grafica con la quale si presenta il software all’apertura. </w:t>
      </w:r>
      <w:r w:rsidR="00E24039">
        <w:t xml:space="preserve">In questa finestra è possibile settare l’indirizzo </w:t>
      </w:r>
      <w:proofErr w:type="spellStart"/>
      <w:r w:rsidR="00E24039">
        <w:t>ip</w:t>
      </w:r>
      <w:proofErr w:type="spellEnd"/>
      <w:r w:rsidR="00E24039">
        <w:t xml:space="preserve"> del server e la porta su cui è settato lo stesso, una volta premuto il pulsante di conferma avviene il tentativo di connessione con i dati specificati.</w:t>
      </w:r>
    </w:p>
    <w:p w14:paraId="4DA73F6A" w14:textId="77777777" w:rsidR="00A34658" w:rsidRDefault="00A34658" w:rsidP="00A34658"/>
    <w:p w14:paraId="2E39E8FE" w14:textId="77777777" w:rsidR="00A34658" w:rsidRPr="00A34658" w:rsidRDefault="00A34658" w:rsidP="00A34658"/>
    <w:p w14:paraId="5639F1B8" w14:textId="77777777" w:rsidR="00A34658" w:rsidRPr="00A34658" w:rsidRDefault="00A34658" w:rsidP="00A34658"/>
    <w:p w14:paraId="7D39D8D2" w14:textId="0ABB8069" w:rsidR="00421F14" w:rsidRDefault="00421F14" w:rsidP="00894DFE">
      <w:pPr>
        <w:pStyle w:val="Titolo1"/>
        <w:jc w:val="both"/>
      </w:pPr>
      <w:bookmarkStart w:id="20" w:name="_Toc170762178"/>
      <w:r>
        <w:t>Menu</w:t>
      </w:r>
      <w:bookmarkEnd w:id="1"/>
      <w:bookmarkEnd w:id="18"/>
      <w:bookmarkEnd w:id="20"/>
    </w:p>
    <w:p w14:paraId="6AE007EB" w14:textId="4B8BA08C" w:rsidR="00EA0B86" w:rsidRDefault="005A6B73" w:rsidP="00894DFE">
      <w:pPr>
        <w:jc w:val="both"/>
      </w:pPr>
      <w:r w:rsidRPr="005A6B73">
        <w:rPr>
          <w:noProof/>
        </w:rPr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21" w:name="_Toc136009347"/>
      <w:bookmarkStart w:id="22" w:name="_Toc136260823"/>
      <w:bookmarkStart w:id="23" w:name="_Toc170762179"/>
      <w:r>
        <w:t>Utilizzo</w:t>
      </w:r>
      <w:bookmarkEnd w:id="21"/>
      <w:bookmarkEnd w:id="22"/>
      <w:bookmarkEnd w:id="23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4" w:name="_Toc136009348"/>
      <w:bookmarkStart w:id="25" w:name="_Toc136260824"/>
      <w:bookmarkStart w:id="26" w:name="_Toc170762180"/>
      <w:r>
        <w:t>Login o Registrazione</w:t>
      </w:r>
      <w:bookmarkEnd w:id="24"/>
      <w:bookmarkEnd w:id="25"/>
      <w:bookmarkEnd w:id="26"/>
    </w:p>
    <w:p w14:paraId="640BFDFE" w14:textId="1AD9D59D" w:rsidR="00421F14" w:rsidRDefault="00421F14" w:rsidP="00894DFE">
      <w:pPr>
        <w:pStyle w:val="Titolo3"/>
        <w:jc w:val="both"/>
      </w:pPr>
      <w:bookmarkStart w:id="27" w:name="_Toc136009349"/>
      <w:bookmarkStart w:id="28" w:name="_Toc136260825"/>
      <w:bookmarkStart w:id="29" w:name="_Toc170762181"/>
      <w:r>
        <w:t>Se possiedi un account operatore certificato:</w:t>
      </w:r>
      <w:bookmarkEnd w:id="27"/>
      <w:bookmarkEnd w:id="28"/>
      <w:bookmarkEnd w:id="29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30" w:name="_Toc136009350"/>
    </w:p>
    <w:p w14:paraId="28D37A68" w14:textId="0B9EA667" w:rsidR="00421F14" w:rsidRDefault="00421F14" w:rsidP="00894DFE">
      <w:pPr>
        <w:pStyle w:val="Titolo3"/>
        <w:jc w:val="both"/>
      </w:pPr>
      <w:bookmarkStart w:id="31" w:name="_Toc136260826"/>
      <w:bookmarkStart w:id="32" w:name="_Toc170762182"/>
      <w:r>
        <w:t>Se non hai un account operatore certificato:</w:t>
      </w:r>
      <w:bookmarkEnd w:id="30"/>
      <w:bookmarkEnd w:id="31"/>
      <w:bookmarkEnd w:id="32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3" w:name="_Toc136009351"/>
      <w:bookmarkStart w:id="34" w:name="_Toc136260827"/>
      <w:bookmarkStart w:id="35" w:name="_Toc170762183"/>
      <w:r>
        <w:t>Ricerca delle previsioni meteo</w:t>
      </w:r>
      <w:bookmarkEnd w:id="33"/>
      <w:bookmarkEnd w:id="34"/>
      <w:bookmarkEnd w:id="3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lastRenderedPageBreak/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6" w:name="_Toc136260828"/>
      <w:bookmarkStart w:id="37" w:name="_Toc170762184"/>
      <w:r w:rsidRPr="00C56423">
        <w:t>Risultati ricerca</w:t>
      </w:r>
      <w:bookmarkEnd w:id="36"/>
      <w:bookmarkEnd w:id="37"/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bookmarkStart w:id="38" w:name="_Toc136260829"/>
      <w:bookmarkStart w:id="39" w:name="_Toc170762185"/>
      <w:r>
        <w:rPr>
          <w:lang w:val="en-GB"/>
        </w:rPr>
        <w:t>Note</w:t>
      </w:r>
      <w:bookmarkEnd w:id="38"/>
      <w:bookmarkEnd w:id="39"/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rPr>
          <w:noProof/>
        </w:rPr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40" w:name="_Toc136009353"/>
      <w:bookmarkStart w:id="41" w:name="_Toc136260830"/>
      <w:bookmarkStart w:id="42" w:name="_Toc170762186"/>
      <w:r>
        <w:t>Men</w:t>
      </w:r>
      <w:r w:rsidR="00191A69">
        <w:t xml:space="preserve">ù </w:t>
      </w:r>
      <w:r>
        <w:t>Operatore</w:t>
      </w:r>
      <w:bookmarkEnd w:id="40"/>
      <w:bookmarkEnd w:id="41"/>
      <w:bookmarkEnd w:id="42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3" w:name="_Toc136009354"/>
      <w:bookmarkStart w:id="44" w:name="_Toc136260831"/>
      <w:bookmarkStart w:id="45" w:name="_Toc170762187"/>
      <w:r>
        <w:t>Funzionalità principali</w:t>
      </w:r>
      <w:bookmarkEnd w:id="43"/>
      <w:bookmarkEnd w:id="44"/>
      <w:bookmarkEnd w:id="45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6" w:name="_Toc136009355"/>
      <w:bookmarkStart w:id="47" w:name="_Toc136260832"/>
      <w:bookmarkStart w:id="48" w:name="_Toc170762188"/>
      <w:r>
        <w:lastRenderedPageBreak/>
        <w:t>Aggiunta di una nuova rilevazione</w:t>
      </w:r>
      <w:bookmarkEnd w:id="46"/>
      <w:bookmarkEnd w:id="47"/>
      <w:bookmarkEnd w:id="48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49" w:name="_Toc136009356"/>
      <w:bookmarkStart w:id="50" w:name="_Toc136260833"/>
      <w:bookmarkStart w:id="51" w:name="_Toc170762189"/>
      <w:r>
        <w:t>Navigazione e gestione</w:t>
      </w:r>
      <w:bookmarkEnd w:id="49"/>
      <w:bookmarkEnd w:id="50"/>
      <w:bookmarkEnd w:id="51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2" w:name="_Toc136260834"/>
      <w:bookmarkStart w:id="53" w:name="_Toc170762190"/>
      <w:r w:rsidRPr="00C56423">
        <w:t>Aggiunta note</w:t>
      </w:r>
      <w:bookmarkEnd w:id="52"/>
      <w:bookmarkEnd w:id="53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51DA5381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4" w:name="_Toc136260835"/>
      <w:bookmarkStart w:id="55" w:name="_Toc170762191"/>
      <w:r>
        <w:t>Utilizzo</w:t>
      </w:r>
      <w:bookmarkEnd w:id="54"/>
      <w:bookmarkEnd w:id="55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6" w:name="_Toc136260836"/>
      <w:bookmarkStart w:id="57" w:name="_Toc170762192"/>
      <w:r>
        <w:t>Note</w:t>
      </w:r>
      <w:bookmarkEnd w:id="56"/>
      <w:bookmarkEnd w:id="57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8" w:name="_Toc136009357"/>
      <w:bookmarkStart w:id="59" w:name="_Toc136260837"/>
      <w:bookmarkStart w:id="60" w:name="_Toc170762193"/>
      <w:r w:rsidRPr="00C56423">
        <w:rPr>
          <w:noProof/>
        </w:rPr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8"/>
      <w:r w:rsidR="00254DF8">
        <w:t>razione</w:t>
      </w:r>
      <w:bookmarkEnd w:id="59"/>
      <w:bookmarkEnd w:id="60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61" w:name="_Toc136009358"/>
      <w:bookmarkStart w:id="62" w:name="_Toc136260838"/>
      <w:bookmarkStart w:id="63" w:name="_Toc170762194"/>
      <w:r>
        <w:t>Utilizzo</w:t>
      </w:r>
      <w:bookmarkEnd w:id="61"/>
      <w:bookmarkEnd w:id="62"/>
      <w:bookmarkEnd w:id="63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4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5" w:name="_Toc136260839"/>
      <w:bookmarkStart w:id="66" w:name="_Toc170762195"/>
      <w:r>
        <w:t>Note</w:t>
      </w:r>
      <w:bookmarkEnd w:id="64"/>
      <w:bookmarkEnd w:id="65"/>
      <w:bookmarkEnd w:id="66"/>
    </w:p>
    <w:p w14:paraId="1A6D5EBB" w14:textId="6C77694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 xml:space="preserve">Se si seleziona un centro di monitoraggio di afferenza, i dati dell'utente verranno salvati </w:t>
      </w:r>
      <w:r w:rsidR="00A90F24">
        <w:t>nel database</w:t>
      </w:r>
      <w:r>
        <w:t>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7" w:name="_Toc136009363"/>
      <w:bookmarkStart w:id="68" w:name="_Toc136260840"/>
      <w:bookmarkStart w:id="69" w:name="_Toc170762196"/>
      <w:r w:rsidRPr="00C56423">
        <w:lastRenderedPageBreak/>
        <w:t>C</w:t>
      </w:r>
      <w:bookmarkEnd w:id="67"/>
      <w:r w:rsidR="0049730F" w:rsidRPr="00C56423">
        <w:t>reazione stazione</w:t>
      </w:r>
      <w:bookmarkEnd w:id="68"/>
      <w:bookmarkEnd w:id="69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70" w:name="_Toc136260841"/>
      <w:bookmarkStart w:id="71" w:name="_Toc170762197"/>
      <w:r>
        <w:t>Utilizzo</w:t>
      </w:r>
      <w:bookmarkEnd w:id="70"/>
      <w:bookmarkEnd w:id="71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2" w:name="_Toc136260842"/>
      <w:bookmarkStart w:id="73" w:name="_Toc170762198"/>
      <w:r>
        <w:t>Note</w:t>
      </w:r>
      <w:bookmarkEnd w:id="72"/>
      <w:bookmarkEnd w:id="73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4" w:name="_Toc136009360"/>
      <w:bookmarkStart w:id="75" w:name="_Toc136260843"/>
      <w:bookmarkStart w:id="76" w:name="_Toc170762199"/>
      <w:r>
        <w:t>Login</w:t>
      </w:r>
      <w:bookmarkEnd w:id="74"/>
      <w:bookmarkEnd w:id="75"/>
      <w:bookmarkEnd w:id="76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7" w:name="_Toc136009361"/>
      <w:bookmarkStart w:id="78" w:name="_Toc136260844"/>
      <w:bookmarkStart w:id="79" w:name="_Toc170762200"/>
      <w:r>
        <w:t>Utilizzo</w:t>
      </w:r>
      <w:bookmarkEnd w:id="77"/>
      <w:bookmarkEnd w:id="78"/>
      <w:bookmarkEnd w:id="79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80" w:name="_Toc136009362"/>
      <w:bookmarkStart w:id="81" w:name="_Toc136260845"/>
      <w:bookmarkStart w:id="82" w:name="_Toc170762201"/>
      <w:r>
        <w:t>Note</w:t>
      </w:r>
      <w:bookmarkEnd w:id="80"/>
      <w:bookmarkEnd w:id="81"/>
      <w:bookmarkEnd w:id="82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5454AD">
      <w:footerReference w:type="default" r:id="rId2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1928E" w14:textId="77777777" w:rsidR="00B05DC8" w:rsidRDefault="00B05DC8" w:rsidP="005454AD">
      <w:pPr>
        <w:spacing w:after="0" w:line="240" w:lineRule="auto"/>
      </w:pPr>
      <w:r>
        <w:separator/>
      </w:r>
    </w:p>
  </w:endnote>
  <w:endnote w:type="continuationSeparator" w:id="0">
    <w:p w14:paraId="0C45B06F" w14:textId="77777777" w:rsidR="00B05DC8" w:rsidRDefault="00B05DC8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BDE10" w14:textId="77777777" w:rsidR="00B05DC8" w:rsidRDefault="00B05DC8" w:rsidP="005454AD">
      <w:pPr>
        <w:spacing w:after="0" w:line="240" w:lineRule="auto"/>
      </w:pPr>
      <w:r>
        <w:separator/>
      </w:r>
    </w:p>
  </w:footnote>
  <w:footnote w:type="continuationSeparator" w:id="0">
    <w:p w14:paraId="04309944" w14:textId="77777777" w:rsidR="00B05DC8" w:rsidRDefault="00B05DC8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B1B1F"/>
    <w:rsid w:val="000D61D6"/>
    <w:rsid w:val="0011678A"/>
    <w:rsid w:val="0012201F"/>
    <w:rsid w:val="001757C8"/>
    <w:rsid w:val="001801D7"/>
    <w:rsid w:val="00191A69"/>
    <w:rsid w:val="001B2E5B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23575"/>
    <w:rsid w:val="006557EE"/>
    <w:rsid w:val="006710ED"/>
    <w:rsid w:val="006764EC"/>
    <w:rsid w:val="006966DA"/>
    <w:rsid w:val="006D3498"/>
    <w:rsid w:val="007609F2"/>
    <w:rsid w:val="00771900"/>
    <w:rsid w:val="00773679"/>
    <w:rsid w:val="007C2700"/>
    <w:rsid w:val="007C5256"/>
    <w:rsid w:val="007E1E54"/>
    <w:rsid w:val="007E3947"/>
    <w:rsid w:val="00894DFE"/>
    <w:rsid w:val="008A10CF"/>
    <w:rsid w:val="009425F8"/>
    <w:rsid w:val="00954BD8"/>
    <w:rsid w:val="00997A16"/>
    <w:rsid w:val="009C10E2"/>
    <w:rsid w:val="009C1F03"/>
    <w:rsid w:val="00A058BE"/>
    <w:rsid w:val="00A17948"/>
    <w:rsid w:val="00A34658"/>
    <w:rsid w:val="00A457FA"/>
    <w:rsid w:val="00A51544"/>
    <w:rsid w:val="00A7681C"/>
    <w:rsid w:val="00A90F24"/>
    <w:rsid w:val="00AB7716"/>
    <w:rsid w:val="00AE50BE"/>
    <w:rsid w:val="00B05DC8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D732B"/>
    <w:rsid w:val="00E060AE"/>
    <w:rsid w:val="00E24039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63</cp:revision>
  <cp:lastPrinted>2023-05-26T15:08:00Z</cp:lastPrinted>
  <dcterms:created xsi:type="dcterms:W3CDTF">2023-05-24T13:41:00Z</dcterms:created>
  <dcterms:modified xsi:type="dcterms:W3CDTF">2024-07-01T19:35:00Z</dcterms:modified>
</cp:coreProperties>
</file>